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34"/>
          <w:sz w:val="30"/>
          <w:szCs w:val="30"/>
        </w:rPr>
        <w:t xml:space="preserve">Contrato de Prestação de Serviços de Marketing Digital</w:t>
      </w:r>
    </w:p>
    <w:p>
      <w:pPr>
        <w:spacing w:after="240"/>
        <w:jc w:val="center"/>
      </w:pPr>
      <w:r>
        <w:rPr>
          <w:i/>
          <w:iCs/>
          <w:color w:val="6E7A80"/>
          <w:sz w:val="18"/>
          <w:szCs w:val="18"/>
        </w:rPr>
        <w:t xml:space="preserve">Modelo — Peter Brinquedos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Pelo presente instrumento particular, de um lado: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CONTRATANTE: ______________________________, inscrita no CNPJ sob nº ________________, com sede em ______________________________, neste ato representada por ____________________ (doravante "Contratante");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CONTRATADO: ______________________________, inscrito no CPF/CNPJ sob nº ________________, com endereço em ______________________________ (doravante "Contratado");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têm entre si, justo e acordado, o presente contrato, que se regerá pelas cláusulas seguintes.</w:t>
      </w:r>
    </w:p>
    <w:p>
      <w:pPr>
        <w:pBdr>
          <w:bottom w:val="single" w:color="C7A76A" w:sz="6"/>
        </w:pBdr>
        <w:spacing w:after="160"/>
      </w:pP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1 — Do objeto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1.1. Prestação de serviços de marketing digital, compreendendo: definição de posicionamento e tom de voz, base de identidade visual, otimização do perfil de Instagram, organização e otimização do catálogo do WhatsApp e de marketplaces, criação de conteúdo (Reels, carrosséis e stories) e gestão de publicação, conforme o escopo detalhado na Proposta anexa, que passa a integrar este contrato para todos os fins.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2 — Do prazo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2.1. Sprint inicial de 45 (quarenta e cinco) dias, com início em ____/____/________.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2.2. Encerrado o sprint, os serviços poderão continuar em regime mensal, renovável automaticamente por iguais períodos, salvo manifestação em contrário de qualquer das partes com a antecedência da Cláusula 9.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3 — Do valor e da forma de pagamento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3.1. Pelo sprint inicial, a Contratante pagará R$ __________ ( ____________________ ), na forma [ à vista / em 2 parcelas ].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3.2. Pela continuidade mensal, o valor será de R$ __________ por mês, com vencimento todo dia ____.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3.3. Os valores e o escopo serão revistos a cada 3 (três) meses.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3.4. O atraso de pagamento superior a ____ dias autoriza a suspensão dos serviços até a regularização.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3.5. Não estão incluídos: verba de anúncios (tráfego pago), custos de logística e frete, comissões de marketplace e ferramentas pagas de terceiros.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4 — Das obrigações do Contratado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4.1. Executar os serviços conforme o escopo e os prazos acordados, zelando pela qualidade técnica.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4.2. Manter sigilo sobre as informações da Contratante.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4.3. Incluir até ____ (____) rodadas de revisão por peça; ajustes além disso poderão ser cobrados à parte.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5 — Das obrigações da Contratante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5.1. Fornecer, em tempo hábil, os acessos e materiais necessários (imagens, informações de produto e demais insumos).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5.2. Analisar e aprovar o conteúdo em até ____ dias úteis; o silêncio no prazo será considerado aprovação.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5.3. Efetuar os pagamentos nas datas acordadas.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5.4. Garantir que detém os direitos e autorizações de uso de imagem e voz das pessoas retratadas nos materiais que fornecer, em especial de menores (mediante termo próprio).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6 — Propriedade intelectual e uso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6.1. O conteúdo produzido e aprovado poderá ser livremente utilizado pela Contratante em seus canais.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6.2. Os arquivos-fonte editáveis [ serão / não serão ] entregues à Contratante [ ao término do contrato / mediante pagamento adicional ].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6.3. O Contratado poderá exibir as peças produzidas em seu portfólio profissional, salvo vedação expressa da Contratante.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7 — Direito de imagem e proteção de dados (LGPD)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7.1. A Contratante é responsável por obter e manter as autorizações de uso de imagem e voz das pessoas retratadas, especialmente de crianças, por meio de termo específico.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7.2. As partes tratarão os dados pessoais de acordo com a Lei nº 13.709/2018 (LGPD), restringindo o uso à finalidade deste contrato.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8 — Confidencialidade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8.1. As partes manterão sigilo sobre as informações comerciais e estratégicas a que tiverem acesso, obrigação que subsiste por 2 (dois) anos após o término do contrato.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9 — Da rescisão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9.1. Qualquer das partes poderá rescindir mediante aviso prévio, por escrito, de 30 (trinta) dias.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9.2. Os serviços já executados ou em execução serão pagos proporcionalmente.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9.3. O descumprimento grave de qualquer cláusula autoriza a rescisão imediata pela parte prejudicada.</w:t>
      </w:r>
    </w:p>
    <w:p>
      <w:pPr>
        <w:spacing w:after="100" w:before="220"/>
      </w:pPr>
      <w:r>
        <w:rPr>
          <w:b/>
          <w:bCs/>
          <w:color w:val="1E3A34"/>
          <w:sz w:val="22"/>
          <w:szCs w:val="22"/>
        </w:rPr>
        <w:t xml:space="preserve">Cláusula 10 — Disposições gerais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10.1. Este contrato não gera vínculo empregatício entre as partes, sendo o Contratado profissional autônomo.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10.2. Alterações somente terão validade se feitas por escrito e assinadas por ambas as partes.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10.3. Fica eleito o foro da comarca de ____________________ para dirimir eventuais controvérsias.</w:t>
      </w:r>
    </w:p>
    <w:p>
      <w:pPr>
        <w:spacing w:after="80" w:line="276"/>
        <w:jc w:val="both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E, por estarem assim justos e contratados, firmam o presente em 2 (duas) vias de igual teor.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33240"/>
          <w:sz w:val="22"/>
          <w:szCs w:val="22"/>
        </w:rPr>
        <w:t xml:space="preserve">____________________, ______ de ____________________ de ________.</w:t>
      </w:r>
    </w:p>
    <w:p>
      <w:pPr>
        <w:pBdr>
          <w:top w:val="single" w:color="233240" w:sz="6"/>
        </w:pBdr>
        <w:spacing w:after="0" w:before="360"/>
        <w:jc w:val="center"/>
      </w:pPr>
      <w:r>
        <w:rPr>
          <w:color w:val="233240"/>
          <w:sz w:val="20"/>
          <w:szCs w:val="20"/>
        </w:rPr>
        <w:t xml:space="preserve">Contratante</w:t>
      </w:r>
    </w:p>
    <w:p>
      <w:pPr>
        <w:pBdr>
          <w:top w:val="single" w:color="233240" w:sz="6"/>
        </w:pBdr>
        <w:spacing w:after="0" w:before="360"/>
        <w:jc w:val="center"/>
      </w:pPr>
      <w:r>
        <w:rPr>
          <w:color w:val="233240"/>
          <w:sz w:val="20"/>
          <w:szCs w:val="20"/>
        </w:rPr>
        <w:t xml:space="preserve">Contratado</w:t>
      </w:r>
    </w:p>
    <w:p>
      <w:pPr>
        <w:pBdr>
          <w:top w:val="single" w:color="233240" w:sz="6"/>
        </w:pBdr>
        <w:spacing w:after="0" w:before="360"/>
        <w:jc w:val="center"/>
      </w:pPr>
      <w:r>
        <w:rPr>
          <w:color w:val="233240"/>
          <w:sz w:val="20"/>
          <w:szCs w:val="20"/>
        </w:rPr>
        <w:t xml:space="preserve">Testemunha 1</w:t>
      </w:r>
    </w:p>
    <w:p>
      <w:pPr>
        <w:pBdr>
          <w:top w:val="single" w:color="233240" w:sz="6"/>
        </w:pBdr>
        <w:spacing w:after="0" w:before="360"/>
        <w:jc w:val="center"/>
      </w:pPr>
      <w:r>
        <w:rPr>
          <w:color w:val="233240"/>
          <w:sz w:val="20"/>
          <w:szCs w:val="20"/>
        </w:rPr>
        <w:t xml:space="preserve">Testemunha 2</w:t>
      </w:r>
    </w:p>
    <w:p>
      <w:pPr>
        <w:pBdr>
          <w:top w:val="single" w:color="C98A4B" w:sz="4"/>
        </w:pBdr>
        <w:spacing w:before="240"/>
      </w:pPr>
      <w:r>
        <w:rPr>
          <w:i/>
          <w:iCs/>
          <w:color w:val="6E7A80"/>
          <w:sz w:val="16"/>
          <w:szCs w:val="16"/>
        </w:rPr>
        <w:t xml:space="preserve">Modelo prático para adaptação, não constitui parecer jurídico. Recomenda-se revisão por profissional do direito antes da assinatura.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32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2026-08-11T02:37:54.580Z</dcterms:created>
  <dcterms:modified xsi:type="dcterms:W3CDTF">2026-08-11T02:37:54.580Z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