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9D054" w14:textId="77777777" w:rsidR="00827DDB" w:rsidRDefault="00BB3C17">
      <w:pPr>
        <w:spacing w:after="158" w:line="259" w:lineRule="auto"/>
        <w:ind w:left="14" w:firstLine="0"/>
      </w:pPr>
      <w:r>
        <w:t xml:space="preserve"> </w:t>
      </w:r>
    </w:p>
    <w:p w14:paraId="2309FE55" w14:textId="77777777" w:rsidR="00827DDB" w:rsidRDefault="00BB3C17">
      <w:pPr>
        <w:spacing w:after="156" w:line="259" w:lineRule="auto"/>
        <w:ind w:left="14" w:firstLine="0"/>
      </w:pPr>
      <w:r>
        <w:t xml:space="preserve"> </w:t>
      </w:r>
      <w:r>
        <w:t xml:space="preserve"> </w:t>
      </w:r>
    </w:p>
    <w:p w14:paraId="516ED839" w14:textId="77777777" w:rsidR="00827DDB" w:rsidRDefault="00BB3C17">
      <w:pPr>
        <w:spacing w:after="153" w:line="259" w:lineRule="auto"/>
        <w:ind w:left="29" w:firstLine="0"/>
      </w:pPr>
      <w:r>
        <w:t xml:space="preserve">  </w:t>
      </w:r>
      <w:r>
        <w:t xml:space="preserve"> </w:t>
      </w:r>
    </w:p>
    <w:p w14:paraId="2469D847" w14:textId="77777777" w:rsidR="00827DDB" w:rsidRDefault="00BB3C17">
      <w:pPr>
        <w:spacing w:after="518" w:line="259" w:lineRule="auto"/>
        <w:ind w:left="393" w:firstLine="0"/>
        <w:jc w:val="center"/>
      </w:pPr>
      <w:r>
        <w:t xml:space="preserve">  </w:t>
      </w:r>
      <w:r>
        <w:t xml:space="preserve"> </w:t>
      </w:r>
    </w:p>
    <w:p w14:paraId="0B9ADFE8" w14:textId="77777777" w:rsidR="00827DDB" w:rsidRDefault="00BB3C17">
      <w:pPr>
        <w:spacing w:after="0" w:line="259" w:lineRule="auto"/>
        <w:ind w:left="509" w:firstLine="0"/>
        <w:jc w:val="center"/>
      </w:pPr>
      <w:r>
        <w:t xml:space="preserve">  </w:t>
      </w:r>
      <w:r>
        <w:t xml:space="preserve"> </w:t>
      </w:r>
    </w:p>
    <w:p w14:paraId="4F8C7F07" w14:textId="77777777" w:rsidR="00827DDB" w:rsidRDefault="00BB3C17">
      <w:pPr>
        <w:spacing w:after="4" w:line="259" w:lineRule="auto"/>
        <w:ind w:left="509" w:firstLine="0"/>
        <w:jc w:val="center"/>
      </w:pPr>
      <w:r>
        <w:t xml:space="preserve">  </w:t>
      </w:r>
      <w:r>
        <w:t xml:space="preserve"> </w:t>
      </w:r>
    </w:p>
    <w:p w14:paraId="5BF20EC7" w14:textId="77777777" w:rsidR="00827DDB" w:rsidRDefault="00BB3C17">
      <w:pPr>
        <w:spacing w:after="0" w:line="259" w:lineRule="auto"/>
        <w:ind w:left="509" w:firstLine="0"/>
        <w:jc w:val="center"/>
      </w:pPr>
      <w:r>
        <w:t xml:space="preserve">  </w:t>
      </w:r>
      <w:r>
        <w:t xml:space="preserve"> </w:t>
      </w:r>
    </w:p>
    <w:p w14:paraId="702DBCF6" w14:textId="77777777" w:rsidR="00827DDB" w:rsidRDefault="00BB3C17">
      <w:pPr>
        <w:spacing w:after="2" w:line="259" w:lineRule="auto"/>
        <w:ind w:left="509" w:firstLine="0"/>
        <w:jc w:val="center"/>
      </w:pPr>
      <w:r>
        <w:t xml:space="preserve">  </w:t>
      </w:r>
      <w:r>
        <w:t xml:space="preserve"> </w:t>
      </w:r>
    </w:p>
    <w:p w14:paraId="25B70CF3" w14:textId="77777777" w:rsidR="00827DDB" w:rsidRDefault="00BB3C17">
      <w:pPr>
        <w:spacing w:after="135" w:line="259" w:lineRule="auto"/>
        <w:ind w:left="569" w:firstLine="0"/>
        <w:jc w:val="center"/>
      </w:pPr>
      <w:r>
        <w:t xml:space="preserve">   </w:t>
      </w:r>
      <w:r>
        <w:t xml:space="preserve"> </w:t>
      </w:r>
    </w:p>
    <w:p w14:paraId="7A78892F" w14:textId="497AD1E9" w:rsidR="00827DDB" w:rsidRDefault="00BB3C17">
      <w:pPr>
        <w:spacing w:after="0" w:line="259" w:lineRule="auto"/>
        <w:ind w:left="0" w:right="1714" w:firstLine="0"/>
        <w:jc w:val="right"/>
      </w:pPr>
      <w:r>
        <w:rPr>
          <w:b/>
          <w:sz w:val="36"/>
        </w:rPr>
        <w:t>CO4 – AT</w:t>
      </w:r>
      <w:r w:rsidR="000A5C94">
        <w:rPr>
          <w:b/>
          <w:sz w:val="36"/>
        </w:rPr>
        <w:t>3</w:t>
      </w:r>
      <w:r>
        <w:rPr>
          <w:b/>
          <w:sz w:val="36"/>
        </w:rPr>
        <w:t xml:space="preserve"> -</w:t>
      </w:r>
      <w:r>
        <w:t xml:space="preserve"> </w:t>
      </w:r>
      <w:r>
        <w:rPr>
          <w:b/>
          <w:sz w:val="32"/>
        </w:rPr>
        <w:t>COMPARATIVE ANALYSIS</w:t>
      </w:r>
      <w:r>
        <w:t xml:space="preserve"> </w:t>
      </w:r>
    </w:p>
    <w:p w14:paraId="7D33D824" w14:textId="77777777" w:rsidR="00827DDB" w:rsidRDefault="00BB3C17">
      <w:pPr>
        <w:spacing w:after="0" w:line="259" w:lineRule="auto"/>
        <w:ind w:left="0" w:right="2175" w:firstLine="0"/>
        <w:jc w:val="center"/>
      </w:pPr>
      <w:r>
        <w:t xml:space="preserve"> </w:t>
      </w:r>
    </w:p>
    <w:p w14:paraId="48F7D7E3" w14:textId="77777777" w:rsidR="00827DDB" w:rsidRDefault="00BB3C17">
      <w:pPr>
        <w:spacing w:after="0" w:line="259" w:lineRule="auto"/>
        <w:ind w:left="0" w:right="1594" w:firstLine="0"/>
        <w:jc w:val="center"/>
      </w:pPr>
      <w:r>
        <w:t xml:space="preserve"> </w:t>
      </w:r>
    </w:p>
    <w:p w14:paraId="6721EE36" w14:textId="77777777" w:rsidR="00827DDB" w:rsidRDefault="00BB3C17">
      <w:pPr>
        <w:spacing w:after="0" w:line="259" w:lineRule="auto"/>
        <w:ind w:left="0" w:right="166" w:firstLine="0"/>
        <w:jc w:val="center"/>
      </w:pPr>
      <w:r>
        <w:t xml:space="preserve"> </w:t>
      </w:r>
      <w:r>
        <w:t xml:space="preserve"> </w:t>
      </w:r>
    </w:p>
    <w:p w14:paraId="1BBC8A27" w14:textId="77777777" w:rsidR="00827DDB" w:rsidRDefault="00BB3C17">
      <w:pPr>
        <w:spacing w:after="0" w:line="259" w:lineRule="auto"/>
        <w:ind w:left="0" w:right="87" w:firstLine="0"/>
        <w:jc w:val="center"/>
      </w:pPr>
      <w:r>
        <w:t xml:space="preserve">  </w:t>
      </w:r>
      <w:r>
        <w:t xml:space="preserve"> </w:t>
      </w:r>
    </w:p>
    <w:p w14:paraId="2B0CA94D" w14:textId="77777777" w:rsidR="00827DDB" w:rsidRDefault="00BB3C17">
      <w:pPr>
        <w:spacing w:after="0" w:line="259" w:lineRule="auto"/>
        <w:ind w:left="2909" w:firstLine="0"/>
        <w:jc w:val="center"/>
      </w:pPr>
      <w:r>
        <w:t xml:space="preserve">  </w:t>
      </w:r>
      <w:r>
        <w:t xml:space="preserve"> </w:t>
      </w:r>
    </w:p>
    <w:p w14:paraId="1FC7AC1E" w14:textId="77777777" w:rsidR="00827DDB" w:rsidRDefault="00BB3C17">
      <w:pPr>
        <w:spacing w:after="114" w:line="259" w:lineRule="auto"/>
        <w:ind w:left="927" w:firstLine="0"/>
        <w:jc w:val="center"/>
      </w:pPr>
      <w:r>
        <w:t xml:space="preserve">    </w:t>
      </w:r>
      <w:r>
        <w:t xml:space="preserve"> </w:t>
      </w:r>
    </w:p>
    <w:p w14:paraId="4A22B6C4" w14:textId="77777777" w:rsidR="00827DDB" w:rsidRDefault="00BB3C17">
      <w:pPr>
        <w:spacing w:after="2" w:line="259" w:lineRule="auto"/>
        <w:ind w:left="0" w:right="1617" w:firstLine="0"/>
        <w:jc w:val="right"/>
      </w:pPr>
      <w:r>
        <w:rPr>
          <w:b/>
          <w:sz w:val="36"/>
        </w:rPr>
        <w:t>Course Title: Machine Learning  Course</w:t>
      </w:r>
      <w:r>
        <w:t xml:space="preserve"> </w:t>
      </w:r>
      <w:r>
        <w:rPr>
          <w:sz w:val="36"/>
          <w:vertAlign w:val="subscript"/>
        </w:rPr>
        <w:t xml:space="preserve"> </w:t>
      </w:r>
    </w:p>
    <w:p w14:paraId="30CA5C10" w14:textId="77777777" w:rsidR="00827DDB" w:rsidRDefault="00BB3C17">
      <w:pPr>
        <w:spacing w:after="0" w:line="259" w:lineRule="auto"/>
        <w:ind w:left="242" w:firstLine="0"/>
        <w:jc w:val="center"/>
      </w:pPr>
      <w:r>
        <w:rPr>
          <w:b/>
          <w:sz w:val="36"/>
        </w:rPr>
        <w:t>Code: ITA0609</w:t>
      </w:r>
      <w:r>
        <w:t xml:space="preserve">  </w:t>
      </w:r>
      <w:r>
        <w:t xml:space="preserve"> </w:t>
      </w:r>
    </w:p>
    <w:p w14:paraId="5E3AAA00" w14:textId="77777777" w:rsidR="00827DDB" w:rsidRDefault="00BB3C17">
      <w:pPr>
        <w:spacing w:after="91" w:line="259" w:lineRule="auto"/>
        <w:ind w:left="0" w:right="2153" w:firstLine="0"/>
        <w:jc w:val="right"/>
      </w:pPr>
      <w:r>
        <w:t xml:space="preserve"> </w:t>
      </w:r>
      <w:r>
        <w:rPr>
          <w:rFonts w:ascii="Calibri" w:eastAsia="Calibri" w:hAnsi="Calibri" w:cs="Calibri"/>
          <w:noProof/>
          <w:sz w:val="22"/>
        </w:rPr>
        <mc:AlternateContent>
          <mc:Choice Requires="wpg">
            <w:drawing>
              <wp:inline distT="0" distB="0" distL="0" distR="0" wp14:anchorId="3A5A24A4" wp14:editId="2F3C6ED6">
                <wp:extent cx="33655" cy="234950"/>
                <wp:effectExtent l="0" t="0" r="0" b="0"/>
                <wp:docPr id="9934" name="Group 9934"/>
                <wp:cNvGraphicFramePr/>
                <a:graphic xmlns:a="http://schemas.openxmlformats.org/drawingml/2006/main">
                  <a:graphicData uri="http://schemas.microsoft.com/office/word/2010/wordprocessingGroup">
                    <wpg:wgp>
                      <wpg:cNvGrpSpPr/>
                      <wpg:grpSpPr>
                        <a:xfrm>
                          <a:off x="0" y="0"/>
                          <a:ext cx="33655" cy="234950"/>
                          <a:chOff x="0" y="0"/>
                          <a:chExt cx="33655" cy="234950"/>
                        </a:xfrm>
                      </wpg:grpSpPr>
                      <wps:wsp>
                        <wps:cNvPr id="13483" name="Shape 13483"/>
                        <wps:cNvSpPr/>
                        <wps:spPr>
                          <a:xfrm>
                            <a:off x="0" y="0"/>
                            <a:ext cx="33655" cy="234950"/>
                          </a:xfrm>
                          <a:custGeom>
                            <a:avLst/>
                            <a:gdLst/>
                            <a:ahLst/>
                            <a:cxnLst/>
                            <a:rect l="0" t="0" r="0" b="0"/>
                            <a:pathLst>
                              <a:path w="33655" h="234950">
                                <a:moveTo>
                                  <a:pt x="0" y="0"/>
                                </a:moveTo>
                                <a:lnTo>
                                  <a:pt x="33655" y="0"/>
                                </a:lnTo>
                                <a:lnTo>
                                  <a:pt x="33655" y="234950"/>
                                </a:lnTo>
                                <a:lnTo>
                                  <a:pt x="0" y="234950"/>
                                </a:lnTo>
                                <a:lnTo>
                                  <a:pt x="0" y="0"/>
                                </a:lnTo>
                              </a:path>
                            </a:pathLst>
                          </a:custGeom>
                          <a:ln w="0" cap="flat">
                            <a:miter lim="127000"/>
                          </a:ln>
                        </wps:spPr>
                        <wps:style>
                          <a:lnRef idx="0">
                            <a:srgbClr val="000000">
                              <a:alpha val="0"/>
                            </a:srgbClr>
                          </a:lnRef>
                          <a:fillRef idx="1">
                            <a:srgbClr val="F0F4F9"/>
                          </a:fillRef>
                          <a:effectRef idx="0">
                            <a:scrgbClr r="0" g="0" b="0"/>
                          </a:effectRef>
                          <a:fontRef idx="none"/>
                        </wps:style>
                        <wps:bodyPr/>
                      </wps:wsp>
                    </wpg:wgp>
                  </a:graphicData>
                </a:graphic>
              </wp:inline>
            </w:drawing>
          </mc:Choice>
          <mc:Fallback xmlns:a="http://schemas.openxmlformats.org/drawingml/2006/main">
            <w:pict>
              <v:group id="Group 9934" style="width:2.64999pt;height:18.5pt;mso-position-horizontal-relative:char;mso-position-vertical-relative:line" coordsize="336,2349">
                <v:shape id="Shape 13484" style="position:absolute;width:336;height:2349;left:0;top:0;" coordsize="33655,234950" path="m0,0l33655,0l33655,234950l0,234950l0,0">
                  <v:stroke weight="0pt" endcap="flat" joinstyle="miter" miterlimit="10" on="false" color="#000000" opacity="0"/>
                  <v:fill on="true" color="#f0f4f9"/>
                </v:shape>
              </v:group>
            </w:pict>
          </mc:Fallback>
        </mc:AlternateContent>
      </w:r>
      <w:r>
        <w:t xml:space="preserve">  </w:t>
      </w:r>
      <w:r>
        <w:t xml:space="preserve"> </w:t>
      </w:r>
    </w:p>
    <w:p w14:paraId="0B98BA30" w14:textId="77777777" w:rsidR="00827DDB" w:rsidRDefault="00BB3C17">
      <w:pPr>
        <w:spacing w:after="0" w:line="259" w:lineRule="auto"/>
        <w:ind w:left="2345"/>
      </w:pPr>
      <w:r>
        <w:rPr>
          <w:b/>
          <w:sz w:val="32"/>
        </w:rPr>
        <w:t>Coure faculty :DR.</w:t>
      </w:r>
      <w:r>
        <w:rPr>
          <w:color w:val="1F1F1F"/>
          <w:sz w:val="21"/>
        </w:rPr>
        <w:t xml:space="preserve"> </w:t>
      </w:r>
      <w:r>
        <w:rPr>
          <w:b/>
          <w:sz w:val="32"/>
        </w:rPr>
        <w:t>Shri Vindhya A</w:t>
      </w:r>
      <w:r>
        <w:t xml:space="preserve">  </w:t>
      </w:r>
      <w:r>
        <w:t xml:space="preserve"> </w:t>
      </w:r>
    </w:p>
    <w:p w14:paraId="7D2B8466" w14:textId="77777777" w:rsidR="00827DDB" w:rsidRDefault="00BB3C17">
      <w:pPr>
        <w:spacing w:after="0" w:line="259" w:lineRule="auto"/>
        <w:ind w:left="749" w:firstLine="0"/>
        <w:jc w:val="center"/>
      </w:pPr>
      <w:r>
        <w:t xml:space="preserve">  </w:t>
      </w:r>
      <w:r>
        <w:t xml:space="preserve"> </w:t>
      </w:r>
    </w:p>
    <w:p w14:paraId="09832968" w14:textId="77777777" w:rsidR="00827DDB" w:rsidRDefault="00BB3C17">
      <w:pPr>
        <w:spacing w:after="4" w:line="259" w:lineRule="auto"/>
        <w:ind w:left="663" w:firstLine="0"/>
        <w:jc w:val="center"/>
      </w:pPr>
      <w:r>
        <w:t xml:space="preserve">  </w:t>
      </w:r>
      <w:r>
        <w:t xml:space="preserve"> </w:t>
      </w:r>
    </w:p>
    <w:p w14:paraId="07D82113" w14:textId="77777777" w:rsidR="00827DDB" w:rsidRDefault="00BB3C17">
      <w:pPr>
        <w:spacing w:after="2" w:line="259" w:lineRule="auto"/>
        <w:ind w:left="663" w:firstLine="0"/>
        <w:jc w:val="center"/>
      </w:pPr>
      <w:r>
        <w:t xml:space="preserve">  </w:t>
      </w:r>
      <w:r>
        <w:t xml:space="preserve"> </w:t>
      </w:r>
    </w:p>
    <w:p w14:paraId="0979826A" w14:textId="77777777" w:rsidR="00827DDB" w:rsidRDefault="00BB3C17">
      <w:pPr>
        <w:spacing w:after="4" w:line="259" w:lineRule="auto"/>
        <w:ind w:left="663" w:firstLine="0"/>
        <w:jc w:val="center"/>
      </w:pPr>
      <w:r>
        <w:t xml:space="preserve">  </w:t>
      </w:r>
      <w:r>
        <w:t xml:space="preserve"> </w:t>
      </w:r>
    </w:p>
    <w:p w14:paraId="158CCBF1" w14:textId="77777777" w:rsidR="00827DDB" w:rsidRDefault="00BB3C17">
      <w:pPr>
        <w:spacing w:after="534" w:line="259" w:lineRule="auto"/>
        <w:ind w:left="643" w:firstLine="0"/>
        <w:jc w:val="center"/>
      </w:pPr>
      <w:r>
        <w:t xml:space="preserve">  </w:t>
      </w:r>
      <w:r>
        <w:t xml:space="preserve"> </w:t>
      </w:r>
    </w:p>
    <w:p w14:paraId="55788F34" w14:textId="77777777" w:rsidR="00827DDB" w:rsidRDefault="00BB3C17">
      <w:pPr>
        <w:pStyle w:val="Heading1"/>
        <w:ind w:left="2533" w:right="0"/>
      </w:pPr>
      <w:r>
        <w:t>Student Name: K.Vishwanathan</w:t>
      </w:r>
      <w:r>
        <w:rPr>
          <w:b w:val="0"/>
          <w:sz w:val="24"/>
        </w:rPr>
        <w:t xml:space="preserve">   </w:t>
      </w:r>
    </w:p>
    <w:p w14:paraId="0D1A8FA4" w14:textId="77777777" w:rsidR="00827DDB" w:rsidRDefault="00BB3C17">
      <w:pPr>
        <w:spacing w:after="236" w:line="259" w:lineRule="auto"/>
        <w:ind w:left="461" w:firstLine="0"/>
        <w:jc w:val="center"/>
      </w:pPr>
      <w:r>
        <w:t xml:space="preserve">  </w:t>
      </w:r>
      <w:r>
        <w:t xml:space="preserve"> </w:t>
      </w:r>
    </w:p>
    <w:p w14:paraId="4F054092" w14:textId="77777777" w:rsidR="00827DDB" w:rsidRDefault="00BB3C17">
      <w:pPr>
        <w:spacing w:after="0" w:line="259" w:lineRule="auto"/>
        <w:ind w:left="11" w:firstLine="0"/>
        <w:jc w:val="center"/>
      </w:pPr>
      <w:r>
        <w:rPr>
          <w:b/>
          <w:sz w:val="32"/>
        </w:rPr>
        <w:t>Reg No:192312063</w:t>
      </w:r>
      <w:r>
        <w:t xml:space="preserve">  </w:t>
      </w:r>
      <w:r>
        <w:t xml:space="preserve"> </w:t>
      </w:r>
    </w:p>
    <w:p w14:paraId="178B1182" w14:textId="77777777" w:rsidR="00827DDB" w:rsidRDefault="00BB3C17">
      <w:pPr>
        <w:spacing w:after="0" w:line="259" w:lineRule="auto"/>
        <w:ind w:left="374" w:firstLine="0"/>
      </w:pPr>
      <w:r>
        <w:t xml:space="preserve"> </w:t>
      </w:r>
    </w:p>
    <w:p w14:paraId="4D2B745A" w14:textId="77777777" w:rsidR="00827DDB" w:rsidRDefault="00BB3C17">
      <w:pPr>
        <w:spacing w:after="0" w:line="259" w:lineRule="auto"/>
        <w:ind w:left="374" w:firstLine="0"/>
      </w:pPr>
      <w:r>
        <w:t xml:space="preserve"> </w:t>
      </w:r>
    </w:p>
    <w:p w14:paraId="171B8F84" w14:textId="77777777" w:rsidR="00827DDB" w:rsidRDefault="00BB3C17">
      <w:pPr>
        <w:spacing w:after="0" w:line="259" w:lineRule="auto"/>
        <w:ind w:left="22" w:firstLine="0"/>
      </w:pPr>
      <w:r>
        <w:t xml:space="preserve"> </w:t>
      </w:r>
    </w:p>
    <w:p w14:paraId="175D873C" w14:textId="77777777" w:rsidR="00827DDB" w:rsidRDefault="00BB3C17">
      <w:pPr>
        <w:spacing w:after="0" w:line="259" w:lineRule="auto"/>
        <w:ind w:left="0" w:firstLine="0"/>
      </w:pPr>
      <w:r>
        <w:t xml:space="preserve"> </w:t>
      </w:r>
    </w:p>
    <w:p w14:paraId="7A19B8D3" w14:textId="77777777" w:rsidR="00827DDB" w:rsidRDefault="00BB3C17">
      <w:pPr>
        <w:spacing w:after="0" w:line="259" w:lineRule="auto"/>
        <w:ind w:left="0" w:firstLine="0"/>
      </w:pPr>
      <w:r>
        <w:t xml:space="preserve"> </w:t>
      </w:r>
    </w:p>
    <w:p w14:paraId="47D4610D" w14:textId="77777777" w:rsidR="00827DDB" w:rsidRDefault="00BB3C17">
      <w:pPr>
        <w:spacing w:after="0" w:line="259" w:lineRule="auto"/>
        <w:ind w:left="0" w:firstLine="0"/>
      </w:pPr>
      <w:r>
        <w:lastRenderedPageBreak/>
        <w:t xml:space="preserve"> </w:t>
      </w:r>
    </w:p>
    <w:p w14:paraId="399C06DD" w14:textId="77777777" w:rsidR="00827DDB" w:rsidRDefault="00BB3C17">
      <w:pPr>
        <w:spacing w:after="0" w:line="259" w:lineRule="auto"/>
        <w:ind w:left="0" w:firstLine="0"/>
      </w:pPr>
      <w:r>
        <w:t xml:space="preserve"> </w:t>
      </w:r>
    </w:p>
    <w:p w14:paraId="31C02FA4" w14:textId="77777777" w:rsidR="00827DDB" w:rsidRDefault="00BB3C17">
      <w:pPr>
        <w:spacing w:after="0" w:line="259" w:lineRule="auto"/>
        <w:ind w:left="0" w:firstLine="0"/>
      </w:pPr>
      <w:r>
        <w:t xml:space="preserve"> </w:t>
      </w:r>
    </w:p>
    <w:p w14:paraId="34F07AE0" w14:textId="77777777" w:rsidR="00827DDB" w:rsidRDefault="00BB3C17">
      <w:pPr>
        <w:spacing w:after="71" w:line="263" w:lineRule="auto"/>
        <w:ind w:left="5"/>
      </w:pPr>
      <w:r>
        <w:rPr>
          <w:b/>
        </w:rPr>
        <w:t>1).Compare Case-</w:t>
      </w:r>
      <w:r>
        <w:rPr>
          <w:b/>
        </w:rPr>
        <w:t xml:space="preserve">Based Learning and Locally Weighted Regression using a practical example such as recommendation systems. Discuss how each approach handles new data, adaptability, and computational efficiency.                                                         </w:t>
      </w:r>
    </w:p>
    <w:p w14:paraId="08A6A41E" w14:textId="77777777" w:rsidR="00827DDB" w:rsidRDefault="00BB3C17">
      <w:pPr>
        <w:pStyle w:val="Heading1"/>
        <w:ind w:left="5" w:right="0"/>
      </w:pPr>
      <w:r>
        <w:t xml:space="preserve">Sol:- Introduction </w:t>
      </w:r>
      <w:r>
        <w:t xml:space="preserve"> </w:t>
      </w:r>
    </w:p>
    <w:p w14:paraId="7BF2C3F9" w14:textId="77777777" w:rsidR="00827DDB" w:rsidRDefault="00BB3C17">
      <w:pPr>
        <w:spacing w:after="0" w:line="259" w:lineRule="auto"/>
        <w:ind w:left="374" w:firstLine="0"/>
      </w:pPr>
      <w:r>
        <w:t xml:space="preserve"> </w:t>
      </w:r>
    </w:p>
    <w:p w14:paraId="2B5526B0" w14:textId="77777777" w:rsidR="00827DDB" w:rsidRDefault="00BB3C17">
      <w:pPr>
        <w:spacing w:after="72"/>
        <w:ind w:left="9" w:right="2"/>
      </w:pPr>
      <w:r>
        <w:t>Case-</w:t>
      </w:r>
      <w:r>
        <w:t xml:space="preserve">Based Learning (CBL) and Locally Weighted Regression (LWR) are machine learning approaches that use previous data to make predictions for new situations. Both methods are useful in recommendation systems because they can use information from similar users or items. However, they differ in how they process new data, adapt to changes, and handle computational requirements. </w:t>
      </w:r>
      <w:r>
        <w:t xml:space="preserve"> </w:t>
      </w:r>
    </w:p>
    <w:p w14:paraId="7CB9F1E5" w14:textId="77777777" w:rsidR="00827DDB" w:rsidRDefault="00BB3C17">
      <w:pPr>
        <w:pStyle w:val="Heading1"/>
        <w:ind w:left="5" w:right="0"/>
      </w:pPr>
      <w:r>
        <w:t xml:space="preserve">Practical Example: Movie Recommendation System </w:t>
      </w:r>
      <w:r>
        <w:t xml:space="preserve"> </w:t>
      </w:r>
    </w:p>
    <w:p w14:paraId="0481D4BB" w14:textId="77777777" w:rsidR="00827DDB" w:rsidRDefault="00BB3C17">
      <w:pPr>
        <w:spacing w:after="0" w:line="259" w:lineRule="auto"/>
        <w:ind w:left="374" w:firstLine="0"/>
      </w:pPr>
      <w:r>
        <w:t xml:space="preserve"> </w:t>
      </w:r>
    </w:p>
    <w:p w14:paraId="03CACB33" w14:textId="77777777" w:rsidR="00827DDB" w:rsidRDefault="00BB3C17">
      <w:pPr>
        <w:spacing w:after="134"/>
        <w:ind w:left="9" w:right="2"/>
      </w:pPr>
      <w:r>
        <w:t xml:space="preserve">Consider a movie recommendation system that recommends movies to users based on their previous ratings and preferences. </w:t>
      </w:r>
      <w:r>
        <w:t xml:space="preserve"> </w:t>
      </w:r>
    </w:p>
    <w:p w14:paraId="15E21F06" w14:textId="77777777" w:rsidR="00827DDB" w:rsidRDefault="00BB3C17">
      <w:pPr>
        <w:spacing w:after="0"/>
        <w:ind w:left="9" w:right="2"/>
      </w:pPr>
      <w:r>
        <w:t xml:space="preserve">For example, if a user likes action and science-fiction movies, the system can use information from similar users to recommend movies that the user may like. </w:t>
      </w:r>
      <w:r>
        <w:t xml:space="preserve"> </w:t>
      </w:r>
    </w:p>
    <w:p w14:paraId="1ECCE533" w14:textId="77777777" w:rsidR="00827DDB" w:rsidRDefault="00BB3C17">
      <w:pPr>
        <w:spacing w:after="74" w:line="259" w:lineRule="auto"/>
        <w:ind w:left="0" w:firstLine="0"/>
      </w:pPr>
      <w:r>
        <w:t xml:space="preserve"> </w:t>
      </w:r>
    </w:p>
    <w:p w14:paraId="35819BF6" w14:textId="77777777" w:rsidR="00827DDB" w:rsidRDefault="00BB3C17">
      <w:pPr>
        <w:pStyle w:val="Heading1"/>
        <w:ind w:left="5" w:right="0"/>
      </w:pPr>
      <w:r>
        <w:t xml:space="preserve">Case-Based Learning </w:t>
      </w:r>
      <w:r>
        <w:t xml:space="preserve"> </w:t>
      </w:r>
    </w:p>
    <w:p w14:paraId="4848FC51" w14:textId="77777777" w:rsidR="00827DDB" w:rsidRDefault="00BB3C17">
      <w:pPr>
        <w:spacing w:after="0" w:line="259" w:lineRule="auto"/>
        <w:ind w:left="374" w:firstLine="0"/>
      </w:pPr>
      <w:r>
        <w:t xml:space="preserve"> </w:t>
      </w:r>
    </w:p>
    <w:p w14:paraId="330481FF" w14:textId="77777777" w:rsidR="00827DDB" w:rsidRDefault="00BB3C17">
      <w:pPr>
        <w:spacing w:after="0"/>
        <w:ind w:left="9" w:right="2"/>
      </w:pPr>
      <w:r>
        <w:t xml:space="preserve">Case-Based Learning stores previous experiences or cases and solves a new problem by finding similar previous cases. </w:t>
      </w:r>
      <w:r>
        <w:t xml:space="preserve"> </w:t>
      </w:r>
    </w:p>
    <w:p w14:paraId="4EFBF3EB" w14:textId="77777777" w:rsidR="00827DDB" w:rsidRDefault="00BB3C17">
      <w:pPr>
        <w:spacing w:after="74" w:line="259" w:lineRule="auto"/>
        <w:ind w:left="0" w:firstLine="0"/>
      </w:pPr>
      <w:r>
        <w:t xml:space="preserve"> </w:t>
      </w:r>
    </w:p>
    <w:p w14:paraId="32C967DF" w14:textId="77777777" w:rsidR="00827DDB" w:rsidRDefault="00BB3C17">
      <w:pPr>
        <w:pStyle w:val="Heading1"/>
        <w:spacing w:after="129"/>
        <w:ind w:left="5" w:right="0"/>
      </w:pPr>
      <w:r>
        <w:t xml:space="preserve">Example </w:t>
      </w:r>
      <w:r>
        <w:t xml:space="preserve"> </w:t>
      </w:r>
    </w:p>
    <w:p w14:paraId="73A2A642" w14:textId="77777777" w:rsidR="00827DDB" w:rsidRDefault="00BB3C17">
      <w:pPr>
        <w:spacing w:after="0"/>
        <w:ind w:left="9" w:right="2"/>
      </w:pPr>
      <w:r>
        <w:t xml:space="preserve">Suppose a new user has rated the following movies: </w:t>
      </w:r>
      <w:r>
        <w:t xml:space="preserve"> </w:t>
      </w:r>
    </w:p>
    <w:p w14:paraId="41D1206C" w14:textId="77777777" w:rsidR="00827DDB" w:rsidRDefault="00BB3C17">
      <w:pPr>
        <w:numPr>
          <w:ilvl w:val="0"/>
          <w:numId w:val="1"/>
        </w:numPr>
        <w:spacing w:after="203"/>
        <w:ind w:left="1455" w:right="2" w:hanging="730"/>
      </w:pPr>
      <w:r>
        <w:t xml:space="preserve">Interstellar – </w:t>
      </w:r>
      <w:r>
        <w:t xml:space="preserve">5 stars </w:t>
      </w:r>
      <w:r>
        <w:t xml:space="preserve"> </w:t>
      </w:r>
    </w:p>
    <w:p w14:paraId="0ED59F30" w14:textId="77777777" w:rsidR="00827DDB" w:rsidRDefault="00BB3C17">
      <w:pPr>
        <w:numPr>
          <w:ilvl w:val="0"/>
          <w:numId w:val="1"/>
        </w:numPr>
        <w:spacing w:after="200"/>
        <w:ind w:left="1455" w:right="2" w:hanging="730"/>
      </w:pPr>
      <w:r>
        <w:t xml:space="preserve">Avengers – 5 stars </w:t>
      </w:r>
      <w:r>
        <w:t xml:space="preserve"> </w:t>
      </w:r>
    </w:p>
    <w:p w14:paraId="3448A0A5" w14:textId="77777777" w:rsidR="00827DDB" w:rsidRDefault="00BB3C17">
      <w:pPr>
        <w:numPr>
          <w:ilvl w:val="0"/>
          <w:numId w:val="1"/>
        </w:numPr>
        <w:spacing w:after="156"/>
        <w:ind w:left="1455" w:right="2" w:hanging="730"/>
      </w:pPr>
      <w:r>
        <w:t xml:space="preserve">Inception – 4 stars </w:t>
      </w:r>
      <w:r>
        <w:t xml:space="preserve"> </w:t>
      </w:r>
    </w:p>
    <w:p w14:paraId="6147BA39" w14:textId="77777777" w:rsidR="00827DDB" w:rsidRDefault="00BB3C17">
      <w:pPr>
        <w:spacing w:after="40" w:line="365" w:lineRule="auto"/>
        <w:ind w:left="9" w:right="2"/>
      </w:pPr>
      <w:r>
        <w:t xml:space="preserve">The system searches its database for users with similar movie preferences. If a similar user has given a high rating to "The Matrix", the system can recommend "The Matrix" to the new user. </w:t>
      </w:r>
    </w:p>
    <w:p w14:paraId="17C00635" w14:textId="77777777" w:rsidR="00827DDB" w:rsidRDefault="00BB3C17">
      <w:pPr>
        <w:pStyle w:val="Heading2"/>
      </w:pPr>
      <w:r>
        <w:t xml:space="preserve">Working </w:t>
      </w:r>
      <w:r>
        <w:rPr>
          <w:b w:val="0"/>
          <w:sz w:val="24"/>
        </w:rPr>
        <w:t xml:space="preserve"> </w:t>
      </w:r>
    </w:p>
    <w:p w14:paraId="3CBAEF81" w14:textId="77777777" w:rsidR="00827DDB" w:rsidRDefault="00BB3C17">
      <w:pPr>
        <w:numPr>
          <w:ilvl w:val="0"/>
          <w:numId w:val="2"/>
        </w:numPr>
        <w:spacing w:after="234"/>
        <w:ind w:left="1455" w:right="2" w:hanging="730"/>
      </w:pPr>
      <w:r>
        <w:t xml:space="preserve">Store previous user preferences and ratings. </w:t>
      </w:r>
      <w:r>
        <w:t xml:space="preserve"> </w:t>
      </w:r>
    </w:p>
    <w:p w14:paraId="6A82EFF1" w14:textId="77777777" w:rsidR="00827DDB" w:rsidRDefault="00BB3C17">
      <w:pPr>
        <w:numPr>
          <w:ilvl w:val="0"/>
          <w:numId w:val="2"/>
        </w:numPr>
        <w:spacing w:after="236"/>
        <w:ind w:left="1455" w:right="2" w:hanging="730"/>
      </w:pPr>
      <w:r>
        <w:t xml:space="preserve">Receive the new user's preferences. </w:t>
      </w:r>
      <w:r>
        <w:t xml:space="preserve"> </w:t>
      </w:r>
    </w:p>
    <w:p w14:paraId="3C3BE6B7" w14:textId="77777777" w:rsidR="00827DDB" w:rsidRDefault="00BB3C17">
      <w:pPr>
        <w:numPr>
          <w:ilvl w:val="0"/>
          <w:numId w:val="2"/>
        </w:numPr>
        <w:spacing w:after="236"/>
        <w:ind w:left="1455" w:right="2" w:hanging="730"/>
      </w:pPr>
      <w:r>
        <w:lastRenderedPageBreak/>
        <w:t xml:space="preserve">Search for similar users or cases. </w:t>
      </w:r>
      <w:r>
        <w:t xml:space="preserve"> </w:t>
      </w:r>
    </w:p>
    <w:p w14:paraId="610EBF1D" w14:textId="77777777" w:rsidR="00827DDB" w:rsidRDefault="00BB3C17">
      <w:pPr>
        <w:numPr>
          <w:ilvl w:val="0"/>
          <w:numId w:val="2"/>
        </w:numPr>
        <w:spacing w:after="0"/>
        <w:ind w:left="1455" w:right="2" w:hanging="730"/>
      </w:pPr>
      <w:r>
        <w:t xml:space="preserve">Identify recommendations from similar cases. </w:t>
      </w:r>
      <w:r>
        <w:t xml:space="preserve"> </w:t>
      </w:r>
    </w:p>
    <w:p w14:paraId="0DC6A410" w14:textId="77777777" w:rsidR="00827DDB" w:rsidRDefault="00BB3C17">
      <w:pPr>
        <w:numPr>
          <w:ilvl w:val="0"/>
          <w:numId w:val="2"/>
        </w:numPr>
        <w:spacing w:after="234"/>
        <w:ind w:left="1455" w:right="2" w:hanging="730"/>
      </w:pPr>
      <w:r>
        <w:t xml:space="preserve">Recommend suitable movies. </w:t>
      </w:r>
      <w:r>
        <w:t xml:space="preserve"> </w:t>
      </w:r>
    </w:p>
    <w:p w14:paraId="1890BC34" w14:textId="77777777" w:rsidR="00827DDB" w:rsidRDefault="00BB3C17">
      <w:pPr>
        <w:numPr>
          <w:ilvl w:val="0"/>
          <w:numId w:val="2"/>
        </w:numPr>
        <w:spacing w:after="282"/>
        <w:ind w:left="1455" w:right="2" w:hanging="730"/>
      </w:pPr>
      <w:r>
        <w:t xml:space="preserve">Store the new user's case for future recommendations. </w:t>
      </w:r>
      <w:r>
        <w:t xml:space="preserve"> </w:t>
      </w:r>
    </w:p>
    <w:p w14:paraId="0390C7D3" w14:textId="77777777" w:rsidR="00827DDB" w:rsidRDefault="00BB3C17">
      <w:pPr>
        <w:pStyle w:val="Heading1"/>
        <w:ind w:left="5" w:right="0"/>
      </w:pPr>
      <w:r>
        <w:t xml:space="preserve">Locally Weighted Regression </w:t>
      </w:r>
      <w:r>
        <w:t xml:space="preserve"> </w:t>
      </w:r>
    </w:p>
    <w:p w14:paraId="644E8E37" w14:textId="77777777" w:rsidR="00827DDB" w:rsidRDefault="00BB3C17">
      <w:pPr>
        <w:spacing w:after="0" w:line="259" w:lineRule="auto"/>
        <w:ind w:left="374" w:firstLine="0"/>
      </w:pPr>
      <w:r>
        <w:t xml:space="preserve"> </w:t>
      </w:r>
    </w:p>
    <w:p w14:paraId="34B2C666" w14:textId="77777777" w:rsidR="00827DDB" w:rsidRDefault="00BB3C17">
      <w:pPr>
        <w:spacing w:after="136"/>
        <w:ind w:left="9" w:right="2"/>
      </w:pPr>
      <w:r>
        <w:t xml:space="preserve">Locally Weighted Regression predicts an output by giving more importance to data points that are close or similar to the new input. </w:t>
      </w:r>
      <w:r>
        <w:t xml:space="preserve"> </w:t>
      </w:r>
    </w:p>
    <w:p w14:paraId="4971F88B" w14:textId="77777777" w:rsidR="00827DDB" w:rsidRDefault="00BB3C17">
      <w:pPr>
        <w:spacing w:after="0"/>
        <w:ind w:left="9" w:right="2"/>
      </w:pPr>
      <w:r>
        <w:t xml:space="preserve">In a recommendation system, users or movies that are more similar to the current user are given higher weights. </w:t>
      </w:r>
      <w:r>
        <w:t xml:space="preserve"> </w:t>
      </w:r>
    </w:p>
    <w:p w14:paraId="3458BCE5" w14:textId="77777777" w:rsidR="00827DDB" w:rsidRDefault="00BB3C17">
      <w:pPr>
        <w:spacing w:after="74" w:line="259" w:lineRule="auto"/>
        <w:ind w:left="0" w:firstLine="0"/>
      </w:pPr>
      <w:r>
        <w:t xml:space="preserve"> </w:t>
      </w:r>
    </w:p>
    <w:p w14:paraId="4B537335" w14:textId="77777777" w:rsidR="00827DDB" w:rsidRDefault="00BB3C17">
      <w:pPr>
        <w:pStyle w:val="Heading1"/>
        <w:ind w:left="5" w:right="0"/>
      </w:pPr>
      <w:r>
        <w:t xml:space="preserve">Example </w:t>
      </w:r>
      <w:r>
        <w:t xml:space="preserve"> </w:t>
      </w:r>
    </w:p>
    <w:p w14:paraId="5B77A62C" w14:textId="77777777" w:rsidR="00827DDB" w:rsidRDefault="00BB3C17">
      <w:pPr>
        <w:spacing w:after="0" w:line="259" w:lineRule="auto"/>
        <w:ind w:left="374" w:firstLine="0"/>
      </w:pPr>
      <w:r>
        <w:t xml:space="preserve"> </w:t>
      </w:r>
    </w:p>
    <w:p w14:paraId="182ED1BC" w14:textId="77777777" w:rsidR="00827DDB" w:rsidRDefault="00BB3C17">
      <w:pPr>
        <w:spacing w:after="0"/>
        <w:ind w:left="9" w:right="2"/>
      </w:pPr>
      <w:r>
        <w:t xml:space="preserve">Suppose a new user has similar preferences to three existing users. The system assigns higher weights to the most similar users and lower weights to less similar users. It then predicts the rating of an unseen movie using these weighted values. </w:t>
      </w:r>
      <w:r>
        <w:t xml:space="preserve"> </w:t>
      </w:r>
    </w:p>
    <w:p w14:paraId="5730D46A" w14:textId="77777777" w:rsidR="00827DDB" w:rsidRDefault="00BB3C17">
      <w:pPr>
        <w:spacing w:after="0"/>
        <w:ind w:left="9" w:right="2"/>
      </w:pPr>
      <w:r>
        <w:t xml:space="preserve">For example: </w:t>
      </w:r>
      <w:r>
        <w:t xml:space="preserve"> </w:t>
      </w:r>
    </w:p>
    <w:p w14:paraId="0751CC6A" w14:textId="77777777" w:rsidR="00827DDB" w:rsidRDefault="00BB3C17">
      <w:pPr>
        <w:numPr>
          <w:ilvl w:val="0"/>
          <w:numId w:val="3"/>
        </w:numPr>
        <w:spacing w:after="202"/>
        <w:ind w:left="1455" w:right="2" w:hanging="730"/>
      </w:pPr>
      <w:r>
        <w:t xml:space="preserve">User A similarity = 0.9 → High weight </w:t>
      </w:r>
      <w:r>
        <w:t xml:space="preserve"> </w:t>
      </w:r>
    </w:p>
    <w:p w14:paraId="681BB32E" w14:textId="77777777" w:rsidR="00827DDB" w:rsidRDefault="00BB3C17">
      <w:pPr>
        <w:numPr>
          <w:ilvl w:val="0"/>
          <w:numId w:val="3"/>
        </w:numPr>
        <w:spacing w:after="199"/>
        <w:ind w:left="1455" w:right="2" w:hanging="730"/>
      </w:pPr>
      <w:r>
        <w:t xml:space="preserve">User B similarity = 0.7 → Medium weight </w:t>
      </w:r>
      <w:r>
        <w:t xml:space="preserve"> </w:t>
      </w:r>
    </w:p>
    <w:p w14:paraId="09B5E027" w14:textId="77777777" w:rsidR="00827DDB" w:rsidRDefault="00BB3C17">
      <w:pPr>
        <w:numPr>
          <w:ilvl w:val="0"/>
          <w:numId w:val="3"/>
        </w:numPr>
        <w:spacing w:after="201"/>
        <w:ind w:left="1455" w:right="2" w:hanging="730"/>
      </w:pPr>
      <w:r>
        <w:t xml:space="preserve">User C similarity = 0.2 → Low weight </w:t>
      </w:r>
      <w:r>
        <w:t xml:space="preserve"> </w:t>
      </w:r>
    </w:p>
    <w:p w14:paraId="2164F5FC" w14:textId="77777777" w:rsidR="00827DDB" w:rsidRDefault="00BB3C17">
      <w:pPr>
        <w:spacing w:after="0"/>
        <w:ind w:left="9" w:right="2"/>
      </w:pPr>
      <w:r>
        <w:t xml:space="preserve">The prediction is mainly influenced by User A because the user is more similar to the new user. </w:t>
      </w:r>
      <w:r>
        <w:t xml:space="preserve"> </w:t>
      </w:r>
    </w:p>
    <w:p w14:paraId="393D98C4" w14:textId="77777777" w:rsidR="00827DDB" w:rsidRDefault="00BB3C17">
      <w:pPr>
        <w:spacing w:after="74" w:line="259" w:lineRule="auto"/>
        <w:ind w:left="0" w:firstLine="0"/>
      </w:pPr>
      <w:r>
        <w:t xml:space="preserve"> </w:t>
      </w:r>
    </w:p>
    <w:p w14:paraId="0B1A7757" w14:textId="77777777" w:rsidR="00827DDB" w:rsidRDefault="00BB3C17">
      <w:pPr>
        <w:pStyle w:val="Heading1"/>
        <w:ind w:left="5" w:right="0"/>
      </w:pPr>
      <w:r>
        <w:t>Comparison of Case-</w:t>
      </w:r>
      <w:r>
        <w:t xml:space="preserve">Based Learning and Locally Weighted Regression </w:t>
      </w:r>
      <w:r>
        <w:t xml:space="preserve"> </w:t>
      </w:r>
    </w:p>
    <w:p w14:paraId="1160F9CF" w14:textId="77777777" w:rsidR="00827DDB" w:rsidRDefault="00BB3C17">
      <w:pPr>
        <w:spacing w:after="0" w:line="259" w:lineRule="auto"/>
        <w:ind w:left="374" w:firstLine="0"/>
      </w:pPr>
      <w:r>
        <w:t xml:space="preserve"> </w:t>
      </w:r>
    </w:p>
    <w:tbl>
      <w:tblPr>
        <w:tblStyle w:val="TableGrid"/>
        <w:tblW w:w="9021" w:type="dxa"/>
        <w:tblInd w:w="24" w:type="dxa"/>
        <w:tblCellMar>
          <w:top w:w="119" w:type="dxa"/>
          <w:left w:w="108" w:type="dxa"/>
          <w:bottom w:w="0" w:type="dxa"/>
          <w:right w:w="0" w:type="dxa"/>
        </w:tblCellMar>
        <w:tblLook w:val="04A0" w:firstRow="1" w:lastRow="0" w:firstColumn="1" w:lastColumn="0" w:noHBand="0" w:noVBand="1"/>
      </w:tblPr>
      <w:tblGrid>
        <w:gridCol w:w="2040"/>
        <w:gridCol w:w="3174"/>
        <w:gridCol w:w="3807"/>
      </w:tblGrid>
      <w:tr w:rsidR="00827DDB" w14:paraId="71E2A467" w14:textId="77777777">
        <w:trPr>
          <w:trHeight w:val="538"/>
        </w:trPr>
        <w:tc>
          <w:tcPr>
            <w:tcW w:w="2040" w:type="dxa"/>
            <w:tcBorders>
              <w:top w:val="single" w:sz="4" w:space="0" w:color="000000"/>
              <w:left w:val="single" w:sz="4" w:space="0" w:color="000000"/>
              <w:bottom w:val="single" w:sz="4" w:space="0" w:color="000000"/>
              <w:right w:val="single" w:sz="4" w:space="0" w:color="000000"/>
            </w:tcBorders>
            <w:vAlign w:val="center"/>
          </w:tcPr>
          <w:p w14:paraId="505C2C53" w14:textId="77777777" w:rsidR="00827DDB" w:rsidRDefault="00BB3C17">
            <w:pPr>
              <w:spacing w:after="0" w:line="259" w:lineRule="auto"/>
              <w:ind w:left="0" w:firstLine="0"/>
            </w:pPr>
            <w:r>
              <w:rPr>
                <w:b/>
              </w:rPr>
              <w:t xml:space="preserve">Feature </w:t>
            </w:r>
            <w:r>
              <w:t xml:space="preserve"> </w:t>
            </w:r>
          </w:p>
        </w:tc>
        <w:tc>
          <w:tcPr>
            <w:tcW w:w="3174" w:type="dxa"/>
            <w:tcBorders>
              <w:top w:val="single" w:sz="4" w:space="0" w:color="000000"/>
              <w:left w:val="single" w:sz="4" w:space="0" w:color="000000"/>
              <w:bottom w:val="single" w:sz="4" w:space="0" w:color="000000"/>
              <w:right w:val="single" w:sz="4" w:space="0" w:color="000000"/>
            </w:tcBorders>
            <w:vAlign w:val="center"/>
          </w:tcPr>
          <w:p w14:paraId="7B1D59D8" w14:textId="77777777" w:rsidR="00827DDB" w:rsidRDefault="00BB3C17">
            <w:pPr>
              <w:spacing w:after="0" w:line="259" w:lineRule="auto"/>
              <w:ind w:left="0" w:firstLine="0"/>
            </w:pPr>
            <w:r>
              <w:rPr>
                <w:b/>
              </w:rPr>
              <w:t xml:space="preserve">Case-Based Learning </w:t>
            </w:r>
            <w:r>
              <w:t xml:space="preserve"> </w:t>
            </w:r>
          </w:p>
        </w:tc>
        <w:tc>
          <w:tcPr>
            <w:tcW w:w="3807" w:type="dxa"/>
            <w:tcBorders>
              <w:top w:val="single" w:sz="4" w:space="0" w:color="000000"/>
              <w:left w:val="single" w:sz="4" w:space="0" w:color="000000"/>
              <w:bottom w:val="single" w:sz="4" w:space="0" w:color="000000"/>
              <w:right w:val="single" w:sz="4" w:space="0" w:color="000000"/>
            </w:tcBorders>
            <w:vAlign w:val="center"/>
          </w:tcPr>
          <w:p w14:paraId="300CB0AD" w14:textId="77777777" w:rsidR="00827DDB" w:rsidRDefault="00BB3C17">
            <w:pPr>
              <w:spacing w:after="0" w:line="259" w:lineRule="auto"/>
              <w:ind w:left="0" w:firstLine="0"/>
            </w:pPr>
            <w:r>
              <w:rPr>
                <w:b/>
              </w:rPr>
              <w:t xml:space="preserve">Locally Weighted Regression </w:t>
            </w:r>
            <w:r>
              <w:t xml:space="preserve"> </w:t>
            </w:r>
          </w:p>
        </w:tc>
      </w:tr>
      <w:tr w:rsidR="00827DDB" w14:paraId="0B2BD223" w14:textId="77777777">
        <w:trPr>
          <w:trHeight w:val="833"/>
        </w:trPr>
        <w:tc>
          <w:tcPr>
            <w:tcW w:w="2040" w:type="dxa"/>
            <w:tcBorders>
              <w:top w:val="single" w:sz="4" w:space="0" w:color="000000"/>
              <w:left w:val="single" w:sz="4" w:space="0" w:color="000000"/>
              <w:bottom w:val="single" w:sz="4" w:space="0" w:color="000000"/>
              <w:right w:val="single" w:sz="4" w:space="0" w:color="000000"/>
            </w:tcBorders>
          </w:tcPr>
          <w:p w14:paraId="1EC9EF2B" w14:textId="77777777" w:rsidR="00827DDB" w:rsidRDefault="00BB3C17">
            <w:pPr>
              <w:spacing w:after="0" w:line="259" w:lineRule="auto"/>
              <w:ind w:left="0" w:firstLine="0"/>
            </w:pPr>
            <w:r>
              <w:t xml:space="preserve">Basic concept </w:t>
            </w:r>
            <w:r>
              <w:t xml:space="preserve"> </w:t>
            </w:r>
          </w:p>
        </w:tc>
        <w:tc>
          <w:tcPr>
            <w:tcW w:w="3174" w:type="dxa"/>
            <w:tcBorders>
              <w:top w:val="single" w:sz="4" w:space="0" w:color="000000"/>
              <w:left w:val="single" w:sz="4" w:space="0" w:color="000000"/>
              <w:bottom w:val="single" w:sz="4" w:space="0" w:color="000000"/>
              <w:right w:val="single" w:sz="4" w:space="0" w:color="000000"/>
            </w:tcBorders>
            <w:vAlign w:val="center"/>
          </w:tcPr>
          <w:p w14:paraId="43E8FFE4" w14:textId="77777777" w:rsidR="00827DDB" w:rsidRDefault="00BB3C17">
            <w:pPr>
              <w:spacing w:after="0" w:line="259" w:lineRule="auto"/>
              <w:ind w:left="0" w:firstLine="0"/>
              <w:jc w:val="both"/>
            </w:pPr>
            <w:r>
              <w:t xml:space="preserve">Finds </w:t>
            </w:r>
            <w:r>
              <w:t xml:space="preserve"> </w:t>
            </w:r>
            <w:r>
              <w:t xml:space="preserve">and </w:t>
            </w:r>
            <w:r>
              <w:t xml:space="preserve"> </w:t>
            </w:r>
            <w:r>
              <w:t xml:space="preserve">reuses </w:t>
            </w:r>
            <w:r>
              <w:t xml:space="preserve"> </w:t>
            </w:r>
            <w:r>
              <w:t xml:space="preserve">similar previous cases </w:t>
            </w:r>
            <w:r>
              <w:t xml:space="preserve"> </w:t>
            </w:r>
          </w:p>
        </w:tc>
        <w:tc>
          <w:tcPr>
            <w:tcW w:w="3807" w:type="dxa"/>
            <w:tcBorders>
              <w:top w:val="single" w:sz="4" w:space="0" w:color="000000"/>
              <w:left w:val="single" w:sz="4" w:space="0" w:color="000000"/>
              <w:bottom w:val="single" w:sz="4" w:space="0" w:color="000000"/>
              <w:right w:val="single" w:sz="4" w:space="0" w:color="000000"/>
            </w:tcBorders>
            <w:vAlign w:val="center"/>
          </w:tcPr>
          <w:p w14:paraId="5CAD9B4D" w14:textId="77777777" w:rsidR="00827DDB" w:rsidRDefault="00BB3C17">
            <w:pPr>
              <w:spacing w:after="0" w:line="259" w:lineRule="auto"/>
              <w:ind w:left="0" w:firstLine="0"/>
            </w:pPr>
            <w:r>
              <w:t xml:space="preserve">Uses nearby data points to make a prediction </w:t>
            </w:r>
            <w:r>
              <w:t xml:space="preserve"> </w:t>
            </w:r>
          </w:p>
        </w:tc>
      </w:tr>
      <w:tr w:rsidR="00827DDB" w14:paraId="6892A2C0" w14:textId="77777777">
        <w:trPr>
          <w:trHeight w:val="538"/>
        </w:trPr>
        <w:tc>
          <w:tcPr>
            <w:tcW w:w="2040" w:type="dxa"/>
            <w:tcBorders>
              <w:top w:val="single" w:sz="4" w:space="0" w:color="000000"/>
              <w:left w:val="single" w:sz="4" w:space="0" w:color="000000"/>
              <w:bottom w:val="single" w:sz="4" w:space="0" w:color="000000"/>
              <w:right w:val="single" w:sz="4" w:space="0" w:color="000000"/>
            </w:tcBorders>
            <w:vAlign w:val="center"/>
          </w:tcPr>
          <w:p w14:paraId="2B29312D" w14:textId="77777777" w:rsidR="00827DDB" w:rsidRDefault="00BB3C17">
            <w:pPr>
              <w:spacing w:after="0" w:line="259" w:lineRule="auto"/>
              <w:ind w:left="0" w:firstLine="0"/>
            </w:pPr>
            <w:r>
              <w:t xml:space="preserve">Working principle </w:t>
            </w:r>
            <w:r>
              <w:t xml:space="preserve"> </w:t>
            </w:r>
          </w:p>
        </w:tc>
        <w:tc>
          <w:tcPr>
            <w:tcW w:w="3174" w:type="dxa"/>
            <w:tcBorders>
              <w:top w:val="single" w:sz="4" w:space="0" w:color="000000"/>
              <w:left w:val="single" w:sz="4" w:space="0" w:color="000000"/>
              <w:bottom w:val="single" w:sz="4" w:space="0" w:color="000000"/>
              <w:right w:val="single" w:sz="4" w:space="0" w:color="000000"/>
            </w:tcBorders>
            <w:vAlign w:val="center"/>
          </w:tcPr>
          <w:p w14:paraId="6650687B" w14:textId="77777777" w:rsidR="00827DDB" w:rsidRDefault="00BB3C17">
            <w:pPr>
              <w:spacing w:after="0" w:line="259" w:lineRule="auto"/>
              <w:ind w:left="0" w:firstLine="0"/>
            </w:pPr>
            <w:r>
              <w:t xml:space="preserve">Retrieval and reuse </w:t>
            </w:r>
            <w:r>
              <w:t xml:space="preserve"> </w:t>
            </w:r>
          </w:p>
        </w:tc>
        <w:tc>
          <w:tcPr>
            <w:tcW w:w="3807" w:type="dxa"/>
            <w:tcBorders>
              <w:top w:val="single" w:sz="4" w:space="0" w:color="000000"/>
              <w:left w:val="single" w:sz="4" w:space="0" w:color="000000"/>
              <w:bottom w:val="single" w:sz="4" w:space="0" w:color="000000"/>
              <w:right w:val="single" w:sz="4" w:space="0" w:color="000000"/>
            </w:tcBorders>
            <w:vAlign w:val="center"/>
          </w:tcPr>
          <w:p w14:paraId="35C52E6C" w14:textId="77777777" w:rsidR="00827DDB" w:rsidRDefault="00BB3C17">
            <w:pPr>
              <w:spacing w:after="0" w:line="259" w:lineRule="auto"/>
              <w:ind w:left="0" w:firstLine="0"/>
            </w:pPr>
            <w:r>
              <w:t xml:space="preserve">Weighted local regression </w:t>
            </w:r>
            <w:r>
              <w:t xml:space="preserve"> </w:t>
            </w:r>
          </w:p>
        </w:tc>
      </w:tr>
      <w:tr w:rsidR="00827DDB" w14:paraId="7564F0BA" w14:textId="77777777">
        <w:trPr>
          <w:trHeight w:val="1131"/>
        </w:trPr>
        <w:tc>
          <w:tcPr>
            <w:tcW w:w="2040" w:type="dxa"/>
            <w:tcBorders>
              <w:top w:val="single" w:sz="4" w:space="0" w:color="000000"/>
              <w:left w:val="single" w:sz="4" w:space="0" w:color="000000"/>
              <w:bottom w:val="single" w:sz="4" w:space="0" w:color="000000"/>
              <w:right w:val="single" w:sz="4" w:space="0" w:color="000000"/>
            </w:tcBorders>
          </w:tcPr>
          <w:p w14:paraId="5C7A7E75" w14:textId="77777777" w:rsidR="00827DDB" w:rsidRDefault="00BB3C17">
            <w:pPr>
              <w:spacing w:after="0" w:line="259" w:lineRule="auto"/>
              <w:ind w:left="0" w:firstLine="0"/>
            </w:pPr>
            <w:r>
              <w:lastRenderedPageBreak/>
              <w:t xml:space="preserve">New data handling </w:t>
            </w:r>
            <w:r>
              <w:t xml:space="preserve"> </w:t>
            </w:r>
          </w:p>
        </w:tc>
        <w:tc>
          <w:tcPr>
            <w:tcW w:w="3174" w:type="dxa"/>
            <w:tcBorders>
              <w:top w:val="single" w:sz="4" w:space="0" w:color="000000"/>
              <w:left w:val="single" w:sz="4" w:space="0" w:color="000000"/>
              <w:bottom w:val="single" w:sz="4" w:space="0" w:color="000000"/>
              <w:right w:val="single" w:sz="4" w:space="0" w:color="000000"/>
            </w:tcBorders>
          </w:tcPr>
          <w:p w14:paraId="62523F1F" w14:textId="77777777" w:rsidR="00827DDB" w:rsidRDefault="00BB3C17">
            <w:pPr>
              <w:spacing w:after="0" w:line="259" w:lineRule="auto"/>
              <w:ind w:left="0" w:firstLine="0"/>
            </w:pPr>
            <w:r>
              <w:t xml:space="preserve">New cases can be added </w:t>
            </w:r>
            <w:r>
              <w:t xml:space="preserve"> </w:t>
            </w:r>
            <w:r>
              <w:t xml:space="preserve">directly to the case database </w:t>
            </w:r>
            <w:r>
              <w:t xml:space="preserve"> </w:t>
            </w:r>
          </w:p>
        </w:tc>
        <w:tc>
          <w:tcPr>
            <w:tcW w:w="3807" w:type="dxa"/>
            <w:tcBorders>
              <w:top w:val="single" w:sz="4" w:space="0" w:color="000000"/>
              <w:left w:val="single" w:sz="4" w:space="0" w:color="000000"/>
              <w:bottom w:val="single" w:sz="4" w:space="0" w:color="000000"/>
              <w:right w:val="single" w:sz="4" w:space="0" w:color="000000"/>
            </w:tcBorders>
            <w:vAlign w:val="center"/>
          </w:tcPr>
          <w:p w14:paraId="084C6254" w14:textId="77777777" w:rsidR="00827DDB" w:rsidRDefault="00BB3C17">
            <w:pPr>
              <w:spacing w:after="0" w:line="259" w:lineRule="auto"/>
              <w:ind w:left="0" w:firstLine="0"/>
            </w:pPr>
            <w:r>
              <w:t xml:space="preserve">New data can influence local predictions without complete retraining </w:t>
            </w:r>
            <w:r>
              <w:t xml:space="preserve"> </w:t>
            </w:r>
          </w:p>
        </w:tc>
      </w:tr>
      <w:tr w:rsidR="00827DDB" w14:paraId="44FCA7CB" w14:textId="77777777">
        <w:trPr>
          <w:trHeight w:val="535"/>
        </w:trPr>
        <w:tc>
          <w:tcPr>
            <w:tcW w:w="2040" w:type="dxa"/>
            <w:tcBorders>
              <w:top w:val="single" w:sz="4" w:space="0" w:color="000000"/>
              <w:left w:val="single" w:sz="4" w:space="0" w:color="000000"/>
              <w:bottom w:val="single" w:sz="4" w:space="0" w:color="000000"/>
              <w:right w:val="single" w:sz="4" w:space="0" w:color="000000"/>
            </w:tcBorders>
            <w:vAlign w:val="center"/>
          </w:tcPr>
          <w:p w14:paraId="3C7402F6" w14:textId="77777777" w:rsidR="00827DDB" w:rsidRDefault="00BB3C17">
            <w:pPr>
              <w:spacing w:after="0" w:line="259" w:lineRule="auto"/>
              <w:ind w:left="0" w:firstLine="0"/>
            </w:pPr>
            <w:r>
              <w:t xml:space="preserve">Adaptability </w:t>
            </w:r>
            <w:r>
              <w:t xml:space="preserve"> </w:t>
            </w:r>
          </w:p>
        </w:tc>
        <w:tc>
          <w:tcPr>
            <w:tcW w:w="3174" w:type="dxa"/>
            <w:tcBorders>
              <w:top w:val="single" w:sz="4" w:space="0" w:color="000000"/>
              <w:left w:val="single" w:sz="4" w:space="0" w:color="000000"/>
              <w:bottom w:val="single" w:sz="4" w:space="0" w:color="000000"/>
              <w:right w:val="single" w:sz="4" w:space="0" w:color="000000"/>
            </w:tcBorders>
            <w:vAlign w:val="center"/>
          </w:tcPr>
          <w:p w14:paraId="49A266B7" w14:textId="77777777" w:rsidR="00827DDB" w:rsidRDefault="00BB3C17">
            <w:pPr>
              <w:spacing w:after="0" w:line="259" w:lineRule="auto"/>
              <w:ind w:left="0" w:firstLine="0"/>
            </w:pPr>
            <w:r>
              <w:t xml:space="preserve">Very high </w:t>
            </w:r>
            <w:r>
              <w:t xml:space="preserve"> </w:t>
            </w:r>
          </w:p>
        </w:tc>
        <w:tc>
          <w:tcPr>
            <w:tcW w:w="3807" w:type="dxa"/>
            <w:tcBorders>
              <w:top w:val="single" w:sz="4" w:space="0" w:color="000000"/>
              <w:left w:val="single" w:sz="4" w:space="0" w:color="000000"/>
              <w:bottom w:val="single" w:sz="4" w:space="0" w:color="000000"/>
              <w:right w:val="single" w:sz="4" w:space="0" w:color="000000"/>
            </w:tcBorders>
            <w:vAlign w:val="center"/>
          </w:tcPr>
          <w:p w14:paraId="764B6207" w14:textId="77777777" w:rsidR="00827DDB" w:rsidRDefault="00BB3C17">
            <w:pPr>
              <w:spacing w:after="0" w:line="259" w:lineRule="auto"/>
              <w:ind w:left="0" w:firstLine="0"/>
            </w:pPr>
            <w:r>
              <w:t xml:space="preserve">Very high </w:t>
            </w:r>
            <w:r>
              <w:t xml:space="preserve"> </w:t>
            </w:r>
          </w:p>
        </w:tc>
      </w:tr>
      <w:tr w:rsidR="00827DDB" w14:paraId="19276101" w14:textId="77777777">
        <w:trPr>
          <w:trHeight w:val="835"/>
        </w:trPr>
        <w:tc>
          <w:tcPr>
            <w:tcW w:w="2040" w:type="dxa"/>
            <w:tcBorders>
              <w:top w:val="single" w:sz="4" w:space="0" w:color="000000"/>
              <w:left w:val="single" w:sz="4" w:space="0" w:color="000000"/>
              <w:bottom w:val="single" w:sz="4" w:space="0" w:color="000000"/>
              <w:right w:val="single" w:sz="4" w:space="0" w:color="000000"/>
            </w:tcBorders>
            <w:vAlign w:val="center"/>
          </w:tcPr>
          <w:p w14:paraId="2BBDFD53" w14:textId="77777777" w:rsidR="00827DDB" w:rsidRDefault="00BB3C17">
            <w:pPr>
              <w:spacing w:after="0" w:line="259" w:lineRule="auto"/>
              <w:ind w:left="0" w:firstLine="0"/>
            </w:pPr>
            <w:r>
              <w:t xml:space="preserve">Training requirement </w:t>
            </w:r>
            <w:r>
              <w:t xml:space="preserve"> </w:t>
            </w:r>
          </w:p>
        </w:tc>
        <w:tc>
          <w:tcPr>
            <w:tcW w:w="3174" w:type="dxa"/>
            <w:tcBorders>
              <w:top w:val="single" w:sz="4" w:space="0" w:color="000000"/>
              <w:left w:val="single" w:sz="4" w:space="0" w:color="000000"/>
              <w:bottom w:val="single" w:sz="4" w:space="0" w:color="000000"/>
              <w:right w:val="single" w:sz="4" w:space="0" w:color="000000"/>
            </w:tcBorders>
          </w:tcPr>
          <w:p w14:paraId="32AC262E" w14:textId="77777777" w:rsidR="00827DDB" w:rsidRDefault="00BB3C17">
            <w:pPr>
              <w:spacing w:after="0" w:line="259" w:lineRule="auto"/>
              <w:ind w:left="0" w:firstLine="0"/>
            </w:pPr>
            <w:r>
              <w:t xml:space="preserve">Very little training is required </w:t>
            </w:r>
            <w:r>
              <w:t xml:space="preserve"> </w:t>
            </w:r>
          </w:p>
        </w:tc>
        <w:tc>
          <w:tcPr>
            <w:tcW w:w="3807" w:type="dxa"/>
            <w:tcBorders>
              <w:top w:val="single" w:sz="4" w:space="0" w:color="000000"/>
              <w:left w:val="single" w:sz="4" w:space="0" w:color="000000"/>
              <w:bottom w:val="single" w:sz="4" w:space="0" w:color="000000"/>
              <w:right w:val="single" w:sz="4" w:space="0" w:color="000000"/>
            </w:tcBorders>
          </w:tcPr>
          <w:p w14:paraId="11418210" w14:textId="77777777" w:rsidR="00827DDB" w:rsidRDefault="00BB3C17">
            <w:pPr>
              <w:spacing w:after="0" w:line="259" w:lineRule="auto"/>
              <w:ind w:left="0" w:firstLine="0"/>
            </w:pPr>
            <w:r>
              <w:t xml:space="preserve">Little or no global training </w:t>
            </w:r>
            <w:r>
              <w:t xml:space="preserve"> </w:t>
            </w:r>
          </w:p>
        </w:tc>
      </w:tr>
      <w:tr w:rsidR="00827DDB" w14:paraId="372C08A4" w14:textId="77777777">
        <w:trPr>
          <w:trHeight w:val="833"/>
        </w:trPr>
        <w:tc>
          <w:tcPr>
            <w:tcW w:w="2040" w:type="dxa"/>
            <w:tcBorders>
              <w:top w:val="single" w:sz="4" w:space="0" w:color="000000"/>
              <w:left w:val="single" w:sz="4" w:space="0" w:color="000000"/>
              <w:bottom w:val="single" w:sz="4" w:space="0" w:color="000000"/>
              <w:right w:val="single" w:sz="4" w:space="0" w:color="000000"/>
            </w:tcBorders>
          </w:tcPr>
          <w:p w14:paraId="16C117E4" w14:textId="77777777" w:rsidR="00827DDB" w:rsidRDefault="00BB3C17">
            <w:pPr>
              <w:spacing w:after="0" w:line="259" w:lineRule="auto"/>
              <w:ind w:left="0" w:firstLine="0"/>
            </w:pPr>
            <w:r>
              <w:t xml:space="preserve">Prediction </w:t>
            </w:r>
            <w:r>
              <w:t xml:space="preserve"> </w:t>
            </w:r>
          </w:p>
        </w:tc>
        <w:tc>
          <w:tcPr>
            <w:tcW w:w="3174" w:type="dxa"/>
            <w:tcBorders>
              <w:top w:val="single" w:sz="4" w:space="0" w:color="000000"/>
              <w:left w:val="single" w:sz="4" w:space="0" w:color="000000"/>
              <w:bottom w:val="single" w:sz="4" w:space="0" w:color="000000"/>
              <w:right w:val="single" w:sz="4" w:space="0" w:color="000000"/>
            </w:tcBorders>
            <w:vAlign w:val="center"/>
          </w:tcPr>
          <w:p w14:paraId="08BE45F8" w14:textId="77777777" w:rsidR="00827DDB" w:rsidRDefault="00BB3C17">
            <w:pPr>
              <w:spacing w:after="0" w:line="259" w:lineRule="auto"/>
              <w:ind w:left="0" w:firstLine="0"/>
            </w:pPr>
            <w:r>
              <w:t xml:space="preserve">Based on similar previous </w:t>
            </w:r>
            <w:r>
              <w:t xml:space="preserve"> </w:t>
            </w:r>
            <w:r>
              <w:t xml:space="preserve">cases </w:t>
            </w:r>
            <w:r>
              <w:t xml:space="preserve"> </w:t>
            </w:r>
          </w:p>
        </w:tc>
        <w:tc>
          <w:tcPr>
            <w:tcW w:w="3807" w:type="dxa"/>
            <w:tcBorders>
              <w:top w:val="single" w:sz="4" w:space="0" w:color="000000"/>
              <w:left w:val="single" w:sz="4" w:space="0" w:color="000000"/>
              <w:bottom w:val="single" w:sz="4" w:space="0" w:color="000000"/>
              <w:right w:val="single" w:sz="4" w:space="0" w:color="000000"/>
            </w:tcBorders>
          </w:tcPr>
          <w:p w14:paraId="068F0128" w14:textId="77777777" w:rsidR="00827DDB" w:rsidRDefault="00BB3C17">
            <w:pPr>
              <w:spacing w:after="0" w:line="259" w:lineRule="auto"/>
              <w:ind w:left="0" w:firstLine="0"/>
            </w:pPr>
            <w:r>
              <w:t xml:space="preserve">Based on weighted nearby data </w:t>
            </w:r>
            <w:r>
              <w:t xml:space="preserve"> </w:t>
            </w:r>
          </w:p>
        </w:tc>
      </w:tr>
      <w:tr w:rsidR="00827DDB" w14:paraId="432EDAF7" w14:textId="77777777">
        <w:trPr>
          <w:trHeight w:val="835"/>
        </w:trPr>
        <w:tc>
          <w:tcPr>
            <w:tcW w:w="2040" w:type="dxa"/>
            <w:tcBorders>
              <w:top w:val="single" w:sz="4" w:space="0" w:color="000000"/>
              <w:left w:val="single" w:sz="4" w:space="0" w:color="000000"/>
              <w:bottom w:val="single" w:sz="4" w:space="0" w:color="000000"/>
              <w:right w:val="single" w:sz="4" w:space="0" w:color="000000"/>
            </w:tcBorders>
            <w:vAlign w:val="center"/>
          </w:tcPr>
          <w:p w14:paraId="2F543C64" w14:textId="77777777" w:rsidR="00827DDB" w:rsidRDefault="00BB3C17">
            <w:pPr>
              <w:spacing w:after="0" w:line="259" w:lineRule="auto"/>
              <w:ind w:left="0" w:firstLine="0"/>
            </w:pPr>
            <w:r>
              <w:t xml:space="preserve">Computational efficiency </w:t>
            </w:r>
            <w:r>
              <w:t xml:space="preserve"> </w:t>
            </w:r>
          </w:p>
        </w:tc>
        <w:tc>
          <w:tcPr>
            <w:tcW w:w="3174" w:type="dxa"/>
            <w:tcBorders>
              <w:top w:val="single" w:sz="4" w:space="0" w:color="000000"/>
              <w:left w:val="single" w:sz="4" w:space="0" w:color="000000"/>
              <w:bottom w:val="single" w:sz="4" w:space="0" w:color="000000"/>
              <w:right w:val="single" w:sz="4" w:space="0" w:color="000000"/>
            </w:tcBorders>
            <w:vAlign w:val="center"/>
          </w:tcPr>
          <w:p w14:paraId="4D9DA6BD" w14:textId="77777777" w:rsidR="00827DDB" w:rsidRDefault="00BB3C17">
            <w:pPr>
              <w:spacing w:after="0" w:line="259" w:lineRule="auto"/>
              <w:ind w:left="0" w:firstLine="0"/>
            </w:pPr>
            <w:r>
              <w:t xml:space="preserve">Can be slow when searching a large number of cases </w:t>
            </w:r>
            <w:r>
              <w:t xml:space="preserve"> </w:t>
            </w:r>
          </w:p>
        </w:tc>
        <w:tc>
          <w:tcPr>
            <w:tcW w:w="3807" w:type="dxa"/>
            <w:tcBorders>
              <w:top w:val="single" w:sz="4" w:space="0" w:color="000000"/>
              <w:left w:val="single" w:sz="4" w:space="0" w:color="000000"/>
              <w:bottom w:val="single" w:sz="4" w:space="0" w:color="000000"/>
              <w:right w:val="single" w:sz="4" w:space="0" w:color="000000"/>
            </w:tcBorders>
            <w:vAlign w:val="center"/>
          </w:tcPr>
          <w:p w14:paraId="34127568" w14:textId="77777777" w:rsidR="00827DDB" w:rsidRDefault="00BB3C17">
            <w:pPr>
              <w:spacing w:after="0" w:line="259" w:lineRule="auto"/>
              <w:ind w:left="0" w:firstLine="0"/>
            </w:pPr>
            <w:r>
              <w:t xml:space="preserve">Can be computationally expensive </w:t>
            </w:r>
            <w:r>
              <w:t xml:space="preserve"> </w:t>
            </w:r>
            <w:r>
              <w:t xml:space="preserve">for large datasets </w:t>
            </w:r>
            <w:r>
              <w:t xml:space="preserve"> </w:t>
            </w:r>
          </w:p>
        </w:tc>
      </w:tr>
      <w:tr w:rsidR="00827DDB" w14:paraId="2C4397DE" w14:textId="77777777">
        <w:trPr>
          <w:trHeight w:val="833"/>
        </w:trPr>
        <w:tc>
          <w:tcPr>
            <w:tcW w:w="2040" w:type="dxa"/>
            <w:tcBorders>
              <w:top w:val="single" w:sz="4" w:space="0" w:color="000000"/>
              <w:left w:val="single" w:sz="4" w:space="0" w:color="000000"/>
              <w:bottom w:val="single" w:sz="4" w:space="0" w:color="000000"/>
              <w:right w:val="single" w:sz="4" w:space="0" w:color="000000"/>
            </w:tcBorders>
            <w:vAlign w:val="center"/>
          </w:tcPr>
          <w:p w14:paraId="77931ACE" w14:textId="77777777" w:rsidR="00827DDB" w:rsidRDefault="00BB3C17">
            <w:pPr>
              <w:spacing w:after="0" w:line="259" w:lineRule="auto"/>
              <w:ind w:left="0" w:firstLine="0"/>
            </w:pPr>
            <w:r>
              <w:t xml:space="preserve">Memory </w:t>
            </w:r>
            <w:r>
              <w:t xml:space="preserve"> </w:t>
            </w:r>
            <w:r>
              <w:t xml:space="preserve">requirement </w:t>
            </w:r>
            <w:r>
              <w:t xml:space="preserve"> </w:t>
            </w:r>
          </w:p>
        </w:tc>
        <w:tc>
          <w:tcPr>
            <w:tcW w:w="3174" w:type="dxa"/>
            <w:tcBorders>
              <w:top w:val="single" w:sz="4" w:space="0" w:color="000000"/>
              <w:left w:val="single" w:sz="4" w:space="0" w:color="000000"/>
              <w:bottom w:val="single" w:sz="4" w:space="0" w:color="000000"/>
              <w:right w:val="single" w:sz="4" w:space="0" w:color="000000"/>
            </w:tcBorders>
            <w:vAlign w:val="center"/>
          </w:tcPr>
          <w:p w14:paraId="6178524F" w14:textId="77777777" w:rsidR="00827DDB" w:rsidRDefault="00BB3C17">
            <w:pPr>
              <w:spacing w:after="0" w:line="259" w:lineRule="auto"/>
              <w:ind w:left="0" w:firstLine="0"/>
            </w:pPr>
            <w:r>
              <w:t xml:space="preserve">Requires storage of previous cases </w:t>
            </w:r>
            <w:r>
              <w:t xml:space="preserve"> </w:t>
            </w:r>
          </w:p>
        </w:tc>
        <w:tc>
          <w:tcPr>
            <w:tcW w:w="3807" w:type="dxa"/>
            <w:tcBorders>
              <w:top w:val="single" w:sz="4" w:space="0" w:color="000000"/>
              <w:left w:val="single" w:sz="4" w:space="0" w:color="000000"/>
              <w:bottom w:val="single" w:sz="4" w:space="0" w:color="000000"/>
              <w:right w:val="single" w:sz="4" w:space="0" w:color="000000"/>
            </w:tcBorders>
            <w:vAlign w:val="center"/>
          </w:tcPr>
          <w:p w14:paraId="5FFA9C1B" w14:textId="77777777" w:rsidR="00827DDB" w:rsidRDefault="00BB3C17">
            <w:pPr>
              <w:spacing w:after="0" w:line="259" w:lineRule="auto"/>
              <w:ind w:left="0" w:firstLine="0"/>
            </w:pPr>
            <w:r>
              <w:t xml:space="preserve">Usually requires storage of training data </w:t>
            </w:r>
            <w:r>
              <w:t xml:space="preserve"> </w:t>
            </w:r>
          </w:p>
        </w:tc>
      </w:tr>
      <w:tr w:rsidR="00827DDB" w14:paraId="30FDD4D9" w14:textId="77777777">
        <w:trPr>
          <w:trHeight w:val="835"/>
        </w:trPr>
        <w:tc>
          <w:tcPr>
            <w:tcW w:w="2040" w:type="dxa"/>
            <w:tcBorders>
              <w:top w:val="single" w:sz="4" w:space="0" w:color="000000"/>
              <w:left w:val="single" w:sz="4" w:space="0" w:color="000000"/>
              <w:bottom w:val="single" w:sz="4" w:space="0" w:color="000000"/>
              <w:right w:val="single" w:sz="4" w:space="0" w:color="000000"/>
            </w:tcBorders>
          </w:tcPr>
          <w:p w14:paraId="3825F43E" w14:textId="77777777" w:rsidR="00827DDB" w:rsidRDefault="00BB3C17">
            <w:pPr>
              <w:spacing w:after="0" w:line="259" w:lineRule="auto"/>
              <w:ind w:left="0" w:firstLine="0"/>
            </w:pPr>
            <w:r>
              <w:t xml:space="preserve">Best suited for </w:t>
            </w:r>
            <w:r>
              <w:t xml:space="preserve"> </w:t>
            </w:r>
          </w:p>
        </w:tc>
        <w:tc>
          <w:tcPr>
            <w:tcW w:w="3174" w:type="dxa"/>
            <w:tcBorders>
              <w:top w:val="single" w:sz="4" w:space="0" w:color="000000"/>
              <w:left w:val="single" w:sz="4" w:space="0" w:color="000000"/>
              <w:bottom w:val="single" w:sz="4" w:space="0" w:color="000000"/>
              <w:right w:val="single" w:sz="4" w:space="0" w:color="000000"/>
            </w:tcBorders>
            <w:vAlign w:val="center"/>
          </w:tcPr>
          <w:p w14:paraId="2317CB23" w14:textId="77777777" w:rsidR="00827DDB" w:rsidRDefault="00BB3C17">
            <w:pPr>
              <w:spacing w:after="0" w:line="259" w:lineRule="auto"/>
              <w:ind w:left="0" w:firstLine="0"/>
              <w:jc w:val="both"/>
            </w:pPr>
            <w:r>
              <w:t xml:space="preserve">Problems </w:t>
            </w:r>
            <w:r>
              <w:t xml:space="preserve"> </w:t>
            </w:r>
            <w:r>
              <w:t xml:space="preserve">where </w:t>
            </w:r>
            <w:r>
              <w:t xml:space="preserve"> </w:t>
            </w:r>
            <w:r>
              <w:t xml:space="preserve">previous solutions can be reused </w:t>
            </w:r>
            <w:r>
              <w:t xml:space="preserve"> </w:t>
            </w:r>
          </w:p>
        </w:tc>
        <w:tc>
          <w:tcPr>
            <w:tcW w:w="3807" w:type="dxa"/>
            <w:tcBorders>
              <w:top w:val="single" w:sz="4" w:space="0" w:color="000000"/>
              <w:left w:val="single" w:sz="4" w:space="0" w:color="000000"/>
              <w:bottom w:val="single" w:sz="4" w:space="0" w:color="000000"/>
              <w:right w:val="single" w:sz="4" w:space="0" w:color="000000"/>
            </w:tcBorders>
            <w:vAlign w:val="center"/>
          </w:tcPr>
          <w:p w14:paraId="62D8C4AC" w14:textId="77777777" w:rsidR="00827DDB" w:rsidRDefault="00BB3C17">
            <w:pPr>
              <w:spacing w:after="0" w:line="259" w:lineRule="auto"/>
              <w:ind w:left="0" w:firstLine="0"/>
              <w:jc w:val="both"/>
            </w:pPr>
            <w:r>
              <w:t xml:space="preserve">Problems </w:t>
            </w:r>
            <w:r>
              <w:t xml:space="preserve"> </w:t>
            </w:r>
            <w:r>
              <w:t xml:space="preserve">involving </w:t>
            </w:r>
            <w:r>
              <w:t xml:space="preserve"> </w:t>
            </w:r>
            <w:r>
              <w:t xml:space="preserve">continuous numerical prediction </w:t>
            </w:r>
            <w:r>
              <w:t xml:space="preserve"> </w:t>
            </w:r>
          </w:p>
        </w:tc>
      </w:tr>
      <w:tr w:rsidR="00827DDB" w14:paraId="6A41EF0A" w14:textId="77777777">
        <w:trPr>
          <w:trHeight w:val="833"/>
        </w:trPr>
        <w:tc>
          <w:tcPr>
            <w:tcW w:w="2040" w:type="dxa"/>
            <w:tcBorders>
              <w:top w:val="single" w:sz="4" w:space="0" w:color="000000"/>
              <w:left w:val="single" w:sz="4" w:space="0" w:color="000000"/>
              <w:bottom w:val="single" w:sz="4" w:space="0" w:color="000000"/>
              <w:right w:val="single" w:sz="4" w:space="0" w:color="000000"/>
            </w:tcBorders>
          </w:tcPr>
          <w:p w14:paraId="14DB64EC" w14:textId="77777777" w:rsidR="00827DDB" w:rsidRDefault="00BB3C17">
            <w:pPr>
              <w:spacing w:after="0" w:line="259" w:lineRule="auto"/>
              <w:ind w:left="0" w:firstLine="0"/>
            </w:pPr>
            <w:r>
              <w:t xml:space="preserve">Example </w:t>
            </w:r>
            <w:r>
              <w:t xml:space="preserve"> </w:t>
            </w:r>
          </w:p>
        </w:tc>
        <w:tc>
          <w:tcPr>
            <w:tcW w:w="3174" w:type="dxa"/>
            <w:tcBorders>
              <w:top w:val="single" w:sz="4" w:space="0" w:color="000000"/>
              <w:left w:val="single" w:sz="4" w:space="0" w:color="000000"/>
              <w:bottom w:val="single" w:sz="4" w:space="0" w:color="000000"/>
              <w:right w:val="single" w:sz="4" w:space="0" w:color="000000"/>
            </w:tcBorders>
            <w:vAlign w:val="center"/>
          </w:tcPr>
          <w:p w14:paraId="3FBB6E47" w14:textId="77777777" w:rsidR="00827DDB" w:rsidRDefault="00BB3C17">
            <w:pPr>
              <w:spacing w:after="0" w:line="259" w:lineRule="auto"/>
              <w:ind w:left="0" w:firstLine="0"/>
            </w:pPr>
            <w:r>
              <w:t xml:space="preserve">Recommend movies based on </w:t>
            </w:r>
            <w:r>
              <w:t xml:space="preserve"> </w:t>
            </w:r>
            <w:r>
              <w:t xml:space="preserve">similar users </w:t>
            </w:r>
            <w:r>
              <w:t xml:space="preserve"> </w:t>
            </w:r>
          </w:p>
        </w:tc>
        <w:tc>
          <w:tcPr>
            <w:tcW w:w="3807" w:type="dxa"/>
            <w:tcBorders>
              <w:top w:val="single" w:sz="4" w:space="0" w:color="000000"/>
              <w:left w:val="single" w:sz="4" w:space="0" w:color="000000"/>
              <w:bottom w:val="single" w:sz="4" w:space="0" w:color="000000"/>
              <w:right w:val="single" w:sz="4" w:space="0" w:color="000000"/>
            </w:tcBorders>
          </w:tcPr>
          <w:p w14:paraId="14826AA5" w14:textId="77777777" w:rsidR="00827DDB" w:rsidRDefault="00BB3C17">
            <w:pPr>
              <w:spacing w:after="0" w:line="259" w:lineRule="auto"/>
              <w:ind w:left="0" w:firstLine="0"/>
            </w:pPr>
            <w:r>
              <w:t xml:space="preserve">Predict a user's rating for a movie </w:t>
            </w:r>
            <w:r>
              <w:t xml:space="preserve"> </w:t>
            </w:r>
          </w:p>
        </w:tc>
      </w:tr>
      <w:tr w:rsidR="00827DDB" w14:paraId="71389D35" w14:textId="77777777">
        <w:trPr>
          <w:trHeight w:val="835"/>
        </w:trPr>
        <w:tc>
          <w:tcPr>
            <w:tcW w:w="2040" w:type="dxa"/>
            <w:tcBorders>
              <w:top w:val="single" w:sz="4" w:space="0" w:color="000000"/>
              <w:left w:val="single" w:sz="4" w:space="0" w:color="000000"/>
              <w:bottom w:val="single" w:sz="4" w:space="0" w:color="000000"/>
              <w:right w:val="single" w:sz="4" w:space="0" w:color="000000"/>
            </w:tcBorders>
          </w:tcPr>
          <w:p w14:paraId="7E7C4E30" w14:textId="77777777" w:rsidR="00827DDB" w:rsidRDefault="00BB3C17">
            <w:pPr>
              <w:spacing w:after="0" w:line="259" w:lineRule="auto"/>
              <w:ind w:left="0" w:firstLine="0"/>
            </w:pPr>
            <w:r>
              <w:t xml:space="preserve">Handling changes </w:t>
            </w:r>
            <w:r>
              <w:t xml:space="preserve"> </w:t>
            </w:r>
          </w:p>
        </w:tc>
        <w:tc>
          <w:tcPr>
            <w:tcW w:w="3174" w:type="dxa"/>
            <w:tcBorders>
              <w:top w:val="single" w:sz="4" w:space="0" w:color="000000"/>
              <w:left w:val="single" w:sz="4" w:space="0" w:color="000000"/>
              <w:bottom w:val="single" w:sz="4" w:space="0" w:color="000000"/>
              <w:right w:val="single" w:sz="4" w:space="0" w:color="000000"/>
            </w:tcBorders>
            <w:vAlign w:val="center"/>
          </w:tcPr>
          <w:p w14:paraId="01D07570" w14:textId="77777777" w:rsidR="00827DDB" w:rsidRDefault="00BB3C17">
            <w:pPr>
              <w:spacing w:after="0" w:line="259" w:lineRule="auto"/>
              <w:ind w:left="0" w:firstLine="0"/>
            </w:pPr>
            <w:r>
              <w:t xml:space="preserve">Easily adapts by adding new cases </w:t>
            </w:r>
            <w:r>
              <w:t xml:space="preserve"> </w:t>
            </w:r>
          </w:p>
        </w:tc>
        <w:tc>
          <w:tcPr>
            <w:tcW w:w="3807" w:type="dxa"/>
            <w:tcBorders>
              <w:top w:val="single" w:sz="4" w:space="0" w:color="000000"/>
              <w:left w:val="single" w:sz="4" w:space="0" w:color="000000"/>
              <w:bottom w:val="single" w:sz="4" w:space="0" w:color="000000"/>
              <w:right w:val="single" w:sz="4" w:space="0" w:color="000000"/>
            </w:tcBorders>
          </w:tcPr>
          <w:p w14:paraId="3535EFAD" w14:textId="77777777" w:rsidR="00827DDB" w:rsidRDefault="00BB3C17">
            <w:pPr>
              <w:spacing w:after="0" w:line="259" w:lineRule="auto"/>
              <w:ind w:left="0" w:firstLine="0"/>
            </w:pPr>
            <w:r>
              <w:t xml:space="preserve">Adapts through updated local data </w:t>
            </w:r>
            <w:r>
              <w:t xml:space="preserve"> </w:t>
            </w:r>
          </w:p>
        </w:tc>
      </w:tr>
      <w:tr w:rsidR="00827DDB" w14:paraId="0F6B4FFB" w14:textId="77777777">
        <w:trPr>
          <w:trHeight w:val="1130"/>
        </w:trPr>
        <w:tc>
          <w:tcPr>
            <w:tcW w:w="2040" w:type="dxa"/>
            <w:tcBorders>
              <w:top w:val="single" w:sz="4" w:space="0" w:color="000000"/>
              <w:left w:val="single" w:sz="4" w:space="0" w:color="000000"/>
              <w:bottom w:val="single" w:sz="4" w:space="0" w:color="000000"/>
              <w:right w:val="single" w:sz="4" w:space="0" w:color="000000"/>
            </w:tcBorders>
          </w:tcPr>
          <w:p w14:paraId="23F3F789" w14:textId="77777777" w:rsidR="00827DDB" w:rsidRDefault="00BB3C17">
            <w:pPr>
              <w:spacing w:after="0" w:line="259" w:lineRule="auto"/>
              <w:ind w:left="0" w:firstLine="0"/>
            </w:pPr>
            <w:r>
              <w:t xml:space="preserve">Complexity </w:t>
            </w:r>
            <w:r>
              <w:t xml:space="preserve"> </w:t>
            </w:r>
          </w:p>
        </w:tc>
        <w:tc>
          <w:tcPr>
            <w:tcW w:w="3174" w:type="dxa"/>
            <w:tcBorders>
              <w:top w:val="single" w:sz="4" w:space="0" w:color="000000"/>
              <w:left w:val="single" w:sz="4" w:space="0" w:color="000000"/>
              <w:bottom w:val="single" w:sz="4" w:space="0" w:color="000000"/>
              <w:right w:val="single" w:sz="4" w:space="0" w:color="000000"/>
            </w:tcBorders>
            <w:vAlign w:val="center"/>
          </w:tcPr>
          <w:p w14:paraId="616C1138" w14:textId="77777777" w:rsidR="00827DDB" w:rsidRDefault="00BB3C17">
            <w:pPr>
              <w:spacing w:after="0" w:line="259" w:lineRule="auto"/>
              <w:ind w:left="0" w:firstLine="0"/>
            </w:pPr>
            <w:r>
              <w:t xml:space="preserve">Mainly depends on case retrieval and similarity </w:t>
            </w:r>
            <w:r>
              <w:t xml:space="preserve"> </w:t>
            </w:r>
            <w:r>
              <w:t xml:space="preserve">calculation </w:t>
            </w:r>
            <w:r>
              <w:t xml:space="preserve"> </w:t>
            </w:r>
          </w:p>
        </w:tc>
        <w:tc>
          <w:tcPr>
            <w:tcW w:w="3807" w:type="dxa"/>
            <w:tcBorders>
              <w:top w:val="single" w:sz="4" w:space="0" w:color="000000"/>
              <w:left w:val="single" w:sz="4" w:space="0" w:color="000000"/>
              <w:bottom w:val="single" w:sz="4" w:space="0" w:color="000000"/>
              <w:right w:val="single" w:sz="4" w:space="0" w:color="000000"/>
            </w:tcBorders>
            <w:vAlign w:val="center"/>
          </w:tcPr>
          <w:p w14:paraId="09DD7201" w14:textId="77777777" w:rsidR="00827DDB" w:rsidRDefault="00BB3C17">
            <w:pPr>
              <w:spacing w:after="0" w:line="259" w:lineRule="auto"/>
              <w:ind w:left="0" w:right="47" w:firstLine="0"/>
            </w:pPr>
            <w:r>
              <w:t xml:space="preserve">Depends on the number of data points and local regression calculation </w:t>
            </w:r>
            <w:r>
              <w:t xml:space="preserve"> </w:t>
            </w:r>
          </w:p>
        </w:tc>
      </w:tr>
    </w:tbl>
    <w:p w14:paraId="22E80BD4" w14:textId="77777777" w:rsidR="00827DDB" w:rsidRDefault="00BB3C17">
      <w:pPr>
        <w:spacing w:after="275" w:line="263" w:lineRule="auto"/>
        <w:ind w:left="5"/>
      </w:pPr>
      <w:r>
        <w:rPr>
          <w:b/>
        </w:rPr>
        <w:t xml:space="preserve">Handling of New Data </w:t>
      </w:r>
      <w:r>
        <w:t xml:space="preserve"> </w:t>
      </w:r>
    </w:p>
    <w:p w14:paraId="3B1A8DF8" w14:textId="77777777" w:rsidR="00827DDB" w:rsidRDefault="00BB3C17">
      <w:pPr>
        <w:pStyle w:val="Heading1"/>
        <w:ind w:left="5" w:right="0"/>
      </w:pPr>
      <w:r>
        <w:t xml:space="preserve">Case-Based Learning </w:t>
      </w:r>
      <w:r>
        <w:t xml:space="preserve"> </w:t>
      </w:r>
    </w:p>
    <w:p w14:paraId="04C547A7" w14:textId="77777777" w:rsidR="00827DDB" w:rsidRDefault="00BB3C17">
      <w:pPr>
        <w:spacing w:after="0" w:line="259" w:lineRule="auto"/>
        <w:ind w:left="374" w:firstLine="0"/>
      </w:pPr>
      <w:r>
        <w:t xml:space="preserve"> </w:t>
      </w:r>
    </w:p>
    <w:p w14:paraId="1F5A7C01" w14:textId="77777777" w:rsidR="00827DDB" w:rsidRDefault="00BB3C17">
      <w:pPr>
        <w:spacing w:after="0"/>
        <w:ind w:left="9" w:right="2"/>
      </w:pPr>
      <w:r>
        <w:t xml:space="preserve">CBL handles new data very easily. When a new user or case becomes available, it can simply be added to the case database. The system does not need to retrain a complete model. </w:t>
      </w:r>
      <w:r>
        <w:t xml:space="preserve"> </w:t>
      </w:r>
    </w:p>
    <w:p w14:paraId="6D53FDE3" w14:textId="77777777" w:rsidR="00827DDB" w:rsidRDefault="00BB3C17">
      <w:pPr>
        <w:spacing w:after="74" w:line="259" w:lineRule="auto"/>
        <w:ind w:left="0" w:firstLine="0"/>
      </w:pPr>
      <w:r>
        <w:t xml:space="preserve"> </w:t>
      </w:r>
    </w:p>
    <w:p w14:paraId="4A3FF143" w14:textId="77777777" w:rsidR="00827DDB" w:rsidRDefault="00BB3C17">
      <w:pPr>
        <w:pStyle w:val="Heading1"/>
        <w:ind w:left="5" w:right="0"/>
      </w:pPr>
      <w:r>
        <w:t xml:space="preserve">Locally Weighted Regression </w:t>
      </w:r>
      <w:r>
        <w:t xml:space="preserve"> </w:t>
      </w:r>
    </w:p>
    <w:p w14:paraId="121784AA" w14:textId="77777777" w:rsidR="00827DDB" w:rsidRDefault="00BB3C17">
      <w:pPr>
        <w:spacing w:after="0" w:line="259" w:lineRule="auto"/>
        <w:ind w:left="374" w:firstLine="0"/>
      </w:pPr>
      <w:r>
        <w:t xml:space="preserve"> </w:t>
      </w:r>
    </w:p>
    <w:p w14:paraId="2B4921C2" w14:textId="77777777" w:rsidR="00827DDB" w:rsidRDefault="00BB3C17">
      <w:pPr>
        <w:spacing w:after="0"/>
        <w:ind w:left="9" w:right="2"/>
      </w:pPr>
      <w:r>
        <w:lastRenderedPageBreak/>
        <w:t xml:space="preserve">LWR also handles new data well because predictions are based on nearby training examples. New data can be included in future predictions without rebuilding a global model. </w:t>
      </w:r>
      <w:r>
        <w:t xml:space="preserve"> </w:t>
      </w:r>
    </w:p>
    <w:p w14:paraId="2FA0EB91" w14:textId="77777777" w:rsidR="00827DDB" w:rsidRDefault="00BB3C17">
      <w:pPr>
        <w:spacing w:after="74" w:line="259" w:lineRule="auto"/>
        <w:ind w:left="0" w:firstLine="0"/>
      </w:pPr>
      <w:r>
        <w:t xml:space="preserve"> </w:t>
      </w:r>
    </w:p>
    <w:p w14:paraId="4B79D638" w14:textId="77777777" w:rsidR="00827DDB" w:rsidRDefault="00BB3C17">
      <w:pPr>
        <w:pStyle w:val="Heading1"/>
        <w:ind w:left="5" w:right="0"/>
      </w:pPr>
      <w:r>
        <w:t xml:space="preserve">Adaptability </w:t>
      </w:r>
      <w:r>
        <w:t xml:space="preserve"> </w:t>
      </w:r>
    </w:p>
    <w:p w14:paraId="1C1BF332" w14:textId="77777777" w:rsidR="00827DDB" w:rsidRDefault="00BB3C17">
      <w:pPr>
        <w:spacing w:after="0" w:line="259" w:lineRule="auto"/>
        <w:ind w:left="374" w:firstLine="0"/>
      </w:pPr>
      <w:r>
        <w:t xml:space="preserve"> </w:t>
      </w:r>
    </w:p>
    <w:p w14:paraId="774D7843" w14:textId="77777777" w:rsidR="00827DDB" w:rsidRDefault="00BB3C17">
      <w:pPr>
        <w:spacing w:after="141"/>
        <w:ind w:left="9" w:right="2"/>
      </w:pPr>
      <w:r>
        <w:t>Case-</w:t>
      </w:r>
      <w:r>
        <w:t xml:space="preserve">Based Learning is highly adaptable because it can continuously store new experiences. As more users interact with the recommendation system, new cases can be added and used for future recommendations. </w:t>
      </w:r>
      <w:r>
        <w:t xml:space="preserve"> </w:t>
      </w:r>
    </w:p>
    <w:p w14:paraId="720B9DE5" w14:textId="77777777" w:rsidR="00827DDB" w:rsidRDefault="00BB3C17">
      <w:pPr>
        <w:spacing w:after="0"/>
        <w:ind w:left="9" w:right="2"/>
      </w:pPr>
      <w:r>
        <w:t xml:space="preserve">Locally Weighted Regression is also highly adaptable because it focuses on local patterns. It can respond to changes in user preferences, especially when recent or nearby data is given greater importance. </w:t>
      </w:r>
      <w:r>
        <w:t xml:space="preserve"> </w:t>
      </w:r>
    </w:p>
    <w:p w14:paraId="42B54843" w14:textId="77777777" w:rsidR="00827DDB" w:rsidRDefault="00BB3C17">
      <w:pPr>
        <w:pStyle w:val="Heading1"/>
        <w:ind w:left="5" w:right="0"/>
      </w:pPr>
      <w:r>
        <w:t xml:space="preserve">Computational Efficiency </w:t>
      </w:r>
      <w:r>
        <w:t xml:space="preserve"> </w:t>
      </w:r>
    </w:p>
    <w:p w14:paraId="3FA205BC" w14:textId="77777777" w:rsidR="00827DDB" w:rsidRDefault="00BB3C17">
      <w:pPr>
        <w:spacing w:after="0" w:line="259" w:lineRule="auto"/>
        <w:ind w:left="374" w:firstLine="0"/>
      </w:pPr>
      <w:r>
        <w:t xml:space="preserve"> </w:t>
      </w:r>
    </w:p>
    <w:p w14:paraId="45C2DD81" w14:textId="77777777" w:rsidR="00827DDB" w:rsidRDefault="00BB3C17">
      <w:pPr>
        <w:spacing w:after="136"/>
        <w:ind w:left="9" w:right="2"/>
      </w:pPr>
      <w:r>
        <w:t>Case-</w:t>
      </w:r>
      <w:r>
        <w:t xml:space="preserve">Based Learning can become computationally expensive when the database contains a very large number of cases because the system needs to search for similar cases. </w:t>
      </w:r>
      <w:r>
        <w:t xml:space="preserve"> </w:t>
      </w:r>
    </w:p>
    <w:p w14:paraId="5FB88064" w14:textId="77777777" w:rsidR="00827DDB" w:rsidRDefault="00BB3C17">
      <w:pPr>
        <w:spacing w:after="140"/>
        <w:ind w:left="9" w:right="2"/>
      </w:pPr>
      <w:r>
        <w:t xml:space="preserve">Locally Weighted Regression can also require significant computation because distances and weights may need to be calculated for many training points for every new prediction. </w:t>
      </w:r>
      <w:r>
        <w:t xml:space="preserve"> </w:t>
      </w:r>
    </w:p>
    <w:p w14:paraId="44227710" w14:textId="77777777" w:rsidR="00827DDB" w:rsidRDefault="00BB3C17">
      <w:pPr>
        <w:spacing w:after="275" w:line="263" w:lineRule="auto"/>
        <w:ind w:left="5"/>
      </w:pPr>
      <w:r>
        <w:rPr>
          <w:b/>
        </w:rPr>
        <w:t xml:space="preserve">Advantages </w:t>
      </w:r>
      <w:r>
        <w:t xml:space="preserve"> </w:t>
      </w:r>
    </w:p>
    <w:p w14:paraId="793E6884" w14:textId="77777777" w:rsidR="00827DDB" w:rsidRDefault="00BB3C17">
      <w:pPr>
        <w:pStyle w:val="Heading1"/>
        <w:spacing w:after="129"/>
        <w:ind w:left="5" w:right="0"/>
      </w:pPr>
      <w:r>
        <w:t xml:space="preserve">Case-Based Learning </w:t>
      </w:r>
      <w:r>
        <w:t xml:space="preserve"> </w:t>
      </w:r>
    </w:p>
    <w:p w14:paraId="6A3C89A2" w14:textId="77777777" w:rsidR="00827DDB" w:rsidRDefault="00BB3C17">
      <w:pPr>
        <w:numPr>
          <w:ilvl w:val="0"/>
          <w:numId w:val="4"/>
        </w:numPr>
        <w:spacing w:after="203"/>
        <w:ind w:left="1455" w:right="2" w:hanging="730"/>
      </w:pPr>
      <w:r>
        <w:t xml:space="preserve">Simple and easy to understand. </w:t>
      </w:r>
      <w:r>
        <w:t xml:space="preserve"> </w:t>
      </w:r>
    </w:p>
    <w:p w14:paraId="2F790B75" w14:textId="77777777" w:rsidR="00827DDB" w:rsidRDefault="00BB3C17">
      <w:pPr>
        <w:numPr>
          <w:ilvl w:val="0"/>
          <w:numId w:val="4"/>
        </w:numPr>
        <w:spacing w:after="202"/>
        <w:ind w:left="1455" w:right="2" w:hanging="730"/>
      </w:pPr>
      <w:r>
        <w:t xml:space="preserve">Easily incorporates new cases. </w:t>
      </w:r>
      <w:r>
        <w:t xml:space="preserve"> </w:t>
      </w:r>
    </w:p>
    <w:p w14:paraId="51B947CB" w14:textId="77777777" w:rsidR="00827DDB" w:rsidRDefault="00BB3C17">
      <w:pPr>
        <w:numPr>
          <w:ilvl w:val="0"/>
          <w:numId w:val="4"/>
        </w:numPr>
        <w:spacing w:after="201"/>
        <w:ind w:left="1455" w:right="2" w:hanging="730"/>
      </w:pPr>
      <w:r>
        <w:t xml:space="preserve">Does not require extensive model training. </w:t>
      </w:r>
      <w:r>
        <w:t xml:space="preserve"> </w:t>
      </w:r>
    </w:p>
    <w:p w14:paraId="4C040ABE" w14:textId="77777777" w:rsidR="00827DDB" w:rsidRDefault="00BB3C17">
      <w:pPr>
        <w:numPr>
          <w:ilvl w:val="0"/>
          <w:numId w:val="4"/>
        </w:numPr>
        <w:ind w:left="1455" w:right="2" w:hanging="730"/>
      </w:pPr>
      <w:r>
        <w:t xml:space="preserve">Can provide recommendations based on actual previous cases. </w:t>
      </w:r>
      <w:r>
        <w:t xml:space="preserve"> </w:t>
      </w:r>
    </w:p>
    <w:p w14:paraId="521CE640" w14:textId="77777777" w:rsidR="00827DDB" w:rsidRDefault="00BB3C17">
      <w:pPr>
        <w:numPr>
          <w:ilvl w:val="0"/>
          <w:numId w:val="4"/>
        </w:numPr>
        <w:spacing w:after="398"/>
        <w:ind w:left="1455" w:right="2" w:hanging="730"/>
      </w:pPr>
      <w:r>
        <w:t xml:space="preserve">Useful when previous solutions can be reused. </w:t>
      </w:r>
      <w:r>
        <w:t xml:space="preserve"> </w:t>
      </w:r>
    </w:p>
    <w:p w14:paraId="39BA0D2D" w14:textId="77777777" w:rsidR="00827DDB" w:rsidRDefault="00BB3C17">
      <w:pPr>
        <w:pStyle w:val="Heading1"/>
        <w:spacing w:after="242"/>
        <w:ind w:left="5" w:right="0"/>
      </w:pPr>
      <w:r>
        <w:t xml:space="preserve">Locally Weighted Regression </w:t>
      </w:r>
      <w:r>
        <w:t xml:space="preserve"> </w:t>
      </w:r>
    </w:p>
    <w:p w14:paraId="31984EB7" w14:textId="77777777" w:rsidR="00827DDB" w:rsidRDefault="00BB3C17">
      <w:pPr>
        <w:numPr>
          <w:ilvl w:val="0"/>
          <w:numId w:val="5"/>
        </w:numPr>
        <w:ind w:left="1455" w:right="2" w:hanging="730"/>
      </w:pPr>
      <w:r>
        <w:t xml:space="preserve">Handles nonlinear relationships effectively. </w:t>
      </w:r>
      <w:r>
        <w:t xml:space="preserve"> </w:t>
      </w:r>
    </w:p>
    <w:p w14:paraId="3B109461" w14:textId="77777777" w:rsidR="00827DDB" w:rsidRDefault="00BB3C17">
      <w:pPr>
        <w:numPr>
          <w:ilvl w:val="0"/>
          <w:numId w:val="5"/>
        </w:numPr>
        <w:ind w:left="1455" w:right="2" w:hanging="730"/>
      </w:pPr>
      <w:r>
        <w:t xml:space="preserve">Gives greater importance to similar data points. </w:t>
      </w:r>
      <w:r>
        <w:t xml:space="preserve"> </w:t>
      </w:r>
    </w:p>
    <w:p w14:paraId="0619152C" w14:textId="77777777" w:rsidR="00827DDB" w:rsidRDefault="00BB3C17">
      <w:pPr>
        <w:numPr>
          <w:ilvl w:val="0"/>
          <w:numId w:val="5"/>
        </w:numPr>
        <w:ind w:left="1455" w:right="2" w:hanging="730"/>
      </w:pPr>
      <w:r>
        <w:t xml:space="preserve">Adapts well to changing data. </w:t>
      </w:r>
      <w:r>
        <w:t xml:space="preserve"> </w:t>
      </w:r>
    </w:p>
    <w:p w14:paraId="0B4DFADA" w14:textId="77777777" w:rsidR="00827DDB" w:rsidRDefault="00BB3C17">
      <w:pPr>
        <w:numPr>
          <w:ilvl w:val="0"/>
          <w:numId w:val="5"/>
        </w:numPr>
        <w:ind w:left="1455" w:right="2" w:hanging="730"/>
      </w:pPr>
      <w:r>
        <w:t xml:space="preserve">Useful for predicting numerical ratings. </w:t>
      </w:r>
      <w:r>
        <w:t xml:space="preserve"> </w:t>
      </w:r>
    </w:p>
    <w:p w14:paraId="499D23B5" w14:textId="77777777" w:rsidR="00827DDB" w:rsidRDefault="00BB3C17">
      <w:pPr>
        <w:numPr>
          <w:ilvl w:val="0"/>
          <w:numId w:val="5"/>
        </w:numPr>
        <w:spacing w:after="393"/>
        <w:ind w:left="1455" w:right="2" w:hanging="730"/>
      </w:pPr>
      <w:r>
        <w:lastRenderedPageBreak/>
        <w:t xml:space="preserve">Does not require a single global model. </w:t>
      </w:r>
      <w:r>
        <w:t xml:space="preserve"> </w:t>
      </w:r>
    </w:p>
    <w:p w14:paraId="2C6FBE88" w14:textId="77777777" w:rsidR="00827DDB" w:rsidRDefault="00BB3C17">
      <w:pPr>
        <w:pStyle w:val="Heading1"/>
        <w:spacing w:after="196"/>
        <w:ind w:left="5" w:right="0"/>
      </w:pPr>
      <w:r>
        <w:t xml:space="preserve">Conclusion </w:t>
      </w:r>
      <w:r>
        <w:t xml:space="preserve"> </w:t>
      </w:r>
    </w:p>
    <w:p w14:paraId="55ED30D6" w14:textId="77777777" w:rsidR="00827DDB" w:rsidRDefault="00BB3C17">
      <w:pPr>
        <w:spacing w:after="153" w:line="361" w:lineRule="auto"/>
        <w:jc w:val="both"/>
      </w:pPr>
      <w:r>
        <w:t>Case-Based Learning and Locally Weighted Regression are both useful approaches for recommendation systems. Case-</w:t>
      </w:r>
      <w:r>
        <w:t xml:space="preserve">Based Learning retrieves similar previous cases and reuses their solutions, while Locally Weighted Regression assigns weights to nearby data points and uses them to predict an output. Both approaches can handle new data and adapt to changing user preferences. However, their computational cost can increase as the dataset becomes larger. CBL is more suitable when previous cases can be directly reused, whereas LWR is more suitable when a numerical prediction, such as a movie rating, needs to be calculated. </w:t>
      </w:r>
      <w:r>
        <w:t xml:space="preserve"> </w:t>
      </w:r>
    </w:p>
    <w:p w14:paraId="07775BE2" w14:textId="77777777" w:rsidR="00827DDB" w:rsidRDefault="00BB3C17">
      <w:pPr>
        <w:spacing w:after="273" w:line="259" w:lineRule="auto"/>
        <w:ind w:left="14" w:firstLine="0"/>
      </w:pPr>
      <w:r>
        <w:t xml:space="preserve"> </w:t>
      </w:r>
      <w:r>
        <w:t xml:space="preserve"> </w:t>
      </w:r>
    </w:p>
    <w:p w14:paraId="090CB44A" w14:textId="77777777" w:rsidR="00827DDB" w:rsidRDefault="00BB3C17">
      <w:pPr>
        <w:spacing w:after="271" w:line="259" w:lineRule="auto"/>
        <w:ind w:left="14" w:firstLine="0"/>
      </w:pPr>
      <w:r>
        <w:t xml:space="preserve"> </w:t>
      </w:r>
      <w:r>
        <w:t xml:space="preserve"> </w:t>
      </w:r>
    </w:p>
    <w:p w14:paraId="476D1D6D" w14:textId="77777777" w:rsidR="00827DDB" w:rsidRDefault="00BB3C17">
      <w:pPr>
        <w:spacing w:after="271" w:line="259" w:lineRule="auto"/>
        <w:ind w:left="14" w:firstLine="0"/>
      </w:pPr>
      <w:r>
        <w:t xml:space="preserve"> </w:t>
      </w:r>
      <w:r>
        <w:t xml:space="preserve"> </w:t>
      </w:r>
    </w:p>
    <w:p w14:paraId="400EAE52" w14:textId="77777777" w:rsidR="00827DDB" w:rsidRDefault="00BB3C17">
      <w:pPr>
        <w:spacing w:after="268" w:line="259" w:lineRule="auto"/>
        <w:ind w:left="14" w:firstLine="0"/>
      </w:pPr>
      <w:r>
        <w:t xml:space="preserve"> </w:t>
      </w:r>
    </w:p>
    <w:p w14:paraId="0E4263D2" w14:textId="77777777" w:rsidR="00827DDB" w:rsidRDefault="00BB3C17">
      <w:pPr>
        <w:spacing w:after="38" w:line="361" w:lineRule="auto"/>
        <w:ind w:right="1" w:firstLine="365"/>
        <w:jc w:val="both"/>
      </w:pPr>
      <w:r>
        <w:rPr>
          <w:b/>
        </w:rPr>
        <w:t xml:space="preserve">2. Compare Locally Weighted Regression and Radial Basis Function networks for function approximation tasks. Use an example dataset to explain differences in locality, computational cost, and smoothness of predictions. </w:t>
      </w:r>
      <w:r>
        <w:rPr>
          <w:b/>
          <w:sz w:val="32"/>
        </w:rPr>
        <w:t xml:space="preserve">Sol:-Introduction  </w:t>
      </w:r>
    </w:p>
    <w:p w14:paraId="23FC3593" w14:textId="77777777" w:rsidR="00827DDB" w:rsidRDefault="00BB3C17">
      <w:pPr>
        <w:spacing w:after="0" w:line="259" w:lineRule="auto"/>
        <w:ind w:left="374" w:firstLine="0"/>
      </w:pPr>
      <w:r>
        <w:t xml:space="preserve"> </w:t>
      </w:r>
    </w:p>
    <w:p w14:paraId="1DA00A6B" w14:textId="77777777" w:rsidR="00827DDB" w:rsidRDefault="00BB3C17">
      <w:pPr>
        <w:spacing w:after="80" w:line="368" w:lineRule="auto"/>
        <w:ind w:left="9" w:right="2"/>
      </w:pPr>
      <w:r>
        <w:t xml:space="preserve">Locally Weighted Regression (LWR) and Radial Basis Function (RBF) Networks are machine learning techniques used for function approximation. Both methods can model nonlinear relationships, but they differ in locality, computational cost, training process, and smoothness of predictions. </w:t>
      </w:r>
      <w:r>
        <w:t xml:space="preserve"> </w:t>
      </w:r>
    </w:p>
    <w:p w14:paraId="1FBC5F53" w14:textId="77777777" w:rsidR="00827DDB" w:rsidRDefault="00BB3C17">
      <w:pPr>
        <w:pStyle w:val="Heading1"/>
        <w:spacing w:after="241"/>
        <w:ind w:left="5" w:right="0"/>
      </w:pPr>
      <w:r>
        <w:t xml:space="preserve">Example Dataset </w:t>
      </w:r>
      <w:r>
        <w:t xml:space="preserve"> </w:t>
      </w:r>
    </w:p>
    <w:p w14:paraId="18A1AC53" w14:textId="77777777" w:rsidR="00827DDB" w:rsidRDefault="00BB3C17">
      <w:pPr>
        <w:spacing w:after="0"/>
        <w:ind w:left="9" w:right="2"/>
      </w:pPr>
      <w:r>
        <w:t xml:space="preserve">Consider the following dataset: </w:t>
      </w:r>
      <w:r>
        <w:t xml:space="preserve"> </w:t>
      </w:r>
    </w:p>
    <w:tbl>
      <w:tblPr>
        <w:tblStyle w:val="TableGrid"/>
        <w:tblW w:w="7227" w:type="dxa"/>
        <w:tblInd w:w="24" w:type="dxa"/>
        <w:tblCellMar>
          <w:top w:w="107" w:type="dxa"/>
          <w:left w:w="108" w:type="dxa"/>
          <w:bottom w:w="0" w:type="dxa"/>
          <w:right w:w="115" w:type="dxa"/>
        </w:tblCellMar>
        <w:tblLook w:val="04A0" w:firstRow="1" w:lastRow="0" w:firstColumn="1" w:lastColumn="0" w:noHBand="0" w:noVBand="1"/>
      </w:tblPr>
      <w:tblGrid>
        <w:gridCol w:w="2746"/>
        <w:gridCol w:w="4481"/>
      </w:tblGrid>
      <w:tr w:rsidR="00827DDB" w14:paraId="78DE1427" w14:textId="77777777">
        <w:trPr>
          <w:trHeight w:val="643"/>
        </w:trPr>
        <w:tc>
          <w:tcPr>
            <w:tcW w:w="2746" w:type="dxa"/>
            <w:tcBorders>
              <w:top w:val="single" w:sz="4" w:space="0" w:color="000000"/>
              <w:left w:val="single" w:sz="4" w:space="0" w:color="000000"/>
              <w:bottom w:val="single" w:sz="4" w:space="0" w:color="000000"/>
              <w:right w:val="single" w:sz="4" w:space="0" w:color="000000"/>
            </w:tcBorders>
          </w:tcPr>
          <w:p w14:paraId="0D5CB656" w14:textId="77777777" w:rsidR="00827DDB" w:rsidRDefault="00BB3C17">
            <w:pPr>
              <w:spacing w:after="0" w:line="259" w:lineRule="auto"/>
              <w:ind w:left="0" w:firstLine="0"/>
            </w:pPr>
            <w:r>
              <w:rPr>
                <w:b/>
              </w:rPr>
              <w:t xml:space="preserve">X </w:t>
            </w:r>
            <w:r>
              <w:t xml:space="preserve"> </w:t>
            </w:r>
          </w:p>
        </w:tc>
        <w:tc>
          <w:tcPr>
            <w:tcW w:w="4481" w:type="dxa"/>
            <w:tcBorders>
              <w:top w:val="single" w:sz="4" w:space="0" w:color="000000"/>
              <w:left w:val="single" w:sz="4" w:space="0" w:color="000000"/>
              <w:bottom w:val="single" w:sz="4" w:space="0" w:color="000000"/>
              <w:right w:val="single" w:sz="4" w:space="0" w:color="000000"/>
            </w:tcBorders>
          </w:tcPr>
          <w:p w14:paraId="38CBADFA" w14:textId="77777777" w:rsidR="00827DDB" w:rsidRDefault="00BB3C17">
            <w:pPr>
              <w:spacing w:after="0" w:line="259" w:lineRule="auto"/>
              <w:ind w:left="2" w:firstLine="0"/>
            </w:pPr>
            <w:r>
              <w:rPr>
                <w:b/>
              </w:rPr>
              <w:t xml:space="preserve">Y </w:t>
            </w:r>
            <w:r>
              <w:t xml:space="preserve"> </w:t>
            </w:r>
          </w:p>
        </w:tc>
      </w:tr>
      <w:tr w:rsidR="00827DDB" w14:paraId="52D009A7" w14:textId="77777777">
        <w:trPr>
          <w:trHeight w:val="655"/>
        </w:trPr>
        <w:tc>
          <w:tcPr>
            <w:tcW w:w="2746" w:type="dxa"/>
            <w:tcBorders>
              <w:top w:val="single" w:sz="4" w:space="0" w:color="000000"/>
              <w:left w:val="single" w:sz="4" w:space="0" w:color="000000"/>
              <w:bottom w:val="single" w:sz="4" w:space="0" w:color="000000"/>
              <w:right w:val="single" w:sz="4" w:space="0" w:color="000000"/>
            </w:tcBorders>
          </w:tcPr>
          <w:p w14:paraId="7AB80F2E" w14:textId="77777777" w:rsidR="00827DDB" w:rsidRDefault="00BB3C17">
            <w:pPr>
              <w:spacing w:after="0" w:line="259" w:lineRule="auto"/>
              <w:ind w:left="0" w:firstLine="0"/>
            </w:pPr>
            <w:r>
              <w:t xml:space="preserve">0 </w:t>
            </w:r>
            <w:r>
              <w:t xml:space="preserve"> </w:t>
            </w:r>
          </w:p>
        </w:tc>
        <w:tc>
          <w:tcPr>
            <w:tcW w:w="4481" w:type="dxa"/>
            <w:tcBorders>
              <w:top w:val="single" w:sz="4" w:space="0" w:color="000000"/>
              <w:left w:val="single" w:sz="4" w:space="0" w:color="000000"/>
              <w:bottom w:val="single" w:sz="4" w:space="0" w:color="000000"/>
              <w:right w:val="single" w:sz="4" w:space="0" w:color="000000"/>
            </w:tcBorders>
          </w:tcPr>
          <w:p w14:paraId="022B5106" w14:textId="77777777" w:rsidR="00827DDB" w:rsidRDefault="00BB3C17">
            <w:pPr>
              <w:spacing w:after="0" w:line="259" w:lineRule="auto"/>
              <w:ind w:left="2" w:firstLine="0"/>
            </w:pPr>
            <w:r>
              <w:t xml:space="preserve">0.00 </w:t>
            </w:r>
            <w:r>
              <w:t xml:space="preserve"> </w:t>
            </w:r>
          </w:p>
        </w:tc>
      </w:tr>
      <w:tr w:rsidR="00827DDB" w14:paraId="5D479D4A" w14:textId="77777777">
        <w:trPr>
          <w:trHeight w:val="646"/>
        </w:trPr>
        <w:tc>
          <w:tcPr>
            <w:tcW w:w="2746" w:type="dxa"/>
            <w:tcBorders>
              <w:top w:val="single" w:sz="4" w:space="0" w:color="000000"/>
              <w:left w:val="single" w:sz="4" w:space="0" w:color="000000"/>
              <w:bottom w:val="single" w:sz="4" w:space="0" w:color="000000"/>
              <w:right w:val="single" w:sz="4" w:space="0" w:color="000000"/>
            </w:tcBorders>
          </w:tcPr>
          <w:p w14:paraId="120F2789" w14:textId="77777777" w:rsidR="00827DDB" w:rsidRDefault="00BB3C17">
            <w:pPr>
              <w:spacing w:after="0" w:line="259" w:lineRule="auto"/>
              <w:ind w:left="0" w:firstLine="0"/>
            </w:pPr>
            <w:r>
              <w:lastRenderedPageBreak/>
              <w:t xml:space="preserve">1 </w:t>
            </w:r>
            <w:r>
              <w:t xml:space="preserve"> </w:t>
            </w:r>
          </w:p>
        </w:tc>
        <w:tc>
          <w:tcPr>
            <w:tcW w:w="4481" w:type="dxa"/>
            <w:tcBorders>
              <w:top w:val="single" w:sz="4" w:space="0" w:color="000000"/>
              <w:left w:val="single" w:sz="4" w:space="0" w:color="000000"/>
              <w:bottom w:val="single" w:sz="4" w:space="0" w:color="000000"/>
              <w:right w:val="single" w:sz="4" w:space="0" w:color="000000"/>
            </w:tcBorders>
          </w:tcPr>
          <w:p w14:paraId="6A6C7168" w14:textId="77777777" w:rsidR="00827DDB" w:rsidRDefault="00BB3C17">
            <w:pPr>
              <w:spacing w:after="0" w:line="259" w:lineRule="auto"/>
              <w:ind w:left="2" w:firstLine="0"/>
            </w:pPr>
            <w:r>
              <w:t xml:space="preserve">0.84 </w:t>
            </w:r>
            <w:r>
              <w:t xml:space="preserve"> </w:t>
            </w:r>
          </w:p>
        </w:tc>
      </w:tr>
      <w:tr w:rsidR="00827DDB" w14:paraId="4AF47B1D" w14:textId="77777777">
        <w:trPr>
          <w:trHeight w:val="653"/>
        </w:trPr>
        <w:tc>
          <w:tcPr>
            <w:tcW w:w="2746" w:type="dxa"/>
            <w:tcBorders>
              <w:top w:val="single" w:sz="4" w:space="0" w:color="000000"/>
              <w:left w:val="single" w:sz="4" w:space="0" w:color="000000"/>
              <w:bottom w:val="single" w:sz="4" w:space="0" w:color="000000"/>
              <w:right w:val="single" w:sz="4" w:space="0" w:color="000000"/>
            </w:tcBorders>
          </w:tcPr>
          <w:p w14:paraId="1F69F90D" w14:textId="77777777" w:rsidR="00827DDB" w:rsidRDefault="00BB3C17">
            <w:pPr>
              <w:spacing w:after="0" w:line="259" w:lineRule="auto"/>
              <w:ind w:left="0" w:firstLine="0"/>
            </w:pPr>
            <w:r>
              <w:t xml:space="preserve">2 </w:t>
            </w:r>
            <w:r>
              <w:t xml:space="preserve"> </w:t>
            </w:r>
          </w:p>
        </w:tc>
        <w:tc>
          <w:tcPr>
            <w:tcW w:w="4481" w:type="dxa"/>
            <w:tcBorders>
              <w:top w:val="single" w:sz="4" w:space="0" w:color="000000"/>
              <w:left w:val="single" w:sz="4" w:space="0" w:color="000000"/>
              <w:bottom w:val="single" w:sz="4" w:space="0" w:color="000000"/>
              <w:right w:val="single" w:sz="4" w:space="0" w:color="000000"/>
            </w:tcBorders>
          </w:tcPr>
          <w:p w14:paraId="3F84210B" w14:textId="77777777" w:rsidR="00827DDB" w:rsidRDefault="00BB3C17">
            <w:pPr>
              <w:spacing w:after="0" w:line="259" w:lineRule="auto"/>
              <w:ind w:left="2" w:firstLine="0"/>
            </w:pPr>
            <w:r>
              <w:t xml:space="preserve">0.91 </w:t>
            </w:r>
            <w:r>
              <w:t xml:space="preserve"> </w:t>
            </w:r>
          </w:p>
        </w:tc>
      </w:tr>
      <w:tr w:rsidR="00827DDB" w14:paraId="6F01A71D" w14:textId="77777777">
        <w:trPr>
          <w:trHeight w:val="646"/>
        </w:trPr>
        <w:tc>
          <w:tcPr>
            <w:tcW w:w="2746" w:type="dxa"/>
            <w:tcBorders>
              <w:top w:val="single" w:sz="4" w:space="0" w:color="000000"/>
              <w:left w:val="single" w:sz="4" w:space="0" w:color="000000"/>
              <w:bottom w:val="single" w:sz="4" w:space="0" w:color="000000"/>
              <w:right w:val="single" w:sz="4" w:space="0" w:color="000000"/>
            </w:tcBorders>
          </w:tcPr>
          <w:p w14:paraId="2023D264" w14:textId="77777777" w:rsidR="00827DDB" w:rsidRDefault="00BB3C17">
            <w:pPr>
              <w:spacing w:after="0" w:line="259" w:lineRule="auto"/>
              <w:ind w:left="0" w:firstLine="0"/>
            </w:pPr>
            <w:r>
              <w:t xml:space="preserve">3 </w:t>
            </w:r>
            <w:r>
              <w:t xml:space="preserve"> </w:t>
            </w:r>
          </w:p>
        </w:tc>
        <w:tc>
          <w:tcPr>
            <w:tcW w:w="4481" w:type="dxa"/>
            <w:tcBorders>
              <w:top w:val="single" w:sz="4" w:space="0" w:color="000000"/>
              <w:left w:val="single" w:sz="4" w:space="0" w:color="000000"/>
              <w:bottom w:val="single" w:sz="4" w:space="0" w:color="000000"/>
              <w:right w:val="single" w:sz="4" w:space="0" w:color="000000"/>
            </w:tcBorders>
          </w:tcPr>
          <w:p w14:paraId="194B0B6A" w14:textId="77777777" w:rsidR="00827DDB" w:rsidRDefault="00BB3C17">
            <w:pPr>
              <w:spacing w:after="0" w:line="259" w:lineRule="auto"/>
              <w:ind w:left="2" w:firstLine="0"/>
            </w:pPr>
            <w:r>
              <w:t xml:space="preserve">0.14 </w:t>
            </w:r>
            <w:r>
              <w:t xml:space="preserve"> </w:t>
            </w:r>
          </w:p>
        </w:tc>
      </w:tr>
      <w:tr w:rsidR="00827DDB" w14:paraId="7771D597" w14:textId="77777777">
        <w:trPr>
          <w:trHeight w:val="1070"/>
        </w:trPr>
        <w:tc>
          <w:tcPr>
            <w:tcW w:w="2746" w:type="dxa"/>
            <w:tcBorders>
              <w:top w:val="single" w:sz="4" w:space="0" w:color="000000"/>
              <w:left w:val="single" w:sz="4" w:space="0" w:color="000000"/>
              <w:bottom w:val="single" w:sz="4" w:space="0" w:color="000000"/>
              <w:right w:val="single" w:sz="4" w:space="0" w:color="000000"/>
            </w:tcBorders>
          </w:tcPr>
          <w:p w14:paraId="2D74F9EC" w14:textId="77777777" w:rsidR="00827DDB" w:rsidRDefault="00BB3C17">
            <w:pPr>
              <w:spacing w:after="0" w:line="259" w:lineRule="auto"/>
              <w:ind w:left="0" w:firstLine="0"/>
            </w:pPr>
            <w:r>
              <w:t xml:space="preserve">4 </w:t>
            </w:r>
            <w:r>
              <w:t xml:space="preserve"> </w:t>
            </w:r>
          </w:p>
        </w:tc>
        <w:tc>
          <w:tcPr>
            <w:tcW w:w="4481" w:type="dxa"/>
            <w:tcBorders>
              <w:top w:val="single" w:sz="4" w:space="0" w:color="000000"/>
              <w:left w:val="single" w:sz="4" w:space="0" w:color="000000"/>
              <w:bottom w:val="single" w:sz="4" w:space="0" w:color="000000"/>
              <w:right w:val="single" w:sz="4" w:space="0" w:color="000000"/>
            </w:tcBorders>
          </w:tcPr>
          <w:p w14:paraId="7BA4AC45" w14:textId="77777777" w:rsidR="00827DDB" w:rsidRDefault="00BB3C17">
            <w:pPr>
              <w:spacing w:after="0" w:line="259" w:lineRule="auto"/>
              <w:ind w:left="2" w:firstLine="0"/>
            </w:pPr>
            <w:r>
              <w:t xml:space="preserve">-0.76 </w:t>
            </w:r>
            <w:r>
              <w:t xml:space="preserve"> </w:t>
            </w:r>
          </w:p>
        </w:tc>
      </w:tr>
      <w:tr w:rsidR="00827DDB" w14:paraId="3920ADE3" w14:textId="77777777">
        <w:trPr>
          <w:trHeight w:val="1071"/>
        </w:trPr>
        <w:tc>
          <w:tcPr>
            <w:tcW w:w="2746" w:type="dxa"/>
            <w:tcBorders>
              <w:top w:val="single" w:sz="4" w:space="0" w:color="000000"/>
              <w:left w:val="single" w:sz="4" w:space="0" w:color="000000"/>
              <w:bottom w:val="single" w:sz="4" w:space="0" w:color="000000"/>
              <w:right w:val="single" w:sz="4" w:space="0" w:color="000000"/>
            </w:tcBorders>
          </w:tcPr>
          <w:p w14:paraId="651BEBE1" w14:textId="77777777" w:rsidR="00827DDB" w:rsidRDefault="00BB3C17">
            <w:pPr>
              <w:spacing w:after="0" w:line="259" w:lineRule="auto"/>
              <w:ind w:left="0" w:firstLine="0"/>
            </w:pPr>
            <w:r>
              <w:t xml:space="preserve">5 </w:t>
            </w:r>
            <w:r>
              <w:t xml:space="preserve"> </w:t>
            </w:r>
          </w:p>
        </w:tc>
        <w:tc>
          <w:tcPr>
            <w:tcW w:w="4481" w:type="dxa"/>
            <w:tcBorders>
              <w:top w:val="single" w:sz="4" w:space="0" w:color="000000"/>
              <w:left w:val="single" w:sz="4" w:space="0" w:color="000000"/>
              <w:bottom w:val="single" w:sz="4" w:space="0" w:color="000000"/>
              <w:right w:val="single" w:sz="4" w:space="0" w:color="000000"/>
            </w:tcBorders>
          </w:tcPr>
          <w:p w14:paraId="7B34F179" w14:textId="77777777" w:rsidR="00827DDB" w:rsidRDefault="00BB3C17">
            <w:pPr>
              <w:spacing w:after="0" w:line="259" w:lineRule="auto"/>
              <w:ind w:left="2" w:firstLine="0"/>
            </w:pPr>
            <w:r>
              <w:t xml:space="preserve">-0.96 </w:t>
            </w:r>
            <w:r>
              <w:t xml:space="preserve"> </w:t>
            </w:r>
          </w:p>
        </w:tc>
      </w:tr>
      <w:tr w:rsidR="00827DDB" w14:paraId="6BEF2FBC" w14:textId="77777777">
        <w:trPr>
          <w:trHeight w:val="1061"/>
        </w:trPr>
        <w:tc>
          <w:tcPr>
            <w:tcW w:w="2746" w:type="dxa"/>
            <w:tcBorders>
              <w:top w:val="single" w:sz="4" w:space="0" w:color="000000"/>
              <w:left w:val="single" w:sz="4" w:space="0" w:color="000000"/>
              <w:bottom w:val="single" w:sz="4" w:space="0" w:color="000000"/>
              <w:right w:val="single" w:sz="4" w:space="0" w:color="000000"/>
            </w:tcBorders>
          </w:tcPr>
          <w:p w14:paraId="35BBABEA" w14:textId="77777777" w:rsidR="00827DDB" w:rsidRDefault="00BB3C17">
            <w:pPr>
              <w:spacing w:after="0" w:line="259" w:lineRule="auto"/>
              <w:ind w:left="0" w:firstLine="0"/>
            </w:pPr>
            <w:r>
              <w:t xml:space="preserve">6 </w:t>
            </w:r>
            <w:r>
              <w:t xml:space="preserve"> </w:t>
            </w:r>
          </w:p>
        </w:tc>
        <w:tc>
          <w:tcPr>
            <w:tcW w:w="4481" w:type="dxa"/>
            <w:tcBorders>
              <w:top w:val="single" w:sz="4" w:space="0" w:color="000000"/>
              <w:left w:val="single" w:sz="4" w:space="0" w:color="000000"/>
              <w:bottom w:val="single" w:sz="4" w:space="0" w:color="000000"/>
              <w:right w:val="single" w:sz="4" w:space="0" w:color="000000"/>
            </w:tcBorders>
          </w:tcPr>
          <w:p w14:paraId="7BBF10A9" w14:textId="77777777" w:rsidR="00827DDB" w:rsidRDefault="00BB3C17">
            <w:pPr>
              <w:spacing w:after="0" w:line="259" w:lineRule="auto"/>
              <w:ind w:left="2" w:firstLine="0"/>
            </w:pPr>
            <w:r>
              <w:t xml:space="preserve">-0.28 </w:t>
            </w:r>
            <w:r>
              <w:t xml:space="preserve"> </w:t>
            </w:r>
          </w:p>
        </w:tc>
      </w:tr>
      <w:tr w:rsidR="00827DDB" w14:paraId="4D578033" w14:textId="77777777">
        <w:trPr>
          <w:trHeight w:val="658"/>
        </w:trPr>
        <w:tc>
          <w:tcPr>
            <w:tcW w:w="2746" w:type="dxa"/>
            <w:tcBorders>
              <w:top w:val="single" w:sz="4" w:space="0" w:color="000000"/>
              <w:left w:val="single" w:sz="4" w:space="0" w:color="000000"/>
              <w:bottom w:val="single" w:sz="4" w:space="0" w:color="000000"/>
              <w:right w:val="single" w:sz="4" w:space="0" w:color="000000"/>
            </w:tcBorders>
          </w:tcPr>
          <w:p w14:paraId="52072161" w14:textId="77777777" w:rsidR="00827DDB" w:rsidRDefault="00BB3C17">
            <w:pPr>
              <w:spacing w:after="0" w:line="259" w:lineRule="auto"/>
              <w:ind w:left="0" w:firstLine="0"/>
            </w:pPr>
            <w:r>
              <w:t xml:space="preserve">7 </w:t>
            </w:r>
            <w:r>
              <w:t xml:space="preserve"> </w:t>
            </w:r>
          </w:p>
        </w:tc>
        <w:tc>
          <w:tcPr>
            <w:tcW w:w="4481" w:type="dxa"/>
            <w:tcBorders>
              <w:top w:val="single" w:sz="4" w:space="0" w:color="000000"/>
              <w:left w:val="single" w:sz="4" w:space="0" w:color="000000"/>
              <w:bottom w:val="single" w:sz="4" w:space="0" w:color="000000"/>
              <w:right w:val="single" w:sz="4" w:space="0" w:color="000000"/>
            </w:tcBorders>
          </w:tcPr>
          <w:p w14:paraId="7698573C" w14:textId="77777777" w:rsidR="00827DDB" w:rsidRDefault="00BB3C17">
            <w:pPr>
              <w:spacing w:after="0" w:line="259" w:lineRule="auto"/>
              <w:ind w:left="2" w:firstLine="0"/>
            </w:pPr>
            <w:r>
              <w:t xml:space="preserve">0.66 </w:t>
            </w:r>
            <w:r>
              <w:t xml:space="preserve"> </w:t>
            </w:r>
          </w:p>
        </w:tc>
      </w:tr>
      <w:tr w:rsidR="00827DDB" w14:paraId="1FBF857D" w14:textId="77777777">
        <w:trPr>
          <w:trHeight w:val="643"/>
        </w:trPr>
        <w:tc>
          <w:tcPr>
            <w:tcW w:w="2746" w:type="dxa"/>
            <w:tcBorders>
              <w:top w:val="single" w:sz="4" w:space="0" w:color="000000"/>
              <w:left w:val="single" w:sz="4" w:space="0" w:color="000000"/>
              <w:bottom w:val="single" w:sz="4" w:space="0" w:color="000000"/>
              <w:right w:val="single" w:sz="4" w:space="0" w:color="000000"/>
            </w:tcBorders>
          </w:tcPr>
          <w:p w14:paraId="30DDF17B" w14:textId="77777777" w:rsidR="00827DDB" w:rsidRDefault="00BB3C17">
            <w:pPr>
              <w:spacing w:after="0" w:line="259" w:lineRule="auto"/>
              <w:ind w:left="0" w:firstLine="0"/>
            </w:pPr>
            <w:r>
              <w:t xml:space="preserve">8 </w:t>
            </w:r>
            <w:r>
              <w:t xml:space="preserve"> </w:t>
            </w:r>
          </w:p>
        </w:tc>
        <w:tc>
          <w:tcPr>
            <w:tcW w:w="4481" w:type="dxa"/>
            <w:tcBorders>
              <w:top w:val="single" w:sz="4" w:space="0" w:color="000000"/>
              <w:left w:val="single" w:sz="4" w:space="0" w:color="000000"/>
              <w:bottom w:val="single" w:sz="4" w:space="0" w:color="000000"/>
              <w:right w:val="single" w:sz="4" w:space="0" w:color="000000"/>
            </w:tcBorders>
          </w:tcPr>
          <w:p w14:paraId="4D85C410" w14:textId="77777777" w:rsidR="00827DDB" w:rsidRDefault="00BB3C17">
            <w:pPr>
              <w:spacing w:after="0" w:line="259" w:lineRule="auto"/>
              <w:ind w:left="2" w:firstLine="0"/>
            </w:pPr>
            <w:r>
              <w:t xml:space="preserve">0.99 </w:t>
            </w:r>
            <w:r>
              <w:t xml:space="preserve"> </w:t>
            </w:r>
          </w:p>
        </w:tc>
      </w:tr>
      <w:tr w:rsidR="00827DDB" w14:paraId="3EDC861F" w14:textId="77777777">
        <w:trPr>
          <w:trHeight w:val="656"/>
        </w:trPr>
        <w:tc>
          <w:tcPr>
            <w:tcW w:w="2746" w:type="dxa"/>
            <w:tcBorders>
              <w:top w:val="single" w:sz="4" w:space="0" w:color="000000"/>
              <w:left w:val="single" w:sz="4" w:space="0" w:color="000000"/>
              <w:bottom w:val="single" w:sz="4" w:space="0" w:color="000000"/>
              <w:right w:val="single" w:sz="4" w:space="0" w:color="000000"/>
            </w:tcBorders>
          </w:tcPr>
          <w:p w14:paraId="1170C090" w14:textId="77777777" w:rsidR="00827DDB" w:rsidRDefault="00BB3C17">
            <w:pPr>
              <w:spacing w:after="0" w:line="259" w:lineRule="auto"/>
              <w:ind w:left="0" w:firstLine="0"/>
            </w:pPr>
            <w:r>
              <w:t xml:space="preserve">9 </w:t>
            </w:r>
            <w:r>
              <w:t xml:space="preserve"> </w:t>
            </w:r>
          </w:p>
        </w:tc>
        <w:tc>
          <w:tcPr>
            <w:tcW w:w="4481" w:type="dxa"/>
            <w:tcBorders>
              <w:top w:val="single" w:sz="4" w:space="0" w:color="000000"/>
              <w:left w:val="single" w:sz="4" w:space="0" w:color="000000"/>
              <w:bottom w:val="single" w:sz="4" w:space="0" w:color="000000"/>
              <w:right w:val="single" w:sz="4" w:space="0" w:color="000000"/>
            </w:tcBorders>
          </w:tcPr>
          <w:p w14:paraId="2D9817F9" w14:textId="77777777" w:rsidR="00827DDB" w:rsidRDefault="00BB3C17">
            <w:pPr>
              <w:spacing w:after="0" w:line="259" w:lineRule="auto"/>
              <w:ind w:left="2" w:firstLine="0"/>
            </w:pPr>
            <w:r>
              <w:t xml:space="preserve">0.41 </w:t>
            </w:r>
            <w:r>
              <w:t xml:space="preserve"> </w:t>
            </w:r>
          </w:p>
        </w:tc>
      </w:tr>
    </w:tbl>
    <w:p w14:paraId="2D1224DC" w14:textId="77777777" w:rsidR="00827DDB" w:rsidRDefault="00BB3C17">
      <w:pPr>
        <w:spacing w:after="153"/>
        <w:ind w:left="9" w:right="2"/>
      </w:pPr>
      <w:r>
        <w:t xml:space="preserve">The objective is to learn the relationship between X and Y and predict Y for a new value such as </w:t>
      </w:r>
    </w:p>
    <w:p w14:paraId="2C1CDE58" w14:textId="77777777" w:rsidR="00827DDB" w:rsidRDefault="00BB3C17">
      <w:pPr>
        <w:spacing w:after="232"/>
        <w:ind w:left="9" w:right="2"/>
      </w:pPr>
      <w:r>
        <w:t xml:space="preserve">X = 4.5. </w:t>
      </w:r>
      <w:r>
        <w:t xml:space="preserve"> </w:t>
      </w:r>
    </w:p>
    <w:p w14:paraId="6A8AA850" w14:textId="77777777" w:rsidR="00827DDB" w:rsidRDefault="00BB3C17">
      <w:pPr>
        <w:pStyle w:val="Heading1"/>
        <w:spacing w:after="196"/>
        <w:ind w:left="5" w:right="0"/>
      </w:pPr>
      <w:r>
        <w:t xml:space="preserve">Locally Weighted Regression </w:t>
      </w:r>
      <w:r>
        <w:t xml:space="preserve"> </w:t>
      </w:r>
    </w:p>
    <w:p w14:paraId="6467F6CD" w14:textId="77777777" w:rsidR="00827DDB" w:rsidRDefault="00BB3C17">
      <w:pPr>
        <w:spacing w:after="113" w:line="396" w:lineRule="auto"/>
        <w:ind w:left="9" w:right="2"/>
      </w:pPr>
      <w:r>
        <w:t xml:space="preserve">Locally Weighted Regression is a non-parametric method that gives more importance to data points that are close to the query point. </w:t>
      </w:r>
      <w:r>
        <w:t xml:space="preserve"> </w:t>
      </w:r>
    </w:p>
    <w:p w14:paraId="03740C57" w14:textId="77777777" w:rsidR="00827DDB" w:rsidRDefault="00BB3C17">
      <w:pPr>
        <w:spacing w:after="161" w:line="394" w:lineRule="auto"/>
        <w:ind w:left="9" w:right="2"/>
      </w:pPr>
      <w:r>
        <w:t xml:space="preserve">For example, when predicting the output for X = 4.5, the points X = 4 and X = 5 receive higher weights because they are closer to 4.5. Points such as X = 0 and X = 9 receive lower weights. </w:t>
      </w:r>
      <w:r>
        <w:t xml:space="preserve"> </w:t>
      </w:r>
    </w:p>
    <w:p w14:paraId="160A0E5F" w14:textId="77777777" w:rsidR="00827DDB" w:rsidRDefault="00BB3C17">
      <w:pPr>
        <w:spacing w:after="1" w:line="535" w:lineRule="auto"/>
        <w:ind w:left="9" w:right="5526"/>
      </w:pPr>
      <w:r>
        <w:t xml:space="preserve">The weight can be calculated using: </w:t>
      </w:r>
      <w:r>
        <w:rPr>
          <w:b/>
        </w:rPr>
        <w:t>wᵢ = exp(-</w:t>
      </w:r>
      <w:r>
        <w:rPr>
          <w:b/>
        </w:rPr>
        <w:t>((xᵢ - xq)²)/(2τ²))</w:t>
      </w:r>
      <w:r>
        <w:t xml:space="preserve"> Where: </w:t>
      </w:r>
      <w:r>
        <w:t xml:space="preserve"> </w:t>
      </w:r>
    </w:p>
    <w:p w14:paraId="1AD5FECC" w14:textId="77777777" w:rsidR="00827DDB" w:rsidRDefault="00BB3C17">
      <w:pPr>
        <w:numPr>
          <w:ilvl w:val="0"/>
          <w:numId w:val="6"/>
        </w:numPr>
        <w:ind w:left="1455" w:right="2" w:hanging="730"/>
      </w:pPr>
      <w:r>
        <w:lastRenderedPageBreak/>
        <w:t xml:space="preserve">xᵢ = training data point </w:t>
      </w:r>
      <w:r>
        <w:t xml:space="preserve"> </w:t>
      </w:r>
    </w:p>
    <w:p w14:paraId="1E9C9900" w14:textId="77777777" w:rsidR="00827DDB" w:rsidRDefault="00BB3C17">
      <w:pPr>
        <w:numPr>
          <w:ilvl w:val="0"/>
          <w:numId w:val="6"/>
        </w:numPr>
        <w:ind w:left="1455" w:right="2" w:hanging="730"/>
      </w:pPr>
      <w:r>
        <w:t xml:space="preserve">xq = query point </w:t>
      </w:r>
      <w:r>
        <w:t xml:space="preserve"> </w:t>
      </w:r>
    </w:p>
    <w:p w14:paraId="78A65403" w14:textId="77777777" w:rsidR="00827DDB" w:rsidRDefault="00BB3C17">
      <w:pPr>
        <w:numPr>
          <w:ilvl w:val="0"/>
          <w:numId w:val="6"/>
        </w:numPr>
        <w:ind w:left="1455" w:right="2" w:hanging="730"/>
      </w:pPr>
      <w:r>
        <w:t xml:space="preserve">τ = bandwidth parameter </w:t>
      </w:r>
      <w:r>
        <w:t xml:space="preserve"> </w:t>
      </w:r>
    </w:p>
    <w:p w14:paraId="1FF1EE14" w14:textId="77777777" w:rsidR="00827DDB" w:rsidRDefault="00BB3C17">
      <w:pPr>
        <w:numPr>
          <w:ilvl w:val="0"/>
          <w:numId w:val="6"/>
        </w:numPr>
        <w:ind w:left="1455" w:right="2" w:hanging="730"/>
      </w:pPr>
      <w:r>
        <w:t xml:space="preserve">wᵢ = weight of the data point </w:t>
      </w:r>
      <w:r>
        <w:t xml:space="preserve"> </w:t>
      </w:r>
    </w:p>
    <w:p w14:paraId="1F4739D4" w14:textId="77777777" w:rsidR="00827DDB" w:rsidRDefault="00BB3C17">
      <w:pPr>
        <w:ind w:left="9" w:right="2"/>
      </w:pPr>
      <w:r>
        <w:t xml:space="preserve">LWR performs a local regression using these weighted data points. </w:t>
      </w:r>
      <w:r>
        <w:t xml:space="preserve"> </w:t>
      </w:r>
    </w:p>
    <w:p w14:paraId="0A823536" w14:textId="77777777" w:rsidR="00827DDB" w:rsidRDefault="00BB3C17">
      <w:pPr>
        <w:pStyle w:val="Heading1"/>
        <w:spacing w:after="196"/>
        <w:ind w:left="5" w:right="0"/>
      </w:pPr>
      <w:r>
        <w:t xml:space="preserve">Radial Basis Function Network </w:t>
      </w:r>
      <w:r>
        <w:t xml:space="preserve"> </w:t>
      </w:r>
    </w:p>
    <w:p w14:paraId="40401F20" w14:textId="77777777" w:rsidR="00827DDB" w:rsidRDefault="00BB3C17">
      <w:pPr>
        <w:spacing w:after="161" w:line="394" w:lineRule="auto"/>
        <w:ind w:left="9" w:right="2"/>
      </w:pPr>
      <w:r>
        <w:t xml:space="preserve">A Radial Basis Function Network is a neural network commonly used for nonlinear function approximation. It consists of an input layer, hidden layer, and output layer. </w:t>
      </w:r>
      <w:r>
        <w:t xml:space="preserve"> </w:t>
      </w:r>
    </w:p>
    <w:p w14:paraId="76F6E58A" w14:textId="77777777" w:rsidR="00827DDB" w:rsidRDefault="00BB3C17">
      <w:pPr>
        <w:spacing w:after="383"/>
        <w:ind w:left="9" w:right="2"/>
      </w:pPr>
      <w:r>
        <w:t xml:space="preserve">The hidden layer uses radial basis functions, commonly Gaussian functions. </w:t>
      </w:r>
      <w:r>
        <w:t xml:space="preserve"> </w:t>
      </w:r>
    </w:p>
    <w:p w14:paraId="78D0D3F1" w14:textId="77777777" w:rsidR="00827DDB" w:rsidRDefault="00BB3C17">
      <w:pPr>
        <w:spacing w:after="426" w:line="259" w:lineRule="auto"/>
        <w:ind w:left="53" w:firstLine="0"/>
      </w:pPr>
      <w:r>
        <w:rPr>
          <w:sz w:val="32"/>
        </w:rPr>
        <w:t xml:space="preserve">The Gaussian function is: </w:t>
      </w:r>
    </w:p>
    <w:p w14:paraId="7E5FCBA5" w14:textId="77777777" w:rsidR="00827DDB" w:rsidRDefault="00BB3C17">
      <w:pPr>
        <w:spacing w:after="432" w:line="259" w:lineRule="auto"/>
        <w:ind w:left="660"/>
      </w:pPr>
      <w:r>
        <w:rPr>
          <w:b/>
          <w:sz w:val="32"/>
        </w:rPr>
        <w:t>φ(x) = exp(-((x-</w:t>
      </w:r>
    </w:p>
    <w:p w14:paraId="3C1465F6" w14:textId="77777777" w:rsidR="00827DDB" w:rsidRDefault="00BB3C17">
      <w:pPr>
        <w:pStyle w:val="Heading1"/>
        <w:spacing w:after="347"/>
        <w:ind w:left="1059" w:right="0"/>
      </w:pPr>
      <w:r>
        <w:t>c)²)/(2σ²))</w:t>
      </w:r>
      <w:r>
        <w:rPr>
          <w:b w:val="0"/>
        </w:rPr>
        <w:t xml:space="preserve"> </w:t>
      </w:r>
      <w:r>
        <w:t xml:space="preserve"> </w:t>
      </w:r>
    </w:p>
    <w:p w14:paraId="7598734B" w14:textId="77777777" w:rsidR="00827DDB" w:rsidRDefault="00BB3C17">
      <w:pPr>
        <w:ind w:left="9" w:right="2"/>
      </w:pPr>
      <w:r>
        <w:t xml:space="preserve">Where: </w:t>
      </w:r>
      <w:r>
        <w:t xml:space="preserve"> </w:t>
      </w:r>
    </w:p>
    <w:p w14:paraId="748BF7C8" w14:textId="77777777" w:rsidR="00827DDB" w:rsidRDefault="00BB3C17">
      <w:pPr>
        <w:numPr>
          <w:ilvl w:val="0"/>
          <w:numId w:val="7"/>
        </w:numPr>
        <w:ind w:left="1455" w:right="2" w:hanging="730"/>
      </w:pPr>
      <w:r>
        <w:t xml:space="preserve">x = input </w:t>
      </w:r>
      <w:r>
        <w:t xml:space="preserve"> </w:t>
      </w:r>
    </w:p>
    <w:p w14:paraId="38ADB775" w14:textId="77777777" w:rsidR="00827DDB" w:rsidRDefault="00BB3C17">
      <w:pPr>
        <w:numPr>
          <w:ilvl w:val="0"/>
          <w:numId w:val="7"/>
        </w:numPr>
        <w:ind w:left="1455" w:right="2" w:hanging="730"/>
      </w:pPr>
      <w:r>
        <w:t xml:space="preserve">c = center of the RBF </w:t>
      </w:r>
      <w:r>
        <w:t xml:space="preserve"> </w:t>
      </w:r>
    </w:p>
    <w:p w14:paraId="7B63CA75" w14:textId="77777777" w:rsidR="00827DDB" w:rsidRDefault="00BB3C17">
      <w:pPr>
        <w:numPr>
          <w:ilvl w:val="0"/>
          <w:numId w:val="7"/>
        </w:numPr>
        <w:ind w:left="1455" w:right="2" w:hanging="730"/>
      </w:pPr>
      <w:r>
        <w:t xml:space="preserve">σ = width of the RBF </w:t>
      </w:r>
      <w:r>
        <w:t xml:space="preserve"> </w:t>
      </w:r>
    </w:p>
    <w:p w14:paraId="3E5AEB3B" w14:textId="77777777" w:rsidR="00827DDB" w:rsidRDefault="00BB3C17">
      <w:pPr>
        <w:numPr>
          <w:ilvl w:val="0"/>
          <w:numId w:val="7"/>
        </w:numPr>
        <w:spacing w:after="201"/>
        <w:ind w:left="1455" w:right="2" w:hanging="730"/>
      </w:pPr>
      <w:r>
        <w:t xml:space="preserve">φ(x) = activation value </w:t>
      </w:r>
      <w:r>
        <w:t xml:space="preserve"> </w:t>
      </w:r>
    </w:p>
    <w:p w14:paraId="40FF12AC" w14:textId="77777777" w:rsidR="00827DDB" w:rsidRDefault="00BB3C17">
      <w:pPr>
        <w:spacing w:after="0" w:line="375" w:lineRule="auto"/>
        <w:ind w:left="0" w:firstLine="0"/>
        <w:jc w:val="center"/>
      </w:pPr>
      <w:r>
        <w:t xml:space="preserve">For X = 4.5, an RBF with a center close to 4.5 produces a strong output, while RBFs with centers farther away produce weaker outputs. The outputs are combined using learned weights to produce </w:t>
      </w:r>
    </w:p>
    <w:p w14:paraId="147C1AF7" w14:textId="77777777" w:rsidR="00827DDB" w:rsidRDefault="00BB3C17">
      <w:pPr>
        <w:spacing w:after="136"/>
        <w:ind w:left="9" w:right="2"/>
      </w:pPr>
      <w:r>
        <w:t xml:space="preserve">the final prediction. </w:t>
      </w:r>
      <w:r>
        <w:t xml:space="preserve"> </w:t>
      </w:r>
    </w:p>
    <w:p w14:paraId="78233E55" w14:textId="77777777" w:rsidR="00827DDB" w:rsidRDefault="00BB3C17">
      <w:pPr>
        <w:spacing w:after="0" w:line="259" w:lineRule="auto"/>
        <w:ind w:left="0" w:firstLine="0"/>
      </w:pPr>
      <w:r>
        <w:t xml:space="preserve"> </w:t>
      </w:r>
    </w:p>
    <w:p w14:paraId="7B1B4374" w14:textId="77777777" w:rsidR="00827DDB" w:rsidRDefault="00BB3C17">
      <w:pPr>
        <w:spacing w:after="0" w:line="259" w:lineRule="auto"/>
        <w:ind w:firstLine="0"/>
      </w:pPr>
      <w:r>
        <w:rPr>
          <w:b/>
          <w:sz w:val="32"/>
        </w:rPr>
        <w:t xml:space="preserve"> </w:t>
      </w:r>
    </w:p>
    <w:p w14:paraId="5FF7ADA7" w14:textId="77777777" w:rsidR="00827DDB" w:rsidRDefault="00BB3C17">
      <w:pPr>
        <w:spacing w:after="1" w:line="259" w:lineRule="auto"/>
        <w:ind w:firstLine="0"/>
      </w:pPr>
      <w:r>
        <w:rPr>
          <w:b/>
          <w:sz w:val="32"/>
        </w:rPr>
        <w:t xml:space="preserve"> </w:t>
      </w:r>
    </w:p>
    <w:p w14:paraId="3BCDCAE4" w14:textId="77777777" w:rsidR="00827DDB" w:rsidRDefault="00BB3C17">
      <w:pPr>
        <w:spacing w:after="1" w:line="259" w:lineRule="auto"/>
        <w:ind w:firstLine="0"/>
      </w:pPr>
      <w:r>
        <w:rPr>
          <w:b/>
          <w:sz w:val="32"/>
        </w:rPr>
        <w:lastRenderedPageBreak/>
        <w:t xml:space="preserve"> </w:t>
      </w:r>
    </w:p>
    <w:p w14:paraId="60ED63E5" w14:textId="77777777" w:rsidR="00827DDB" w:rsidRDefault="00BB3C17">
      <w:pPr>
        <w:spacing w:after="0" w:line="259" w:lineRule="auto"/>
        <w:ind w:firstLine="0"/>
      </w:pPr>
      <w:r>
        <w:rPr>
          <w:b/>
          <w:sz w:val="32"/>
        </w:rPr>
        <w:t xml:space="preserve"> </w:t>
      </w:r>
    </w:p>
    <w:p w14:paraId="0E1E2495" w14:textId="77777777" w:rsidR="00827DDB" w:rsidRDefault="00BB3C17">
      <w:pPr>
        <w:spacing w:after="1" w:line="259" w:lineRule="auto"/>
        <w:ind w:firstLine="0"/>
      </w:pPr>
      <w:r>
        <w:rPr>
          <w:b/>
          <w:sz w:val="32"/>
        </w:rPr>
        <w:t xml:space="preserve"> </w:t>
      </w:r>
    </w:p>
    <w:p w14:paraId="356E1A2F" w14:textId="77777777" w:rsidR="00827DDB" w:rsidRDefault="00BB3C17">
      <w:pPr>
        <w:spacing w:after="1" w:line="259" w:lineRule="auto"/>
        <w:ind w:firstLine="0"/>
      </w:pPr>
      <w:r>
        <w:rPr>
          <w:b/>
          <w:sz w:val="32"/>
        </w:rPr>
        <w:t xml:space="preserve"> </w:t>
      </w:r>
    </w:p>
    <w:p w14:paraId="5BEF3D70" w14:textId="77777777" w:rsidR="00827DDB" w:rsidRDefault="00BB3C17">
      <w:pPr>
        <w:spacing w:after="1" w:line="259" w:lineRule="auto"/>
        <w:ind w:firstLine="0"/>
      </w:pPr>
      <w:r>
        <w:rPr>
          <w:b/>
          <w:sz w:val="32"/>
        </w:rPr>
        <w:t xml:space="preserve"> </w:t>
      </w:r>
    </w:p>
    <w:p w14:paraId="0414CCA8" w14:textId="77777777" w:rsidR="00827DDB" w:rsidRDefault="00BB3C17">
      <w:pPr>
        <w:spacing w:after="0" w:line="259" w:lineRule="auto"/>
        <w:ind w:firstLine="0"/>
      </w:pPr>
      <w:r>
        <w:rPr>
          <w:b/>
          <w:sz w:val="32"/>
        </w:rPr>
        <w:t xml:space="preserve"> </w:t>
      </w:r>
    </w:p>
    <w:p w14:paraId="2CFBE9C7" w14:textId="77777777" w:rsidR="00827DDB" w:rsidRDefault="00BB3C17">
      <w:pPr>
        <w:pStyle w:val="Heading1"/>
        <w:ind w:left="5" w:right="0"/>
      </w:pPr>
      <w:r>
        <w:t xml:space="preserve">Comparison </w:t>
      </w:r>
      <w:r>
        <w:t xml:space="preserve"> </w:t>
      </w:r>
    </w:p>
    <w:p w14:paraId="5744393B" w14:textId="77777777" w:rsidR="00827DDB" w:rsidRDefault="00BB3C17">
      <w:pPr>
        <w:spacing w:after="0" w:line="259" w:lineRule="auto"/>
        <w:ind w:left="374" w:firstLine="0"/>
      </w:pPr>
      <w:r>
        <w:t xml:space="preserve"> </w:t>
      </w:r>
    </w:p>
    <w:tbl>
      <w:tblPr>
        <w:tblStyle w:val="TableGrid"/>
        <w:tblW w:w="9021" w:type="dxa"/>
        <w:tblInd w:w="24" w:type="dxa"/>
        <w:tblCellMar>
          <w:top w:w="117" w:type="dxa"/>
          <w:left w:w="108" w:type="dxa"/>
          <w:bottom w:w="0" w:type="dxa"/>
          <w:right w:w="7" w:type="dxa"/>
        </w:tblCellMar>
        <w:tblLook w:val="04A0" w:firstRow="1" w:lastRow="0" w:firstColumn="1" w:lastColumn="0" w:noHBand="0" w:noVBand="1"/>
      </w:tblPr>
      <w:tblGrid>
        <w:gridCol w:w="2319"/>
        <w:gridCol w:w="3260"/>
        <w:gridCol w:w="3442"/>
      </w:tblGrid>
      <w:tr w:rsidR="00827DDB" w14:paraId="7E989A7C" w14:textId="77777777">
        <w:trPr>
          <w:trHeight w:val="653"/>
        </w:trPr>
        <w:tc>
          <w:tcPr>
            <w:tcW w:w="2318" w:type="dxa"/>
            <w:tcBorders>
              <w:top w:val="single" w:sz="4" w:space="0" w:color="000000"/>
              <w:left w:val="single" w:sz="4" w:space="0" w:color="000000"/>
              <w:bottom w:val="single" w:sz="4" w:space="0" w:color="000000"/>
              <w:right w:val="single" w:sz="4" w:space="0" w:color="000000"/>
            </w:tcBorders>
          </w:tcPr>
          <w:p w14:paraId="6F546047" w14:textId="77777777" w:rsidR="00827DDB" w:rsidRDefault="00BB3C17">
            <w:pPr>
              <w:spacing w:after="0" w:line="259" w:lineRule="auto"/>
              <w:ind w:left="0" w:firstLine="0"/>
            </w:pPr>
            <w:r>
              <w:rPr>
                <w:b/>
              </w:rPr>
              <w:t xml:space="preserve">Feature </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12FE6773" w14:textId="77777777" w:rsidR="00827DDB" w:rsidRDefault="00BB3C17">
            <w:pPr>
              <w:spacing w:after="0" w:line="259" w:lineRule="auto"/>
              <w:ind w:left="1" w:firstLine="0"/>
            </w:pPr>
            <w:r>
              <w:rPr>
                <w:b/>
              </w:rPr>
              <w:t xml:space="preserve">Locally Weighted Regression </w:t>
            </w:r>
            <w:r>
              <w:t xml:space="preserve"> </w:t>
            </w:r>
          </w:p>
        </w:tc>
        <w:tc>
          <w:tcPr>
            <w:tcW w:w="3442" w:type="dxa"/>
            <w:tcBorders>
              <w:top w:val="single" w:sz="4" w:space="0" w:color="000000"/>
              <w:left w:val="single" w:sz="4" w:space="0" w:color="000000"/>
              <w:bottom w:val="single" w:sz="4" w:space="0" w:color="000000"/>
              <w:right w:val="single" w:sz="4" w:space="0" w:color="000000"/>
            </w:tcBorders>
          </w:tcPr>
          <w:p w14:paraId="44D370BB" w14:textId="77777777" w:rsidR="00827DDB" w:rsidRDefault="00BB3C17">
            <w:pPr>
              <w:spacing w:after="0" w:line="259" w:lineRule="auto"/>
              <w:ind w:left="0" w:firstLine="0"/>
            </w:pPr>
            <w:r>
              <w:rPr>
                <w:b/>
              </w:rPr>
              <w:t xml:space="preserve">Radial Basis Function Network </w:t>
            </w:r>
            <w:r>
              <w:t xml:space="preserve"> </w:t>
            </w:r>
          </w:p>
        </w:tc>
      </w:tr>
      <w:tr w:rsidR="00827DDB" w14:paraId="6A991100" w14:textId="77777777">
        <w:trPr>
          <w:trHeight w:val="1063"/>
        </w:trPr>
        <w:tc>
          <w:tcPr>
            <w:tcW w:w="2318" w:type="dxa"/>
            <w:tcBorders>
              <w:top w:val="single" w:sz="4" w:space="0" w:color="000000"/>
              <w:left w:val="single" w:sz="4" w:space="0" w:color="000000"/>
              <w:bottom w:val="single" w:sz="4" w:space="0" w:color="000000"/>
              <w:right w:val="single" w:sz="4" w:space="0" w:color="000000"/>
            </w:tcBorders>
          </w:tcPr>
          <w:p w14:paraId="3F6B7E1C" w14:textId="77777777" w:rsidR="00827DDB" w:rsidRDefault="00BB3C17">
            <w:pPr>
              <w:spacing w:after="0" w:line="259" w:lineRule="auto"/>
              <w:ind w:left="0" w:firstLine="0"/>
            </w:pPr>
            <w:r>
              <w:t xml:space="preserve">Basic principle </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19D1C3C7" w14:textId="77777777" w:rsidR="00827DDB" w:rsidRDefault="00BB3C17">
            <w:pPr>
              <w:spacing w:after="0" w:line="259" w:lineRule="auto"/>
              <w:ind w:left="1" w:firstLine="0"/>
            </w:pPr>
            <w:r>
              <w:t xml:space="preserve">Uses nearby data points for prediction </w:t>
            </w:r>
            <w:r>
              <w:t xml:space="preserve"> </w:t>
            </w:r>
          </w:p>
        </w:tc>
        <w:tc>
          <w:tcPr>
            <w:tcW w:w="3442" w:type="dxa"/>
            <w:tcBorders>
              <w:top w:val="single" w:sz="4" w:space="0" w:color="000000"/>
              <w:left w:val="single" w:sz="4" w:space="0" w:color="000000"/>
              <w:bottom w:val="single" w:sz="4" w:space="0" w:color="000000"/>
              <w:right w:val="single" w:sz="4" w:space="0" w:color="000000"/>
            </w:tcBorders>
          </w:tcPr>
          <w:p w14:paraId="1F506756" w14:textId="77777777" w:rsidR="00827DDB" w:rsidRDefault="00BB3C17">
            <w:pPr>
              <w:spacing w:after="0" w:line="259" w:lineRule="auto"/>
              <w:ind w:left="0" w:firstLine="0"/>
            </w:pPr>
            <w:r>
              <w:t xml:space="preserve">Uses radial basis functions </w:t>
            </w:r>
            <w:r>
              <w:t xml:space="preserve"> </w:t>
            </w:r>
          </w:p>
        </w:tc>
      </w:tr>
      <w:tr w:rsidR="00827DDB" w14:paraId="521B5D31" w14:textId="77777777">
        <w:trPr>
          <w:trHeight w:val="1066"/>
        </w:trPr>
        <w:tc>
          <w:tcPr>
            <w:tcW w:w="2318" w:type="dxa"/>
            <w:tcBorders>
              <w:top w:val="single" w:sz="4" w:space="0" w:color="000000"/>
              <w:left w:val="single" w:sz="4" w:space="0" w:color="000000"/>
              <w:bottom w:val="single" w:sz="4" w:space="0" w:color="000000"/>
              <w:right w:val="single" w:sz="4" w:space="0" w:color="000000"/>
            </w:tcBorders>
          </w:tcPr>
          <w:p w14:paraId="0D2E2723" w14:textId="77777777" w:rsidR="00827DDB" w:rsidRDefault="00BB3C17">
            <w:pPr>
              <w:spacing w:after="0" w:line="259" w:lineRule="auto"/>
              <w:ind w:left="0" w:firstLine="0"/>
            </w:pPr>
            <w:r>
              <w:t xml:space="preserve">Locality </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3EA0200A" w14:textId="77777777" w:rsidR="00827DDB" w:rsidRDefault="00BB3C17">
            <w:pPr>
              <w:spacing w:after="0" w:line="259" w:lineRule="auto"/>
              <w:ind w:left="1" w:right="394" w:firstLine="0"/>
            </w:pPr>
            <w:r>
              <w:t xml:space="preserve">Dynamically </w:t>
            </w:r>
            <w:r>
              <w:t xml:space="preserve"> </w:t>
            </w:r>
            <w:r>
              <w:t xml:space="preserve">calculated </w:t>
            </w:r>
            <w:r>
              <w:t xml:space="preserve"> </w:t>
            </w:r>
            <w:r>
              <w:tab/>
            </w:r>
            <w:r>
              <w:t xml:space="preserve">for every query </w:t>
            </w:r>
            <w:r>
              <w:t xml:space="preserve"> </w:t>
            </w:r>
          </w:p>
        </w:tc>
        <w:tc>
          <w:tcPr>
            <w:tcW w:w="3442" w:type="dxa"/>
            <w:tcBorders>
              <w:top w:val="single" w:sz="4" w:space="0" w:color="000000"/>
              <w:left w:val="single" w:sz="4" w:space="0" w:color="000000"/>
              <w:bottom w:val="single" w:sz="4" w:space="0" w:color="000000"/>
              <w:right w:val="single" w:sz="4" w:space="0" w:color="000000"/>
            </w:tcBorders>
          </w:tcPr>
          <w:p w14:paraId="1FF9ED8F" w14:textId="77777777" w:rsidR="00827DDB" w:rsidRDefault="00BB3C17">
            <w:pPr>
              <w:spacing w:after="0" w:line="259" w:lineRule="auto"/>
              <w:ind w:left="0" w:firstLine="0"/>
            </w:pPr>
            <w:r>
              <w:t xml:space="preserve">Determined by RBF centers and widths </w:t>
            </w:r>
            <w:r>
              <w:t xml:space="preserve"> </w:t>
            </w:r>
          </w:p>
        </w:tc>
      </w:tr>
      <w:tr w:rsidR="00827DDB" w14:paraId="5CBA17D8" w14:textId="77777777">
        <w:trPr>
          <w:trHeight w:val="653"/>
        </w:trPr>
        <w:tc>
          <w:tcPr>
            <w:tcW w:w="2318" w:type="dxa"/>
            <w:tcBorders>
              <w:top w:val="single" w:sz="4" w:space="0" w:color="000000"/>
              <w:left w:val="single" w:sz="4" w:space="0" w:color="000000"/>
              <w:bottom w:val="single" w:sz="4" w:space="0" w:color="000000"/>
              <w:right w:val="single" w:sz="4" w:space="0" w:color="000000"/>
            </w:tcBorders>
          </w:tcPr>
          <w:p w14:paraId="7ED2FD42" w14:textId="77777777" w:rsidR="00827DDB" w:rsidRDefault="00BB3C17">
            <w:pPr>
              <w:spacing w:after="0" w:line="259" w:lineRule="auto"/>
              <w:ind w:left="0" w:firstLine="0"/>
            </w:pPr>
            <w:r>
              <w:t xml:space="preserve">Training </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7F4AD2B8" w14:textId="77777777" w:rsidR="00827DDB" w:rsidRDefault="00BB3C17">
            <w:pPr>
              <w:spacing w:after="0" w:line="259" w:lineRule="auto"/>
              <w:ind w:left="1" w:firstLine="0"/>
            </w:pPr>
            <w:r>
              <w:t xml:space="preserve">Little or no global training </w:t>
            </w:r>
            <w:r>
              <w:t xml:space="preserve"> </w:t>
            </w:r>
          </w:p>
        </w:tc>
        <w:tc>
          <w:tcPr>
            <w:tcW w:w="3442" w:type="dxa"/>
            <w:tcBorders>
              <w:top w:val="single" w:sz="4" w:space="0" w:color="000000"/>
              <w:left w:val="single" w:sz="4" w:space="0" w:color="000000"/>
              <w:bottom w:val="single" w:sz="4" w:space="0" w:color="000000"/>
              <w:right w:val="single" w:sz="4" w:space="0" w:color="000000"/>
            </w:tcBorders>
          </w:tcPr>
          <w:p w14:paraId="7482E5E2" w14:textId="77777777" w:rsidR="00827DDB" w:rsidRDefault="00BB3C17">
            <w:pPr>
              <w:spacing w:after="0" w:line="259" w:lineRule="auto"/>
              <w:ind w:left="0" w:firstLine="0"/>
            </w:pPr>
            <w:r>
              <w:t xml:space="preserve">Requires training </w:t>
            </w:r>
            <w:r>
              <w:t xml:space="preserve"> </w:t>
            </w:r>
          </w:p>
        </w:tc>
      </w:tr>
      <w:tr w:rsidR="00827DDB" w14:paraId="080F67A6" w14:textId="77777777">
        <w:trPr>
          <w:trHeight w:val="1063"/>
        </w:trPr>
        <w:tc>
          <w:tcPr>
            <w:tcW w:w="2318" w:type="dxa"/>
            <w:tcBorders>
              <w:top w:val="single" w:sz="4" w:space="0" w:color="000000"/>
              <w:left w:val="single" w:sz="4" w:space="0" w:color="000000"/>
              <w:bottom w:val="single" w:sz="4" w:space="0" w:color="000000"/>
              <w:right w:val="single" w:sz="4" w:space="0" w:color="000000"/>
            </w:tcBorders>
          </w:tcPr>
          <w:p w14:paraId="6A31A656" w14:textId="77777777" w:rsidR="00827DDB" w:rsidRDefault="00BB3C17">
            <w:pPr>
              <w:spacing w:after="0" w:line="259" w:lineRule="auto"/>
              <w:ind w:left="0" w:firstLine="0"/>
            </w:pPr>
            <w:r>
              <w:t xml:space="preserve">Prediction </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0DC72E87" w14:textId="77777777" w:rsidR="00827DDB" w:rsidRDefault="00BB3C17">
            <w:pPr>
              <w:spacing w:after="0" w:line="259" w:lineRule="auto"/>
              <w:ind w:left="1" w:firstLine="0"/>
            </w:pPr>
            <w:r>
              <w:t xml:space="preserve">Performs local regression for each query </w:t>
            </w:r>
            <w:r>
              <w:t xml:space="preserve"> </w:t>
            </w:r>
          </w:p>
        </w:tc>
        <w:tc>
          <w:tcPr>
            <w:tcW w:w="3442" w:type="dxa"/>
            <w:tcBorders>
              <w:top w:val="single" w:sz="4" w:space="0" w:color="000000"/>
              <w:left w:val="single" w:sz="4" w:space="0" w:color="000000"/>
              <w:bottom w:val="single" w:sz="4" w:space="0" w:color="000000"/>
              <w:right w:val="single" w:sz="4" w:space="0" w:color="000000"/>
            </w:tcBorders>
          </w:tcPr>
          <w:p w14:paraId="2D509922" w14:textId="77777777" w:rsidR="00827DDB" w:rsidRDefault="00BB3C17">
            <w:pPr>
              <w:spacing w:after="0" w:line="259" w:lineRule="auto"/>
              <w:ind w:left="0" w:firstLine="0"/>
            </w:pPr>
            <w:r>
              <w:t xml:space="preserve">Uses the trained network </w:t>
            </w:r>
            <w:r>
              <w:t xml:space="preserve"> </w:t>
            </w:r>
          </w:p>
        </w:tc>
      </w:tr>
      <w:tr w:rsidR="00827DDB" w14:paraId="2484365B" w14:textId="77777777">
        <w:trPr>
          <w:trHeight w:val="1066"/>
        </w:trPr>
        <w:tc>
          <w:tcPr>
            <w:tcW w:w="2318" w:type="dxa"/>
            <w:tcBorders>
              <w:top w:val="single" w:sz="4" w:space="0" w:color="000000"/>
              <w:left w:val="single" w:sz="4" w:space="0" w:color="000000"/>
              <w:bottom w:val="single" w:sz="4" w:space="0" w:color="000000"/>
              <w:right w:val="single" w:sz="4" w:space="0" w:color="000000"/>
            </w:tcBorders>
          </w:tcPr>
          <w:p w14:paraId="52080AEB" w14:textId="77777777" w:rsidR="00827DDB" w:rsidRDefault="00BB3C17">
            <w:pPr>
              <w:spacing w:after="0" w:line="259" w:lineRule="auto"/>
              <w:ind w:left="0" w:firstLine="0"/>
            </w:pPr>
            <w:r>
              <w:t xml:space="preserve">Computational cost </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1997BB61" w14:textId="77777777" w:rsidR="00827DDB" w:rsidRDefault="00BB3C17">
            <w:pPr>
              <w:spacing w:after="0" w:line="259" w:lineRule="auto"/>
              <w:ind w:left="1" w:firstLine="0"/>
            </w:pPr>
            <w:r>
              <w:t xml:space="preserve">High during prediction for large datasets </w:t>
            </w:r>
            <w:r>
              <w:t xml:space="preserve"> </w:t>
            </w:r>
          </w:p>
        </w:tc>
        <w:tc>
          <w:tcPr>
            <w:tcW w:w="3442" w:type="dxa"/>
            <w:tcBorders>
              <w:top w:val="single" w:sz="4" w:space="0" w:color="000000"/>
              <w:left w:val="single" w:sz="4" w:space="0" w:color="000000"/>
              <w:bottom w:val="single" w:sz="4" w:space="0" w:color="000000"/>
              <w:right w:val="single" w:sz="4" w:space="0" w:color="000000"/>
            </w:tcBorders>
          </w:tcPr>
          <w:p w14:paraId="6CFC4231" w14:textId="77777777" w:rsidR="00827DDB" w:rsidRDefault="00BB3C17">
            <w:pPr>
              <w:spacing w:after="0" w:line="259" w:lineRule="auto"/>
              <w:ind w:left="0" w:firstLine="0"/>
            </w:pPr>
            <w:r>
              <w:t xml:space="preserve">Higher during training, but faster prediction </w:t>
            </w:r>
            <w:r>
              <w:t xml:space="preserve"> </w:t>
            </w:r>
          </w:p>
        </w:tc>
      </w:tr>
      <w:tr w:rsidR="00827DDB" w14:paraId="7EC19993" w14:textId="77777777">
        <w:trPr>
          <w:trHeight w:val="650"/>
        </w:trPr>
        <w:tc>
          <w:tcPr>
            <w:tcW w:w="2318" w:type="dxa"/>
            <w:tcBorders>
              <w:top w:val="single" w:sz="4" w:space="0" w:color="000000"/>
              <w:left w:val="single" w:sz="4" w:space="0" w:color="000000"/>
              <w:bottom w:val="single" w:sz="4" w:space="0" w:color="000000"/>
              <w:right w:val="single" w:sz="4" w:space="0" w:color="000000"/>
            </w:tcBorders>
          </w:tcPr>
          <w:p w14:paraId="7F2611E7" w14:textId="77777777" w:rsidR="00827DDB" w:rsidRDefault="00BB3C17">
            <w:pPr>
              <w:spacing w:after="0" w:line="259" w:lineRule="auto"/>
              <w:ind w:left="0" w:firstLine="0"/>
            </w:pPr>
            <w:r>
              <w:t xml:space="preserve">Adaptability </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7289CABE" w14:textId="77777777" w:rsidR="00827DDB" w:rsidRDefault="00BB3C17">
            <w:pPr>
              <w:spacing w:after="0" w:line="259" w:lineRule="auto"/>
              <w:ind w:left="1" w:firstLine="0"/>
            </w:pPr>
            <w:r>
              <w:t xml:space="preserve">Very high </w:t>
            </w:r>
            <w:r>
              <w:t xml:space="preserve"> </w:t>
            </w:r>
          </w:p>
        </w:tc>
        <w:tc>
          <w:tcPr>
            <w:tcW w:w="3442" w:type="dxa"/>
            <w:tcBorders>
              <w:top w:val="single" w:sz="4" w:space="0" w:color="000000"/>
              <w:left w:val="single" w:sz="4" w:space="0" w:color="000000"/>
              <w:bottom w:val="single" w:sz="4" w:space="0" w:color="000000"/>
              <w:right w:val="single" w:sz="4" w:space="0" w:color="000000"/>
            </w:tcBorders>
          </w:tcPr>
          <w:p w14:paraId="2B33D6BB" w14:textId="77777777" w:rsidR="00827DDB" w:rsidRDefault="00BB3C17">
            <w:pPr>
              <w:spacing w:after="0" w:line="259" w:lineRule="auto"/>
              <w:ind w:left="0" w:firstLine="0"/>
            </w:pPr>
            <w:r>
              <w:t xml:space="preserve">Moderate </w:t>
            </w:r>
            <w:r>
              <w:t xml:space="preserve"> </w:t>
            </w:r>
          </w:p>
        </w:tc>
      </w:tr>
      <w:tr w:rsidR="00827DDB" w14:paraId="17FE7E77" w14:textId="77777777">
        <w:trPr>
          <w:trHeight w:val="1066"/>
        </w:trPr>
        <w:tc>
          <w:tcPr>
            <w:tcW w:w="2318" w:type="dxa"/>
            <w:tcBorders>
              <w:top w:val="single" w:sz="4" w:space="0" w:color="000000"/>
              <w:left w:val="single" w:sz="4" w:space="0" w:color="000000"/>
              <w:bottom w:val="single" w:sz="4" w:space="0" w:color="000000"/>
              <w:right w:val="single" w:sz="4" w:space="0" w:color="000000"/>
            </w:tcBorders>
          </w:tcPr>
          <w:p w14:paraId="642D8DD8" w14:textId="77777777" w:rsidR="00827DDB" w:rsidRDefault="00BB3C17">
            <w:pPr>
              <w:spacing w:after="0" w:line="259" w:lineRule="auto"/>
              <w:ind w:left="0" w:firstLine="0"/>
            </w:pPr>
            <w:r>
              <w:t xml:space="preserve">Memory </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42A7719C" w14:textId="77777777" w:rsidR="00827DDB" w:rsidRDefault="00BB3C17">
            <w:pPr>
              <w:spacing w:after="0" w:line="259" w:lineRule="auto"/>
              <w:ind w:left="1" w:firstLine="0"/>
            </w:pPr>
            <w:r>
              <w:t xml:space="preserve">Stores training data </w:t>
            </w:r>
            <w:r>
              <w:t xml:space="preserve"> </w:t>
            </w:r>
          </w:p>
        </w:tc>
        <w:tc>
          <w:tcPr>
            <w:tcW w:w="3442" w:type="dxa"/>
            <w:tcBorders>
              <w:top w:val="single" w:sz="4" w:space="0" w:color="000000"/>
              <w:left w:val="single" w:sz="4" w:space="0" w:color="000000"/>
              <w:bottom w:val="single" w:sz="4" w:space="0" w:color="000000"/>
              <w:right w:val="single" w:sz="4" w:space="0" w:color="000000"/>
            </w:tcBorders>
          </w:tcPr>
          <w:p w14:paraId="2CBE34DB" w14:textId="77777777" w:rsidR="00827DDB" w:rsidRDefault="00BB3C17">
            <w:pPr>
              <w:spacing w:after="0" w:line="259" w:lineRule="auto"/>
              <w:ind w:left="0" w:right="60" w:firstLine="0"/>
            </w:pPr>
            <w:r>
              <w:t xml:space="preserve">Stores </w:t>
            </w:r>
            <w:r>
              <w:t xml:space="preserve"> </w:t>
            </w:r>
            <w:r>
              <w:t xml:space="preserve">centers, </w:t>
            </w:r>
            <w:r>
              <w:t xml:space="preserve"> </w:t>
            </w:r>
            <w:r>
              <w:tab/>
            </w:r>
            <w:r>
              <w:t xml:space="preserve">widths, </w:t>
            </w:r>
            <w:r>
              <w:t xml:space="preserve"> </w:t>
            </w:r>
            <w:r>
              <w:tab/>
            </w:r>
            <w:r>
              <w:t xml:space="preserve">and weights </w:t>
            </w:r>
            <w:r>
              <w:t xml:space="preserve"> </w:t>
            </w:r>
          </w:p>
        </w:tc>
      </w:tr>
      <w:tr w:rsidR="00827DDB" w14:paraId="789B4993" w14:textId="77777777">
        <w:trPr>
          <w:trHeight w:val="1066"/>
        </w:trPr>
        <w:tc>
          <w:tcPr>
            <w:tcW w:w="2318" w:type="dxa"/>
            <w:tcBorders>
              <w:top w:val="single" w:sz="4" w:space="0" w:color="000000"/>
              <w:left w:val="single" w:sz="4" w:space="0" w:color="000000"/>
              <w:bottom w:val="single" w:sz="4" w:space="0" w:color="000000"/>
              <w:right w:val="single" w:sz="4" w:space="0" w:color="000000"/>
            </w:tcBorders>
          </w:tcPr>
          <w:p w14:paraId="19466AF5" w14:textId="77777777" w:rsidR="00827DDB" w:rsidRDefault="00BB3C17">
            <w:pPr>
              <w:spacing w:after="0" w:line="259" w:lineRule="auto"/>
              <w:ind w:left="0" w:firstLine="0"/>
            </w:pPr>
            <w:r>
              <w:t xml:space="preserve">Nonlinear approximation </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3D81F6AC" w14:textId="77777777" w:rsidR="00827DDB" w:rsidRDefault="00BB3C17">
            <w:pPr>
              <w:spacing w:after="0" w:line="259" w:lineRule="auto"/>
              <w:ind w:left="1" w:firstLine="0"/>
            </w:pPr>
            <w:r>
              <w:t xml:space="preserve">Good </w:t>
            </w:r>
            <w:r>
              <w:t xml:space="preserve"> </w:t>
            </w:r>
          </w:p>
        </w:tc>
        <w:tc>
          <w:tcPr>
            <w:tcW w:w="3442" w:type="dxa"/>
            <w:tcBorders>
              <w:top w:val="single" w:sz="4" w:space="0" w:color="000000"/>
              <w:left w:val="single" w:sz="4" w:space="0" w:color="000000"/>
              <w:bottom w:val="single" w:sz="4" w:space="0" w:color="000000"/>
              <w:right w:val="single" w:sz="4" w:space="0" w:color="000000"/>
            </w:tcBorders>
          </w:tcPr>
          <w:p w14:paraId="3DE0EAC4" w14:textId="77777777" w:rsidR="00827DDB" w:rsidRDefault="00BB3C17">
            <w:pPr>
              <w:spacing w:after="0" w:line="259" w:lineRule="auto"/>
              <w:ind w:left="0" w:firstLine="0"/>
            </w:pPr>
            <w:r>
              <w:t xml:space="preserve">Very good </w:t>
            </w:r>
            <w:r>
              <w:t xml:space="preserve"> </w:t>
            </w:r>
          </w:p>
        </w:tc>
      </w:tr>
      <w:tr w:rsidR="00827DDB" w14:paraId="00970537" w14:textId="77777777">
        <w:trPr>
          <w:trHeight w:val="650"/>
        </w:trPr>
        <w:tc>
          <w:tcPr>
            <w:tcW w:w="2318" w:type="dxa"/>
            <w:tcBorders>
              <w:top w:val="single" w:sz="4" w:space="0" w:color="000000"/>
              <w:left w:val="single" w:sz="4" w:space="0" w:color="000000"/>
              <w:bottom w:val="single" w:sz="4" w:space="0" w:color="000000"/>
              <w:right w:val="single" w:sz="4" w:space="0" w:color="000000"/>
            </w:tcBorders>
          </w:tcPr>
          <w:p w14:paraId="78628D93" w14:textId="77777777" w:rsidR="00827DDB" w:rsidRDefault="00BB3C17">
            <w:pPr>
              <w:spacing w:after="0" w:line="259" w:lineRule="auto"/>
              <w:ind w:left="0" w:firstLine="0"/>
            </w:pPr>
            <w:r>
              <w:t xml:space="preserve">Smoothness </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77DE464C" w14:textId="77777777" w:rsidR="00827DDB" w:rsidRDefault="00BB3C17">
            <w:pPr>
              <w:spacing w:after="0" w:line="259" w:lineRule="auto"/>
              <w:ind w:left="1" w:firstLine="0"/>
            </w:pPr>
            <w:r>
              <w:t xml:space="preserve">Depends on bandwidth </w:t>
            </w:r>
            <w:r>
              <w:t xml:space="preserve"> </w:t>
            </w:r>
          </w:p>
        </w:tc>
        <w:tc>
          <w:tcPr>
            <w:tcW w:w="3442" w:type="dxa"/>
            <w:tcBorders>
              <w:top w:val="single" w:sz="4" w:space="0" w:color="000000"/>
              <w:left w:val="single" w:sz="4" w:space="0" w:color="000000"/>
              <w:bottom w:val="single" w:sz="4" w:space="0" w:color="000000"/>
              <w:right w:val="single" w:sz="4" w:space="0" w:color="000000"/>
            </w:tcBorders>
          </w:tcPr>
          <w:p w14:paraId="253BC23B" w14:textId="77777777" w:rsidR="00827DDB" w:rsidRDefault="00BB3C17">
            <w:pPr>
              <w:spacing w:after="0" w:line="259" w:lineRule="auto"/>
              <w:ind w:left="0" w:firstLine="0"/>
            </w:pPr>
            <w:r>
              <w:t xml:space="preserve">Generally smooth </w:t>
            </w:r>
            <w:r>
              <w:t xml:space="preserve"> </w:t>
            </w:r>
          </w:p>
        </w:tc>
      </w:tr>
      <w:tr w:rsidR="00827DDB" w14:paraId="6474399C" w14:textId="77777777">
        <w:trPr>
          <w:trHeight w:val="653"/>
        </w:trPr>
        <w:tc>
          <w:tcPr>
            <w:tcW w:w="2318" w:type="dxa"/>
            <w:tcBorders>
              <w:top w:val="single" w:sz="4" w:space="0" w:color="000000"/>
              <w:left w:val="single" w:sz="4" w:space="0" w:color="000000"/>
              <w:bottom w:val="single" w:sz="4" w:space="0" w:color="000000"/>
              <w:right w:val="single" w:sz="4" w:space="0" w:color="000000"/>
            </w:tcBorders>
          </w:tcPr>
          <w:p w14:paraId="3CAFAFCD" w14:textId="77777777" w:rsidR="00827DDB" w:rsidRDefault="00BB3C17">
            <w:pPr>
              <w:spacing w:after="0" w:line="259" w:lineRule="auto"/>
              <w:ind w:left="0" w:firstLine="0"/>
            </w:pPr>
            <w:r>
              <w:lastRenderedPageBreak/>
              <w:t xml:space="preserve">Large datasets </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3AF81461" w14:textId="77777777" w:rsidR="00827DDB" w:rsidRDefault="00BB3C17">
            <w:pPr>
              <w:spacing w:after="0" w:line="259" w:lineRule="auto"/>
              <w:ind w:left="1" w:firstLine="0"/>
            </w:pPr>
            <w:r>
              <w:t xml:space="preserve">Can become slow </w:t>
            </w:r>
            <w:r>
              <w:t xml:space="preserve"> </w:t>
            </w:r>
          </w:p>
        </w:tc>
        <w:tc>
          <w:tcPr>
            <w:tcW w:w="3442" w:type="dxa"/>
            <w:tcBorders>
              <w:top w:val="single" w:sz="4" w:space="0" w:color="000000"/>
              <w:left w:val="single" w:sz="4" w:space="0" w:color="000000"/>
              <w:bottom w:val="single" w:sz="4" w:space="0" w:color="000000"/>
              <w:right w:val="single" w:sz="4" w:space="0" w:color="000000"/>
            </w:tcBorders>
          </w:tcPr>
          <w:p w14:paraId="5A32A86D" w14:textId="77777777" w:rsidR="00827DDB" w:rsidRDefault="00BB3C17">
            <w:pPr>
              <w:spacing w:after="0" w:line="259" w:lineRule="auto"/>
              <w:ind w:left="0" w:firstLine="0"/>
            </w:pPr>
            <w:r>
              <w:t xml:space="preserve">More efficient after training </w:t>
            </w:r>
            <w:r>
              <w:t xml:space="preserve"> </w:t>
            </w:r>
          </w:p>
        </w:tc>
      </w:tr>
      <w:tr w:rsidR="00827DDB" w14:paraId="4BBC06D6" w14:textId="77777777">
        <w:trPr>
          <w:trHeight w:val="650"/>
        </w:trPr>
        <w:tc>
          <w:tcPr>
            <w:tcW w:w="2318" w:type="dxa"/>
            <w:tcBorders>
              <w:top w:val="single" w:sz="4" w:space="0" w:color="000000"/>
              <w:left w:val="single" w:sz="4" w:space="0" w:color="000000"/>
              <w:bottom w:val="single" w:sz="4" w:space="0" w:color="000000"/>
              <w:right w:val="single" w:sz="4" w:space="0" w:color="000000"/>
            </w:tcBorders>
          </w:tcPr>
          <w:p w14:paraId="59D2F19C" w14:textId="77777777" w:rsidR="00827DDB" w:rsidRDefault="00BB3C17">
            <w:pPr>
              <w:spacing w:after="0" w:line="259" w:lineRule="auto"/>
              <w:ind w:left="0" w:firstLine="0"/>
            </w:pPr>
            <w:r>
              <w:t xml:space="preserve">Main parameters </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0C8BC2A5" w14:textId="77777777" w:rsidR="00827DDB" w:rsidRDefault="00BB3C17">
            <w:pPr>
              <w:spacing w:after="0" w:line="259" w:lineRule="auto"/>
              <w:ind w:left="1" w:firstLine="0"/>
            </w:pPr>
            <w:r>
              <w:t xml:space="preserve">Bandwidth (τ) </w:t>
            </w:r>
            <w:r>
              <w:t xml:space="preserve"> </w:t>
            </w:r>
          </w:p>
        </w:tc>
        <w:tc>
          <w:tcPr>
            <w:tcW w:w="3442" w:type="dxa"/>
            <w:tcBorders>
              <w:top w:val="single" w:sz="4" w:space="0" w:color="000000"/>
              <w:left w:val="single" w:sz="4" w:space="0" w:color="000000"/>
              <w:bottom w:val="single" w:sz="4" w:space="0" w:color="000000"/>
              <w:right w:val="single" w:sz="4" w:space="0" w:color="000000"/>
            </w:tcBorders>
          </w:tcPr>
          <w:p w14:paraId="68B6E6AA" w14:textId="77777777" w:rsidR="00827DDB" w:rsidRDefault="00BB3C17">
            <w:pPr>
              <w:spacing w:after="0" w:line="259" w:lineRule="auto"/>
              <w:ind w:left="0" w:firstLine="0"/>
            </w:pPr>
            <w:r>
              <w:t xml:space="preserve">Centers, width (σ), and weights </w:t>
            </w:r>
            <w:r>
              <w:t xml:space="preserve"> </w:t>
            </w:r>
          </w:p>
        </w:tc>
      </w:tr>
    </w:tbl>
    <w:p w14:paraId="075F1BFC" w14:textId="77777777" w:rsidR="00827DDB" w:rsidRDefault="00BB3C17">
      <w:pPr>
        <w:spacing w:after="270" w:line="259" w:lineRule="auto"/>
        <w:ind w:firstLine="0"/>
      </w:pPr>
      <w:r>
        <w:rPr>
          <w:b/>
          <w:sz w:val="32"/>
        </w:rPr>
        <w:t xml:space="preserve"> </w:t>
      </w:r>
    </w:p>
    <w:p w14:paraId="66C136A9" w14:textId="77777777" w:rsidR="00827DDB" w:rsidRDefault="00BB3C17">
      <w:pPr>
        <w:pStyle w:val="Heading1"/>
        <w:spacing w:after="198"/>
        <w:ind w:left="5" w:right="0"/>
      </w:pPr>
      <w:r>
        <w:t xml:space="preserve">Difference in Locality </w:t>
      </w:r>
      <w:r>
        <w:t xml:space="preserve"> </w:t>
      </w:r>
    </w:p>
    <w:p w14:paraId="1D5AE05E" w14:textId="77777777" w:rsidR="00827DDB" w:rsidRDefault="00BB3C17">
      <w:pPr>
        <w:spacing w:after="110" w:line="396" w:lineRule="auto"/>
        <w:ind w:left="9" w:right="2"/>
      </w:pPr>
      <w:r>
        <w:t xml:space="preserve">In LWR, locality is determined dynamically. For every new input, the distance between the input and training points is calculated and weights are assigned. </w:t>
      </w:r>
      <w:r>
        <w:t xml:space="preserve"> </w:t>
      </w:r>
    </w:p>
    <w:p w14:paraId="425E2A00" w14:textId="77777777" w:rsidR="00827DDB" w:rsidRDefault="00BB3C17">
      <w:pPr>
        <w:spacing w:after="153"/>
        <w:ind w:left="9" w:right="2"/>
      </w:pPr>
      <w:r>
        <w:t xml:space="preserve">In an RBF Network, locality is determined by the centers and widths of the radial basis functions. </w:t>
      </w:r>
    </w:p>
    <w:p w14:paraId="317E1027" w14:textId="77777777" w:rsidR="00827DDB" w:rsidRDefault="00BB3C17">
      <w:pPr>
        <w:spacing w:after="161"/>
        <w:ind w:left="9" w:right="2"/>
      </w:pPr>
      <w:r>
        <w:t xml:space="preserve">Each RBF responds strongly to inputs near its center. </w:t>
      </w:r>
      <w:r>
        <w:t xml:space="preserve"> </w:t>
      </w:r>
    </w:p>
    <w:p w14:paraId="4C3E6CF4" w14:textId="77777777" w:rsidR="00827DDB" w:rsidRDefault="00BB3C17">
      <w:pPr>
        <w:spacing w:after="155" w:line="263" w:lineRule="auto"/>
        <w:ind w:left="5"/>
      </w:pPr>
      <w:r>
        <w:t xml:space="preserve">Therefore, </w:t>
      </w:r>
      <w:r>
        <w:rPr>
          <w:b/>
        </w:rPr>
        <w:t xml:space="preserve">LWR has dynamic locality, whereas RBF Networks have learned or predefined </w:t>
      </w:r>
    </w:p>
    <w:p w14:paraId="11E69CBE" w14:textId="77777777" w:rsidR="00827DDB" w:rsidRDefault="00BB3C17">
      <w:pPr>
        <w:spacing w:after="389" w:line="263" w:lineRule="auto"/>
        <w:ind w:left="5"/>
      </w:pPr>
      <w:r>
        <w:rPr>
          <w:b/>
        </w:rPr>
        <w:t>locality.</w:t>
      </w:r>
      <w:r>
        <w:t xml:space="preserve"> </w:t>
      </w:r>
      <w:r>
        <w:t xml:space="preserve"> </w:t>
      </w:r>
    </w:p>
    <w:p w14:paraId="5717DF2B" w14:textId="77777777" w:rsidR="00827DDB" w:rsidRDefault="00BB3C17">
      <w:pPr>
        <w:pStyle w:val="Heading1"/>
        <w:spacing w:after="196"/>
        <w:ind w:left="5" w:right="0"/>
      </w:pPr>
      <w:r>
        <w:t xml:space="preserve">Difference in Computational Cost </w:t>
      </w:r>
      <w:r>
        <w:t xml:space="preserve"> </w:t>
      </w:r>
    </w:p>
    <w:p w14:paraId="49D94CA9" w14:textId="77777777" w:rsidR="00827DDB" w:rsidRDefault="00BB3C17">
      <w:pPr>
        <w:spacing w:after="155"/>
        <w:ind w:left="9" w:right="2"/>
      </w:pPr>
      <w:r>
        <w:t xml:space="preserve">LWR requires distance and weight calculations for training points whenever a prediction is made. </w:t>
      </w:r>
    </w:p>
    <w:p w14:paraId="305ED9A5" w14:textId="77777777" w:rsidR="00827DDB" w:rsidRDefault="00BB3C17">
      <w:pPr>
        <w:spacing w:after="266"/>
        <w:ind w:left="9" w:right="2"/>
      </w:pPr>
      <w:r>
        <w:t xml:space="preserve">Therefore, prediction becomes computationally expensive when the dataset is large. </w:t>
      </w:r>
      <w:r>
        <w:t xml:space="preserve"> </w:t>
      </w:r>
    </w:p>
    <w:p w14:paraId="41D05826" w14:textId="77777777" w:rsidR="00827DDB" w:rsidRDefault="00BB3C17">
      <w:pPr>
        <w:spacing w:after="154" w:line="398" w:lineRule="auto"/>
        <w:ind w:left="9" w:right="2"/>
      </w:pPr>
      <w:r>
        <w:t xml:space="preserve">RBF Networks perform most of their computation during training. Once trained, they can make predictions quickly using the learned parameters. </w:t>
      </w:r>
      <w:r>
        <w:t xml:space="preserve"> </w:t>
      </w:r>
    </w:p>
    <w:p w14:paraId="70D26F09" w14:textId="77777777" w:rsidR="00827DDB" w:rsidRDefault="00BB3C17">
      <w:pPr>
        <w:ind w:left="9" w:right="2"/>
      </w:pPr>
      <w:r>
        <w:t xml:space="preserve">Therefore: </w:t>
      </w:r>
      <w:r>
        <w:t xml:space="preserve"> </w:t>
      </w:r>
    </w:p>
    <w:p w14:paraId="53FAA62D" w14:textId="77777777" w:rsidR="00827DDB" w:rsidRDefault="00BB3C17">
      <w:pPr>
        <w:spacing w:after="321" w:line="263" w:lineRule="auto"/>
        <w:ind w:left="5"/>
      </w:pPr>
      <w:r>
        <w:rPr>
          <w:b/>
        </w:rPr>
        <w:t>LWR → Low training cost but higher prediction cost</w:t>
      </w:r>
      <w:r>
        <w:t xml:space="preserve"> </w:t>
      </w:r>
      <w:r>
        <w:t xml:space="preserve"> </w:t>
      </w:r>
    </w:p>
    <w:p w14:paraId="51C5FA91" w14:textId="77777777" w:rsidR="00827DDB" w:rsidRDefault="00BB3C17">
      <w:pPr>
        <w:spacing w:after="397" w:line="263" w:lineRule="auto"/>
        <w:ind w:left="5"/>
      </w:pPr>
      <w:r>
        <w:rPr>
          <w:b/>
        </w:rPr>
        <w:t>RBF Network → Higher training cost but lower prediction cost</w:t>
      </w:r>
      <w:r>
        <w:t xml:space="preserve"> </w:t>
      </w:r>
      <w:r>
        <w:t xml:space="preserve"> </w:t>
      </w:r>
    </w:p>
    <w:p w14:paraId="332A6DEF" w14:textId="77777777" w:rsidR="00827DDB" w:rsidRDefault="00BB3C17">
      <w:pPr>
        <w:pStyle w:val="Heading1"/>
        <w:spacing w:after="240"/>
        <w:ind w:left="5" w:right="0"/>
      </w:pPr>
      <w:r>
        <w:t xml:space="preserve">Difference in Smoothness </w:t>
      </w:r>
      <w:r>
        <w:t xml:space="preserve"> </w:t>
      </w:r>
    </w:p>
    <w:p w14:paraId="7DC83AD1" w14:textId="77777777" w:rsidR="00827DDB" w:rsidRDefault="00BB3C17">
      <w:pPr>
        <w:ind w:left="9" w:right="2"/>
      </w:pPr>
      <w:r>
        <w:t xml:space="preserve">The smoothness of LWR depends on the bandwidth parameter. </w:t>
      </w:r>
      <w:r>
        <w:t xml:space="preserve"> </w:t>
      </w:r>
    </w:p>
    <w:p w14:paraId="058571B2" w14:textId="77777777" w:rsidR="00827DDB" w:rsidRDefault="00BB3C17">
      <w:pPr>
        <w:numPr>
          <w:ilvl w:val="0"/>
          <w:numId w:val="8"/>
        </w:numPr>
        <w:ind w:left="1455" w:right="2" w:hanging="730"/>
      </w:pPr>
      <w:r>
        <w:t xml:space="preserve">Small bandwidth → More local and less smooth predictions. </w:t>
      </w:r>
      <w:r>
        <w:t xml:space="preserve"> </w:t>
      </w:r>
    </w:p>
    <w:p w14:paraId="6B676040" w14:textId="77777777" w:rsidR="00827DDB" w:rsidRDefault="00BB3C17">
      <w:pPr>
        <w:numPr>
          <w:ilvl w:val="0"/>
          <w:numId w:val="8"/>
        </w:numPr>
        <w:ind w:left="1455" w:right="2" w:hanging="730"/>
      </w:pPr>
      <w:r>
        <w:t xml:space="preserve">Large bandwidth → Smoother predictions but less local behavior. </w:t>
      </w:r>
      <w:r>
        <w:t xml:space="preserve"> </w:t>
      </w:r>
    </w:p>
    <w:p w14:paraId="77E465FE" w14:textId="77777777" w:rsidR="00827DDB" w:rsidRDefault="00BB3C17">
      <w:pPr>
        <w:spacing w:after="161" w:line="394" w:lineRule="auto"/>
        <w:ind w:left="9" w:right="2"/>
      </w:pPr>
      <w:r>
        <w:lastRenderedPageBreak/>
        <w:t xml:space="preserve">RBF Networks generally provide smooth predictions because Gaussian functions change gradually with the input. </w:t>
      </w:r>
      <w:r>
        <w:t xml:space="preserve"> </w:t>
      </w:r>
    </w:p>
    <w:p w14:paraId="1029AD19" w14:textId="77777777" w:rsidR="00827DDB" w:rsidRDefault="00BB3C17">
      <w:pPr>
        <w:numPr>
          <w:ilvl w:val="0"/>
          <w:numId w:val="8"/>
        </w:numPr>
        <w:ind w:left="1455" w:right="2" w:hanging="730"/>
      </w:pPr>
      <w:r>
        <w:t xml:space="preserve">Small width → More localized prediction. </w:t>
      </w:r>
      <w:r>
        <w:t xml:space="preserve"> </w:t>
      </w:r>
    </w:p>
    <w:p w14:paraId="29E25A3F" w14:textId="77777777" w:rsidR="00827DDB" w:rsidRDefault="00BB3C17">
      <w:pPr>
        <w:numPr>
          <w:ilvl w:val="0"/>
          <w:numId w:val="8"/>
        </w:numPr>
        <w:spacing w:after="393"/>
        <w:ind w:left="1455" w:right="2" w:hanging="730"/>
      </w:pPr>
      <w:r>
        <w:t xml:space="preserve">Large width → Smoother prediction. </w:t>
      </w:r>
      <w:r>
        <w:t xml:space="preserve"> </w:t>
      </w:r>
    </w:p>
    <w:p w14:paraId="6BACE545" w14:textId="77777777" w:rsidR="00827DDB" w:rsidRDefault="00BB3C17">
      <w:pPr>
        <w:pStyle w:val="Heading1"/>
        <w:spacing w:after="196"/>
        <w:ind w:left="5" w:right="0"/>
      </w:pPr>
      <w:r>
        <w:t xml:space="preserve">Conclusion </w:t>
      </w:r>
      <w:r>
        <w:t xml:space="preserve"> </w:t>
      </w:r>
    </w:p>
    <w:p w14:paraId="62E485B8" w14:textId="77777777" w:rsidR="00827DDB" w:rsidRDefault="00BB3C17">
      <w:pPr>
        <w:spacing w:after="150" w:line="362" w:lineRule="auto"/>
        <w:ind w:left="9" w:right="2"/>
      </w:pPr>
      <w:r>
        <w:t>Locally Weighted Regression and Radial Basis Function Networks are both effective for function approximation. LWR is highly adaptable and focuses directly on nearby training data, making it useful for small or changing datasets. However, it can become computationally expensive during prediction. RBF Networks require training but provide smooth predictions and faster computation after training. Hence, LWR is preferred when adaptability and local fitting are important, while RBF Networks are preferred when sm</w:t>
      </w:r>
      <w:r>
        <w:t>ooth function approximation and fast repeated predictions are required.</w:t>
      </w:r>
      <w:r>
        <w:t xml:space="preserve"> </w:t>
      </w:r>
      <w:r>
        <w:t xml:space="preserve"> </w:t>
      </w:r>
    </w:p>
    <w:p w14:paraId="73EAD535" w14:textId="77777777" w:rsidR="00827DDB" w:rsidRDefault="00BB3C17">
      <w:pPr>
        <w:spacing w:after="0" w:line="259" w:lineRule="auto"/>
        <w:ind w:left="14" w:firstLine="0"/>
      </w:pPr>
      <w:r>
        <w:t xml:space="preserve"> </w:t>
      </w:r>
      <w:r>
        <w:t xml:space="preserve"> </w:t>
      </w:r>
    </w:p>
    <w:p w14:paraId="13024BA4" w14:textId="77777777" w:rsidR="00827DDB" w:rsidRDefault="00BB3C17">
      <w:pPr>
        <w:spacing w:after="273" w:line="259" w:lineRule="auto"/>
        <w:ind w:left="14" w:firstLine="0"/>
      </w:pPr>
      <w:r>
        <w:t xml:space="preserve"> </w:t>
      </w:r>
      <w:r>
        <w:t xml:space="preserve"> </w:t>
      </w:r>
    </w:p>
    <w:p w14:paraId="5A1C8FF1" w14:textId="77777777" w:rsidR="00827DDB" w:rsidRDefault="00BB3C17">
      <w:pPr>
        <w:spacing w:after="271" w:line="259" w:lineRule="auto"/>
        <w:ind w:left="14" w:firstLine="0"/>
      </w:pPr>
      <w:r>
        <w:t xml:space="preserve"> </w:t>
      </w:r>
      <w:r>
        <w:t xml:space="preserve"> </w:t>
      </w:r>
    </w:p>
    <w:p w14:paraId="14CB07B1" w14:textId="77777777" w:rsidR="00827DDB" w:rsidRDefault="00BB3C17">
      <w:pPr>
        <w:spacing w:after="0" w:line="259" w:lineRule="auto"/>
        <w:ind w:left="14" w:firstLine="0"/>
      </w:pPr>
      <w:r>
        <w:t xml:space="preserve"> </w:t>
      </w:r>
      <w:r>
        <w:t xml:space="preserve"> </w:t>
      </w:r>
    </w:p>
    <w:p w14:paraId="4BF2BD6F" w14:textId="77777777" w:rsidR="00827DDB" w:rsidRDefault="00BB3C17">
      <w:pPr>
        <w:spacing w:after="0" w:line="259" w:lineRule="auto"/>
        <w:ind w:left="22" w:firstLine="0"/>
      </w:pPr>
      <w:r>
        <w:t xml:space="preserve"> </w:t>
      </w:r>
      <w:r>
        <w:t xml:space="preserve"> </w:t>
      </w:r>
    </w:p>
    <w:sectPr w:rsidR="00827DDB">
      <w:headerReference w:type="even" r:id="rId7"/>
      <w:headerReference w:type="default" r:id="rId8"/>
      <w:headerReference w:type="first" r:id="rId9"/>
      <w:pgSz w:w="12240" w:h="15840"/>
      <w:pgMar w:top="777" w:right="1369" w:bottom="1849" w:left="141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4AC0A" w14:textId="77777777" w:rsidR="00BB3C17" w:rsidRDefault="00BB3C17">
      <w:pPr>
        <w:spacing w:after="0" w:line="240" w:lineRule="auto"/>
      </w:pPr>
      <w:r>
        <w:separator/>
      </w:r>
    </w:p>
  </w:endnote>
  <w:endnote w:type="continuationSeparator" w:id="0">
    <w:p w14:paraId="08BEB651" w14:textId="77777777" w:rsidR="00BB3C17" w:rsidRDefault="00BB3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7C7A5" w14:textId="77777777" w:rsidR="00BB3C17" w:rsidRDefault="00BB3C17">
      <w:pPr>
        <w:spacing w:after="0" w:line="240" w:lineRule="auto"/>
      </w:pPr>
      <w:r>
        <w:separator/>
      </w:r>
    </w:p>
  </w:footnote>
  <w:footnote w:type="continuationSeparator" w:id="0">
    <w:p w14:paraId="33F7FF85" w14:textId="77777777" w:rsidR="00BB3C17" w:rsidRDefault="00BB3C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6B734" w14:textId="77777777" w:rsidR="00827DDB" w:rsidRDefault="00BB3C17">
    <w:pPr>
      <w:spacing w:after="0" w:line="259" w:lineRule="auto"/>
      <w:ind w:left="389" w:firstLine="0"/>
    </w:pPr>
    <w:r>
      <w:rPr>
        <w:rFonts w:ascii="Segoe UI Symbol" w:eastAsia="Segoe UI Symbol" w:hAnsi="Segoe UI Symbol" w:cs="Segoe UI Symbol"/>
        <w:sz w:val="20"/>
      </w:rPr>
      <w:t>•</w:t>
    </w:r>
    <w:r>
      <w:rPr>
        <w:rFonts w:ascii="Arial" w:eastAsia="Arial" w:hAnsi="Arial" w:cs="Arial"/>
        <w:sz w:val="20"/>
      </w:rPr>
      <w:t xml:space="preserve"> </w:t>
    </w:r>
    <w: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1ADB1" w14:textId="77777777" w:rsidR="00827DDB" w:rsidRDefault="00BB3C17">
    <w:pPr>
      <w:spacing w:after="0" w:line="259" w:lineRule="auto"/>
      <w:ind w:left="389" w:firstLine="0"/>
    </w:pPr>
    <w:r>
      <w:rPr>
        <w:rFonts w:ascii="Segoe UI Symbol" w:eastAsia="Segoe UI Symbol" w:hAnsi="Segoe UI Symbol" w:cs="Segoe UI Symbol"/>
        <w:sz w:val="20"/>
      </w:rPr>
      <w:t>•</w:t>
    </w:r>
    <w:r>
      <w:rPr>
        <w:rFonts w:ascii="Arial" w:eastAsia="Arial" w:hAnsi="Arial" w:cs="Arial"/>
        <w:sz w:val="20"/>
      </w:rPr>
      <w:t xml:space="preserve"> </w:t>
    </w:r>
    <w: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43228" w14:textId="77777777" w:rsidR="00827DDB" w:rsidRDefault="00827DDB">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73F1"/>
    <w:multiLevelType w:val="hybridMultilevel"/>
    <w:tmpl w:val="4FBEA20C"/>
    <w:lvl w:ilvl="0" w:tplc="1E0045E6">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182300">
      <w:start w:val="1"/>
      <w:numFmt w:val="lowerLetter"/>
      <w:lvlText w:val="%2"/>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5AF244">
      <w:start w:val="1"/>
      <w:numFmt w:val="lowerRoman"/>
      <w:lvlText w:val="%3"/>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C205DC">
      <w:start w:val="1"/>
      <w:numFmt w:val="decimal"/>
      <w:lvlText w:val="%4"/>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009C46">
      <w:start w:val="1"/>
      <w:numFmt w:val="lowerLetter"/>
      <w:lvlText w:val="%5"/>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6A3356">
      <w:start w:val="1"/>
      <w:numFmt w:val="lowerRoman"/>
      <w:lvlText w:val="%6"/>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F6C120">
      <w:start w:val="1"/>
      <w:numFmt w:val="decimal"/>
      <w:lvlText w:val="%7"/>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C89332">
      <w:start w:val="1"/>
      <w:numFmt w:val="lowerLetter"/>
      <w:lvlText w:val="%8"/>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68360C">
      <w:start w:val="1"/>
      <w:numFmt w:val="lowerRoman"/>
      <w:lvlText w:val="%9"/>
      <w:lvlJc w:val="left"/>
      <w:pPr>
        <w:ind w:left="6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9056C7"/>
    <w:multiLevelType w:val="hybridMultilevel"/>
    <w:tmpl w:val="F3B89A84"/>
    <w:lvl w:ilvl="0" w:tplc="3DC2A262">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9C71B8">
      <w:start w:val="1"/>
      <w:numFmt w:val="bullet"/>
      <w:lvlText w:val="o"/>
      <w:lvlJc w:val="left"/>
      <w:pPr>
        <w:ind w:left="1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D602B6">
      <w:start w:val="1"/>
      <w:numFmt w:val="bullet"/>
      <w:lvlText w:val="▪"/>
      <w:lvlJc w:val="left"/>
      <w:pPr>
        <w:ind w:left="2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45CEFE0">
      <w:start w:val="1"/>
      <w:numFmt w:val="bullet"/>
      <w:lvlText w:val="•"/>
      <w:lvlJc w:val="left"/>
      <w:pPr>
        <w:ind w:left="3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2C7FA8">
      <w:start w:val="1"/>
      <w:numFmt w:val="bullet"/>
      <w:lvlText w:val="o"/>
      <w:lvlJc w:val="left"/>
      <w:pPr>
        <w:ind w:left="3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98E9728">
      <w:start w:val="1"/>
      <w:numFmt w:val="bullet"/>
      <w:lvlText w:val="▪"/>
      <w:lvlJc w:val="left"/>
      <w:pPr>
        <w:ind w:left="4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AAC1160">
      <w:start w:val="1"/>
      <w:numFmt w:val="bullet"/>
      <w:lvlText w:val="•"/>
      <w:lvlJc w:val="left"/>
      <w:pPr>
        <w:ind w:left="5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D2F97E">
      <w:start w:val="1"/>
      <w:numFmt w:val="bullet"/>
      <w:lvlText w:val="o"/>
      <w:lvlJc w:val="left"/>
      <w:pPr>
        <w:ind w:left="6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F80FCE">
      <w:start w:val="1"/>
      <w:numFmt w:val="bullet"/>
      <w:lvlText w:val="▪"/>
      <w:lvlJc w:val="left"/>
      <w:pPr>
        <w:ind w:left="6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6C8305E"/>
    <w:multiLevelType w:val="hybridMultilevel"/>
    <w:tmpl w:val="8DD0ED70"/>
    <w:lvl w:ilvl="0" w:tplc="A52CF988">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561012">
      <w:start w:val="1"/>
      <w:numFmt w:val="bullet"/>
      <w:lvlText w:val="o"/>
      <w:lvlJc w:val="left"/>
      <w:pPr>
        <w:ind w:left="1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B2FE7C">
      <w:start w:val="1"/>
      <w:numFmt w:val="bullet"/>
      <w:lvlText w:val="▪"/>
      <w:lvlJc w:val="left"/>
      <w:pPr>
        <w:ind w:left="2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6B29B1C">
      <w:start w:val="1"/>
      <w:numFmt w:val="bullet"/>
      <w:lvlText w:val="•"/>
      <w:lvlJc w:val="left"/>
      <w:pPr>
        <w:ind w:left="3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24BED8">
      <w:start w:val="1"/>
      <w:numFmt w:val="bullet"/>
      <w:lvlText w:val="o"/>
      <w:lvlJc w:val="left"/>
      <w:pPr>
        <w:ind w:left="3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0691EE">
      <w:start w:val="1"/>
      <w:numFmt w:val="bullet"/>
      <w:lvlText w:val="▪"/>
      <w:lvlJc w:val="left"/>
      <w:pPr>
        <w:ind w:left="4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0D657D6">
      <w:start w:val="1"/>
      <w:numFmt w:val="bullet"/>
      <w:lvlText w:val="•"/>
      <w:lvlJc w:val="left"/>
      <w:pPr>
        <w:ind w:left="5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4C71A6">
      <w:start w:val="1"/>
      <w:numFmt w:val="bullet"/>
      <w:lvlText w:val="o"/>
      <w:lvlJc w:val="left"/>
      <w:pPr>
        <w:ind w:left="6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4FA2F02">
      <w:start w:val="1"/>
      <w:numFmt w:val="bullet"/>
      <w:lvlText w:val="▪"/>
      <w:lvlJc w:val="left"/>
      <w:pPr>
        <w:ind w:left="6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6FD6D36"/>
    <w:multiLevelType w:val="hybridMultilevel"/>
    <w:tmpl w:val="13922E70"/>
    <w:lvl w:ilvl="0" w:tplc="F7DE8286">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50B840">
      <w:start w:val="1"/>
      <w:numFmt w:val="bullet"/>
      <w:lvlText w:val="o"/>
      <w:lvlJc w:val="left"/>
      <w:pPr>
        <w:ind w:left="1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7E8A44">
      <w:start w:val="1"/>
      <w:numFmt w:val="bullet"/>
      <w:lvlText w:val="▪"/>
      <w:lvlJc w:val="left"/>
      <w:pPr>
        <w:ind w:left="2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45ECD1A">
      <w:start w:val="1"/>
      <w:numFmt w:val="bullet"/>
      <w:lvlText w:val="•"/>
      <w:lvlJc w:val="left"/>
      <w:pPr>
        <w:ind w:left="3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E68302">
      <w:start w:val="1"/>
      <w:numFmt w:val="bullet"/>
      <w:lvlText w:val="o"/>
      <w:lvlJc w:val="left"/>
      <w:pPr>
        <w:ind w:left="3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78DD32">
      <w:start w:val="1"/>
      <w:numFmt w:val="bullet"/>
      <w:lvlText w:val="▪"/>
      <w:lvlJc w:val="left"/>
      <w:pPr>
        <w:ind w:left="4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24C21A">
      <w:start w:val="1"/>
      <w:numFmt w:val="bullet"/>
      <w:lvlText w:val="•"/>
      <w:lvlJc w:val="left"/>
      <w:pPr>
        <w:ind w:left="5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EC25BA">
      <w:start w:val="1"/>
      <w:numFmt w:val="bullet"/>
      <w:lvlText w:val="o"/>
      <w:lvlJc w:val="left"/>
      <w:pPr>
        <w:ind w:left="6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1E9EE4">
      <w:start w:val="1"/>
      <w:numFmt w:val="bullet"/>
      <w:lvlText w:val="▪"/>
      <w:lvlJc w:val="left"/>
      <w:pPr>
        <w:ind w:left="6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12A5A36"/>
    <w:multiLevelType w:val="hybridMultilevel"/>
    <w:tmpl w:val="3BA8F6DC"/>
    <w:lvl w:ilvl="0" w:tplc="DC5A00C0">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2CBC56">
      <w:start w:val="1"/>
      <w:numFmt w:val="bullet"/>
      <w:lvlText w:val="o"/>
      <w:lvlJc w:val="left"/>
      <w:pPr>
        <w:ind w:left="1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F76666C">
      <w:start w:val="1"/>
      <w:numFmt w:val="bullet"/>
      <w:lvlText w:val="▪"/>
      <w:lvlJc w:val="left"/>
      <w:pPr>
        <w:ind w:left="2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C0446A4">
      <w:start w:val="1"/>
      <w:numFmt w:val="bullet"/>
      <w:lvlText w:val="•"/>
      <w:lvlJc w:val="left"/>
      <w:pPr>
        <w:ind w:left="3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DE7280">
      <w:start w:val="1"/>
      <w:numFmt w:val="bullet"/>
      <w:lvlText w:val="o"/>
      <w:lvlJc w:val="left"/>
      <w:pPr>
        <w:ind w:left="3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6862498">
      <w:start w:val="1"/>
      <w:numFmt w:val="bullet"/>
      <w:lvlText w:val="▪"/>
      <w:lvlJc w:val="left"/>
      <w:pPr>
        <w:ind w:left="4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B683B2">
      <w:start w:val="1"/>
      <w:numFmt w:val="bullet"/>
      <w:lvlText w:val="•"/>
      <w:lvlJc w:val="left"/>
      <w:pPr>
        <w:ind w:left="5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EA4846">
      <w:start w:val="1"/>
      <w:numFmt w:val="bullet"/>
      <w:lvlText w:val="o"/>
      <w:lvlJc w:val="left"/>
      <w:pPr>
        <w:ind w:left="6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ACA1BBC">
      <w:start w:val="1"/>
      <w:numFmt w:val="bullet"/>
      <w:lvlText w:val="▪"/>
      <w:lvlJc w:val="left"/>
      <w:pPr>
        <w:ind w:left="6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33C17C5"/>
    <w:multiLevelType w:val="hybridMultilevel"/>
    <w:tmpl w:val="3E549CC0"/>
    <w:lvl w:ilvl="0" w:tplc="FF224260">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3E4D2E">
      <w:start w:val="1"/>
      <w:numFmt w:val="bullet"/>
      <w:lvlText w:val="o"/>
      <w:lvlJc w:val="left"/>
      <w:pPr>
        <w:ind w:left="1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20FEA4">
      <w:start w:val="1"/>
      <w:numFmt w:val="bullet"/>
      <w:lvlText w:val="▪"/>
      <w:lvlJc w:val="left"/>
      <w:pPr>
        <w:ind w:left="2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545A92">
      <w:start w:val="1"/>
      <w:numFmt w:val="bullet"/>
      <w:lvlText w:val="•"/>
      <w:lvlJc w:val="left"/>
      <w:pPr>
        <w:ind w:left="3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58DE42">
      <w:start w:val="1"/>
      <w:numFmt w:val="bullet"/>
      <w:lvlText w:val="o"/>
      <w:lvlJc w:val="left"/>
      <w:pPr>
        <w:ind w:left="3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908826E">
      <w:start w:val="1"/>
      <w:numFmt w:val="bullet"/>
      <w:lvlText w:val="▪"/>
      <w:lvlJc w:val="left"/>
      <w:pPr>
        <w:ind w:left="4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7A1F5E">
      <w:start w:val="1"/>
      <w:numFmt w:val="bullet"/>
      <w:lvlText w:val="•"/>
      <w:lvlJc w:val="left"/>
      <w:pPr>
        <w:ind w:left="5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2C7626">
      <w:start w:val="1"/>
      <w:numFmt w:val="bullet"/>
      <w:lvlText w:val="o"/>
      <w:lvlJc w:val="left"/>
      <w:pPr>
        <w:ind w:left="6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32E185E">
      <w:start w:val="1"/>
      <w:numFmt w:val="bullet"/>
      <w:lvlText w:val="▪"/>
      <w:lvlJc w:val="left"/>
      <w:pPr>
        <w:ind w:left="6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C932C55"/>
    <w:multiLevelType w:val="hybridMultilevel"/>
    <w:tmpl w:val="D180A138"/>
    <w:lvl w:ilvl="0" w:tplc="8236C85E">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9211C0">
      <w:start w:val="1"/>
      <w:numFmt w:val="bullet"/>
      <w:lvlText w:val="o"/>
      <w:lvlJc w:val="left"/>
      <w:pPr>
        <w:ind w:left="1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A3A81CC">
      <w:start w:val="1"/>
      <w:numFmt w:val="bullet"/>
      <w:lvlText w:val="▪"/>
      <w:lvlJc w:val="left"/>
      <w:pPr>
        <w:ind w:left="2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9AFF8E">
      <w:start w:val="1"/>
      <w:numFmt w:val="bullet"/>
      <w:lvlText w:val="•"/>
      <w:lvlJc w:val="left"/>
      <w:pPr>
        <w:ind w:left="3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4E7D72">
      <w:start w:val="1"/>
      <w:numFmt w:val="bullet"/>
      <w:lvlText w:val="o"/>
      <w:lvlJc w:val="left"/>
      <w:pPr>
        <w:ind w:left="3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96A869A">
      <w:start w:val="1"/>
      <w:numFmt w:val="bullet"/>
      <w:lvlText w:val="▪"/>
      <w:lvlJc w:val="left"/>
      <w:pPr>
        <w:ind w:left="4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FA56F6">
      <w:start w:val="1"/>
      <w:numFmt w:val="bullet"/>
      <w:lvlText w:val="•"/>
      <w:lvlJc w:val="left"/>
      <w:pPr>
        <w:ind w:left="5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E05CB4">
      <w:start w:val="1"/>
      <w:numFmt w:val="bullet"/>
      <w:lvlText w:val="o"/>
      <w:lvlJc w:val="left"/>
      <w:pPr>
        <w:ind w:left="6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16C940">
      <w:start w:val="1"/>
      <w:numFmt w:val="bullet"/>
      <w:lvlText w:val="▪"/>
      <w:lvlJc w:val="left"/>
      <w:pPr>
        <w:ind w:left="6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587270A"/>
    <w:multiLevelType w:val="hybridMultilevel"/>
    <w:tmpl w:val="E82C7C88"/>
    <w:lvl w:ilvl="0" w:tplc="E38E3D3E">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984BC2">
      <w:start w:val="1"/>
      <w:numFmt w:val="bullet"/>
      <w:lvlText w:val="o"/>
      <w:lvlJc w:val="left"/>
      <w:pPr>
        <w:ind w:left="1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5D838EC">
      <w:start w:val="1"/>
      <w:numFmt w:val="bullet"/>
      <w:lvlText w:val="▪"/>
      <w:lvlJc w:val="left"/>
      <w:pPr>
        <w:ind w:left="2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866C1C">
      <w:start w:val="1"/>
      <w:numFmt w:val="bullet"/>
      <w:lvlText w:val="•"/>
      <w:lvlJc w:val="left"/>
      <w:pPr>
        <w:ind w:left="3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E205B0">
      <w:start w:val="1"/>
      <w:numFmt w:val="bullet"/>
      <w:lvlText w:val="o"/>
      <w:lvlJc w:val="left"/>
      <w:pPr>
        <w:ind w:left="3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86CA626">
      <w:start w:val="1"/>
      <w:numFmt w:val="bullet"/>
      <w:lvlText w:val="▪"/>
      <w:lvlJc w:val="left"/>
      <w:pPr>
        <w:ind w:left="4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7701044">
      <w:start w:val="1"/>
      <w:numFmt w:val="bullet"/>
      <w:lvlText w:val="•"/>
      <w:lvlJc w:val="left"/>
      <w:pPr>
        <w:ind w:left="5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963D30">
      <w:start w:val="1"/>
      <w:numFmt w:val="bullet"/>
      <w:lvlText w:val="o"/>
      <w:lvlJc w:val="left"/>
      <w:pPr>
        <w:ind w:left="6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4E0658">
      <w:start w:val="1"/>
      <w:numFmt w:val="bullet"/>
      <w:lvlText w:val="▪"/>
      <w:lvlJc w:val="left"/>
      <w:pPr>
        <w:ind w:left="6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60257680">
    <w:abstractNumId w:val="1"/>
  </w:num>
  <w:num w:numId="2" w16cid:durableId="475798440">
    <w:abstractNumId w:val="0"/>
  </w:num>
  <w:num w:numId="3" w16cid:durableId="1562981371">
    <w:abstractNumId w:val="6"/>
  </w:num>
  <w:num w:numId="4" w16cid:durableId="929778559">
    <w:abstractNumId w:val="3"/>
  </w:num>
  <w:num w:numId="5" w16cid:durableId="1357081830">
    <w:abstractNumId w:val="7"/>
  </w:num>
  <w:num w:numId="6" w16cid:durableId="380204162">
    <w:abstractNumId w:val="5"/>
  </w:num>
  <w:num w:numId="7" w16cid:durableId="1409157957">
    <w:abstractNumId w:val="2"/>
  </w:num>
  <w:num w:numId="8" w16cid:durableId="20657887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DDB"/>
    <w:rsid w:val="000A5C94"/>
    <w:rsid w:val="00827DDB"/>
    <w:rsid w:val="00BB3C17"/>
    <w:rsid w:val="00E007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B71C2"/>
  <w15:docId w15:val="{27EFEB94-892E-49E3-9975-C0D527F99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7" w:line="262"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1714"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14" w:line="259" w:lineRule="auto"/>
      <w:ind w:left="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1713</Words>
  <Characters>9768</Characters>
  <Application>Microsoft Office Word</Application>
  <DocSecurity>0</DocSecurity>
  <Lines>81</Lines>
  <Paragraphs>22</Paragraphs>
  <ScaleCrop>false</ScaleCrop>
  <Company/>
  <LinksUpToDate>false</LinksUpToDate>
  <CharactersWithSpaces>11459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Adithya .k</cp:lastModifiedBy>
  <cp:revision>2</cp:revision>
  <dcterms:created xsi:type="dcterms:W3CDTF">2026-08-15T12:19:00Z</dcterms:created>
  <dcterms:modified xsi:type="dcterms:W3CDTF">2026-08-15T12:19:00Z</dcterms:modified>
</cp:coreProperties>
</file>