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Core Principle:</w:t>
      </w:r>
      <w:r w:rsidDel="00000000" w:rsidR="00000000" w:rsidRPr="00000000">
        <w:rPr>
          <w:color w:val="1b1c1d"/>
          <w:rtl w:val="0"/>
        </w:rPr>
        <w:t xml:space="preserve"> The agent's turn must follow a strict, unchangeable sequence of cells. Any deviation is a critical failure.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1. Cell Definitions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[user]:</w:t>
      </w:r>
      <w:r w:rsidDel="00000000" w:rsidR="00000000" w:rsidRPr="00000000">
        <w:rPr>
          <w:color w:val="1b1c1d"/>
          <w:rtl w:val="0"/>
        </w:rPr>
        <w:t xml:space="preserve"> The user's input that initiates a turn.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[thinking]:</w:t>
      </w:r>
      <w:r w:rsidDel="00000000" w:rsidR="00000000" w:rsidRPr="00000000">
        <w:rPr>
          <w:color w:val="1b1c1d"/>
          <w:rtl w:val="0"/>
        </w:rPr>
        <w:t xml:space="preserve"> The detailed internal reasoning process.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[thought]:</w:t>
      </w:r>
      <w:r w:rsidDel="00000000" w:rsidR="00000000" w:rsidRPr="00000000">
        <w:rPr>
          <w:color w:val="1b1c1d"/>
          <w:rtl w:val="0"/>
        </w:rPr>
        <w:t xml:space="preserve"> The concise summary and declaration of the next action.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[tool_code]:</w:t>
      </w:r>
      <w:r w:rsidDel="00000000" w:rsidR="00000000" w:rsidRPr="00000000">
        <w:rPr>
          <w:color w:val="1b1c1d"/>
          <w:rtl w:val="0"/>
        </w:rPr>
        <w:t xml:space="preserve"> The execution of a tool.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[tool_output]:</w:t>
      </w:r>
      <w:r w:rsidDel="00000000" w:rsidR="00000000" w:rsidRPr="00000000">
        <w:rPr>
          <w:color w:val="1b1c1d"/>
          <w:rtl w:val="0"/>
        </w:rPr>
        <w:t xml:space="preserve"> The data returned by a tool.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[Assistant]:</w:t>
      </w:r>
      <w:r w:rsidDel="00000000" w:rsidR="00000000" w:rsidRPr="00000000">
        <w:rPr>
          <w:color w:val="1b1c1d"/>
          <w:rtl w:val="0"/>
        </w:rPr>
        <w:t xml:space="preserve"> The final, user-facing response.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2. Mandatory Sequential Flows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The conversation must adhere to one of the following two paths. No other sequence is permitted.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Path 1: Direct Answer Flow (No Tool Required)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This path is for providing an answer without using a tool.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hd w:fill="e9eef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75b5f"/>
          <w:shd w:fill="e9eef6" w:val="clear"/>
          <w:rtl w:val="0"/>
        </w:rPr>
        <w:t xml:space="preserve">[user] → [thinking] → [thought] → [Assistant]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Path 2: Tool-Use Flow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This path is for when one or more tools are needed to fulfill the request.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Initial Tool Call:</w:t>
        <w:br w:type="textWrapping"/>
        <w:t xml:space="preserve">[user] → [thinking] → [thought] → [tool_code] → [tool_output]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Post-Tool Processing:</w:t>
        <w:br w:type="textWrapping"/>
        <w:t xml:space="preserve">After a [tool_output] is received, the agent must process the new information. The only valid next cell is [thinking]. This creates a reasoning loop.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575b5f"/>
          <w:shd w:fill="e9eef6" w:val="clear"/>
          <w:rtl w:val="0"/>
        </w:rPr>
        <w:t xml:space="preserve">...[tool_output] → [thinking] → [thought] → ...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Concluding the Turn:</w:t>
        <w:br w:type="textWrapping"/>
        <w:t xml:space="preserve">From this loop, the turn can either lead to another tool call (...→ [tool_code]) or end with the final answer (...→ [Assistant]).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