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E54E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TECHNICAL REPORT</w:t>
      </w:r>
    </w:p>
    <w:p w14:paraId="14C4B45C" w14:textId="77777777" w:rsidR="00DD7CF7" w:rsidRPr="00DD7CF7" w:rsidRDefault="00DD7CF7" w:rsidP="00DD7CF7">
      <w:r w:rsidRPr="00DD7CF7">
        <w:rPr>
          <w:b/>
          <w:bCs/>
        </w:rPr>
        <w:t>Machine Learning-Based Credit Risk Assessment System</w:t>
      </w:r>
      <w:r w:rsidRPr="00DD7CF7">
        <w:br/>
        <w:t>Professional Consulting Version</w:t>
      </w:r>
    </w:p>
    <w:p w14:paraId="5947EAC9" w14:textId="77777777" w:rsidR="00DD7CF7" w:rsidRPr="00DD7CF7" w:rsidRDefault="00DD7CF7" w:rsidP="00DD7CF7">
      <w:r w:rsidRPr="00DD7CF7">
        <w:pict w14:anchorId="6EFC9B8C">
          <v:rect id="_x0000_i1079" style="width:0;height:1.5pt" o:hralign="center" o:hrstd="t" o:hr="t" fillcolor="#a0a0a0" stroked="f"/>
        </w:pict>
      </w:r>
    </w:p>
    <w:p w14:paraId="37071828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1. Executive Summary</w:t>
      </w:r>
    </w:p>
    <w:p w14:paraId="26368907" w14:textId="77777777" w:rsidR="00DD7CF7" w:rsidRPr="00DD7CF7" w:rsidRDefault="00DD7CF7" w:rsidP="00DD7CF7">
      <w:r w:rsidRPr="00DD7CF7">
        <w:t>This project developed a production-ready machine learning pipeline to predict credit risk using the German Credit dataset. The objective was to identify high-risk loan applicants while maintaining business growth through balanced risk management.</w:t>
      </w:r>
    </w:p>
    <w:p w14:paraId="1533AADC" w14:textId="77777777" w:rsidR="00DD7CF7" w:rsidRPr="00DD7CF7" w:rsidRDefault="00DD7CF7" w:rsidP="00DD7CF7">
      <w:r w:rsidRPr="00DD7CF7">
        <w:t xml:space="preserve">Four classification models were developed and evaluated: Logistic Regression, Decision Tree, Random Forest, and </w:t>
      </w:r>
      <w:proofErr w:type="spellStart"/>
      <w:r w:rsidRPr="00DD7CF7">
        <w:t>XGBoost</w:t>
      </w:r>
      <w:proofErr w:type="spellEnd"/>
      <w:r w:rsidRPr="00DD7CF7">
        <w:t xml:space="preserve">. Each model was trained using structured preprocessing pipelines, stratified cross-validation, and hyperparameter tuning with </w:t>
      </w:r>
      <w:proofErr w:type="spellStart"/>
      <w:r w:rsidRPr="00DD7CF7">
        <w:t>MLflow</w:t>
      </w:r>
      <w:proofErr w:type="spellEnd"/>
      <w:r w:rsidRPr="00DD7CF7">
        <w:t>-based experiment tracking.</w:t>
      </w:r>
    </w:p>
    <w:p w14:paraId="7A2E812D" w14:textId="77777777" w:rsidR="00DD7CF7" w:rsidRPr="00DD7CF7" w:rsidRDefault="00DD7CF7" w:rsidP="00DD7CF7">
      <w:proofErr w:type="spellStart"/>
      <w:r w:rsidRPr="00DD7CF7">
        <w:t>XGBoost</w:t>
      </w:r>
      <w:proofErr w:type="spellEnd"/>
      <w:r w:rsidRPr="00DD7CF7">
        <w:t xml:space="preserve"> emerged as the strongest performer with:</w:t>
      </w:r>
    </w:p>
    <w:p w14:paraId="651E9195" w14:textId="77777777" w:rsidR="00DD7CF7" w:rsidRPr="00DD7CF7" w:rsidRDefault="00DD7CF7" w:rsidP="00DD7CF7">
      <w:pPr>
        <w:numPr>
          <w:ilvl w:val="0"/>
          <w:numId w:val="1"/>
        </w:numPr>
      </w:pPr>
      <w:r w:rsidRPr="00DD7CF7">
        <w:t xml:space="preserve">ROC-AUC: </w:t>
      </w:r>
      <w:r w:rsidRPr="00DD7CF7">
        <w:rPr>
          <w:b/>
          <w:bCs/>
        </w:rPr>
        <w:t>0.955</w:t>
      </w:r>
    </w:p>
    <w:p w14:paraId="60C3F33E" w14:textId="77777777" w:rsidR="00DD7CF7" w:rsidRPr="00DD7CF7" w:rsidRDefault="00DD7CF7" w:rsidP="00DD7CF7">
      <w:pPr>
        <w:numPr>
          <w:ilvl w:val="0"/>
          <w:numId w:val="1"/>
        </w:numPr>
      </w:pPr>
      <w:r w:rsidRPr="00DD7CF7">
        <w:t xml:space="preserve">Accuracy: </w:t>
      </w:r>
      <w:r w:rsidRPr="00DD7CF7">
        <w:rPr>
          <w:b/>
          <w:bCs/>
        </w:rPr>
        <w:t>0.895</w:t>
      </w:r>
    </w:p>
    <w:p w14:paraId="585783DD" w14:textId="77777777" w:rsidR="00DD7CF7" w:rsidRPr="00DD7CF7" w:rsidRDefault="00DD7CF7" w:rsidP="00DD7CF7">
      <w:pPr>
        <w:numPr>
          <w:ilvl w:val="0"/>
          <w:numId w:val="1"/>
        </w:numPr>
      </w:pPr>
      <w:r w:rsidRPr="00DD7CF7">
        <w:t xml:space="preserve">Recall (Risk Detection): </w:t>
      </w:r>
      <w:r w:rsidRPr="00DD7CF7">
        <w:rPr>
          <w:b/>
          <w:bCs/>
        </w:rPr>
        <w:t>0.848</w:t>
      </w:r>
    </w:p>
    <w:p w14:paraId="306A962B" w14:textId="77777777" w:rsidR="00DD7CF7" w:rsidRPr="00DD7CF7" w:rsidRDefault="00DD7CF7" w:rsidP="00DD7CF7">
      <w:pPr>
        <w:numPr>
          <w:ilvl w:val="0"/>
          <w:numId w:val="1"/>
        </w:numPr>
      </w:pPr>
      <w:r w:rsidRPr="00DD7CF7">
        <w:t xml:space="preserve">Precision: </w:t>
      </w:r>
      <w:r w:rsidRPr="00DD7CF7">
        <w:rPr>
          <w:b/>
          <w:bCs/>
        </w:rPr>
        <w:t>0.882</w:t>
      </w:r>
    </w:p>
    <w:p w14:paraId="040FC425" w14:textId="77777777" w:rsidR="00DD7CF7" w:rsidRPr="00DD7CF7" w:rsidRDefault="00DD7CF7" w:rsidP="00DD7CF7">
      <w:r w:rsidRPr="00DD7CF7">
        <w:t xml:space="preserve">Threshold optimization analysis demonstrated that adjusting the classification threshold from 0.50 to 0.40 increases recall to </w:t>
      </w:r>
      <w:r w:rsidRPr="00DD7CF7">
        <w:rPr>
          <w:b/>
          <w:bCs/>
        </w:rPr>
        <w:t>0.873</w:t>
      </w:r>
      <w:r w:rsidRPr="00DD7CF7">
        <w:t>, improving risk detection while maintaining acceptable precision.</w:t>
      </w:r>
    </w:p>
    <w:p w14:paraId="6BE46EB8" w14:textId="77777777" w:rsidR="00DD7CF7" w:rsidRPr="00DD7CF7" w:rsidRDefault="00DD7CF7" w:rsidP="00DD7CF7">
      <w:r w:rsidRPr="00DD7CF7">
        <w:t xml:space="preserve">Based on performance, stability, and risk sensitivity, </w:t>
      </w:r>
      <w:proofErr w:type="spellStart"/>
      <w:r w:rsidRPr="00DD7CF7">
        <w:rPr>
          <w:b/>
          <w:bCs/>
        </w:rPr>
        <w:t>XGBoost</w:t>
      </w:r>
      <w:proofErr w:type="spellEnd"/>
      <w:r w:rsidRPr="00DD7CF7">
        <w:rPr>
          <w:b/>
          <w:bCs/>
        </w:rPr>
        <w:t xml:space="preserve"> with a threshold of 0.40 is recommended for deployment.</w:t>
      </w:r>
    </w:p>
    <w:p w14:paraId="35787A49" w14:textId="77777777" w:rsidR="00DD7CF7" w:rsidRPr="00DD7CF7" w:rsidRDefault="00DD7CF7" w:rsidP="00DD7CF7">
      <w:r w:rsidRPr="00DD7CF7">
        <w:pict w14:anchorId="6BE838E7">
          <v:rect id="_x0000_i1080" style="width:0;height:1.5pt" o:hralign="center" o:hrstd="t" o:hr="t" fillcolor="#a0a0a0" stroked="f"/>
        </w:pict>
      </w:r>
    </w:p>
    <w:p w14:paraId="69F81CA8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2. Business Problem Context</w:t>
      </w:r>
    </w:p>
    <w:p w14:paraId="6E704693" w14:textId="77777777" w:rsidR="00DD7CF7" w:rsidRPr="00DD7CF7" w:rsidRDefault="00DD7CF7" w:rsidP="00DD7CF7">
      <w:r w:rsidRPr="00DD7CF7">
        <w:t xml:space="preserve">Credit risk </w:t>
      </w:r>
      <w:proofErr w:type="spellStart"/>
      <w:r w:rsidRPr="00DD7CF7">
        <w:t>modeling</w:t>
      </w:r>
      <w:proofErr w:type="spellEnd"/>
      <w:r w:rsidRPr="00DD7CF7">
        <w:t xml:space="preserve"> aims to classify loan applicants as either:</w:t>
      </w:r>
    </w:p>
    <w:p w14:paraId="645064AB" w14:textId="77777777" w:rsidR="00DD7CF7" w:rsidRPr="00DD7CF7" w:rsidRDefault="00DD7CF7" w:rsidP="00DD7CF7">
      <w:pPr>
        <w:numPr>
          <w:ilvl w:val="0"/>
          <w:numId w:val="2"/>
        </w:numPr>
      </w:pPr>
      <w:r w:rsidRPr="00DD7CF7">
        <w:t>Low Risk (Good Credit)</w:t>
      </w:r>
    </w:p>
    <w:p w14:paraId="7B32EA48" w14:textId="77777777" w:rsidR="00DD7CF7" w:rsidRPr="00DD7CF7" w:rsidRDefault="00DD7CF7" w:rsidP="00DD7CF7">
      <w:pPr>
        <w:numPr>
          <w:ilvl w:val="0"/>
          <w:numId w:val="2"/>
        </w:numPr>
      </w:pPr>
      <w:r w:rsidRPr="00DD7CF7">
        <w:t>High Risk (Bad Credit)</w:t>
      </w:r>
    </w:p>
    <w:p w14:paraId="6B52B727" w14:textId="77777777" w:rsidR="00DD7CF7" w:rsidRPr="00DD7CF7" w:rsidRDefault="00DD7CF7" w:rsidP="00DD7CF7">
      <w:r w:rsidRPr="00DD7CF7">
        <w:t>The financial implications are asymmetric:</w:t>
      </w:r>
    </w:p>
    <w:p w14:paraId="5F493BB1" w14:textId="77777777" w:rsidR="00DD7CF7" w:rsidRPr="00DD7CF7" w:rsidRDefault="00DD7CF7" w:rsidP="00DD7CF7">
      <w:pPr>
        <w:numPr>
          <w:ilvl w:val="0"/>
          <w:numId w:val="3"/>
        </w:numPr>
      </w:pPr>
      <w:r w:rsidRPr="00DD7CF7">
        <w:t>False Negative (approving a risky borrower) → Direct financial loss</w:t>
      </w:r>
    </w:p>
    <w:p w14:paraId="1783DE21" w14:textId="77777777" w:rsidR="00DD7CF7" w:rsidRPr="00DD7CF7" w:rsidRDefault="00DD7CF7" w:rsidP="00DD7CF7">
      <w:pPr>
        <w:numPr>
          <w:ilvl w:val="0"/>
          <w:numId w:val="3"/>
        </w:numPr>
      </w:pPr>
      <w:r w:rsidRPr="00DD7CF7">
        <w:t>False Positive (rejecting a safe borrower) → Opportunity cost</w:t>
      </w:r>
    </w:p>
    <w:p w14:paraId="38ED4FE3" w14:textId="77777777" w:rsidR="00DD7CF7" w:rsidRPr="00DD7CF7" w:rsidRDefault="00DD7CF7" w:rsidP="00DD7CF7">
      <w:r w:rsidRPr="00DD7CF7">
        <w:t xml:space="preserve">Therefore, the </w:t>
      </w:r>
      <w:proofErr w:type="spellStart"/>
      <w:r w:rsidRPr="00DD7CF7">
        <w:t>modeling</w:t>
      </w:r>
      <w:proofErr w:type="spellEnd"/>
      <w:r w:rsidRPr="00DD7CF7">
        <w:t xml:space="preserve"> strategy prioritized:</w:t>
      </w:r>
    </w:p>
    <w:p w14:paraId="031E7E47" w14:textId="77777777" w:rsidR="00DD7CF7" w:rsidRPr="00DD7CF7" w:rsidRDefault="00DD7CF7" w:rsidP="00DD7CF7">
      <w:pPr>
        <w:numPr>
          <w:ilvl w:val="0"/>
          <w:numId w:val="4"/>
        </w:numPr>
      </w:pPr>
      <w:r w:rsidRPr="00DD7CF7">
        <w:lastRenderedPageBreak/>
        <w:t>Strong discrimination capability (ROC-AUC)</w:t>
      </w:r>
    </w:p>
    <w:p w14:paraId="43DF0FDB" w14:textId="77777777" w:rsidR="00DD7CF7" w:rsidRPr="00DD7CF7" w:rsidRDefault="00DD7CF7" w:rsidP="00DD7CF7">
      <w:pPr>
        <w:numPr>
          <w:ilvl w:val="0"/>
          <w:numId w:val="4"/>
        </w:numPr>
      </w:pPr>
      <w:r w:rsidRPr="00DD7CF7">
        <w:t>High recall for risky applicants</w:t>
      </w:r>
    </w:p>
    <w:p w14:paraId="5F7028E3" w14:textId="77777777" w:rsidR="00DD7CF7" w:rsidRPr="00DD7CF7" w:rsidRDefault="00DD7CF7" w:rsidP="00DD7CF7">
      <w:pPr>
        <w:numPr>
          <w:ilvl w:val="0"/>
          <w:numId w:val="4"/>
        </w:numPr>
      </w:pPr>
      <w:r w:rsidRPr="00DD7CF7">
        <w:t>Balanced precision to protect business growth</w:t>
      </w:r>
    </w:p>
    <w:p w14:paraId="6CDD859F" w14:textId="77777777" w:rsidR="00DD7CF7" w:rsidRPr="00DD7CF7" w:rsidRDefault="00DD7CF7" w:rsidP="00DD7CF7">
      <w:r w:rsidRPr="00DD7CF7">
        <w:pict w14:anchorId="46DBD740">
          <v:rect id="_x0000_i1081" style="width:0;height:1.5pt" o:hralign="center" o:hrstd="t" o:hr="t" fillcolor="#a0a0a0" stroked="f"/>
        </w:pict>
      </w:r>
    </w:p>
    <w:p w14:paraId="095C19F4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3. Data Analysis &amp; Feature Engineering</w:t>
      </w:r>
    </w:p>
    <w:p w14:paraId="2D5C5C6A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3.1 Data Overview</w:t>
      </w:r>
    </w:p>
    <w:p w14:paraId="4B521FE1" w14:textId="77777777" w:rsidR="00DD7CF7" w:rsidRPr="00DD7CF7" w:rsidRDefault="00DD7CF7" w:rsidP="00DD7CF7">
      <w:pPr>
        <w:numPr>
          <w:ilvl w:val="0"/>
          <w:numId w:val="5"/>
        </w:numPr>
      </w:pPr>
      <w:r w:rsidRPr="00DD7CF7">
        <w:t>Dataset size: 1000 observations</w:t>
      </w:r>
    </w:p>
    <w:p w14:paraId="289DDE9F" w14:textId="77777777" w:rsidR="00DD7CF7" w:rsidRPr="00DD7CF7" w:rsidRDefault="00DD7CF7" w:rsidP="00DD7CF7">
      <w:pPr>
        <w:numPr>
          <w:ilvl w:val="0"/>
          <w:numId w:val="5"/>
        </w:numPr>
      </w:pPr>
      <w:r w:rsidRPr="00DD7CF7">
        <w:t>Target variable: Binary (Good / Bad Risk)</w:t>
      </w:r>
    </w:p>
    <w:p w14:paraId="4B72321C" w14:textId="77777777" w:rsidR="00DD7CF7" w:rsidRDefault="00DD7CF7" w:rsidP="00DD7CF7">
      <w:pPr>
        <w:numPr>
          <w:ilvl w:val="0"/>
          <w:numId w:val="5"/>
        </w:numPr>
      </w:pPr>
      <w:r w:rsidRPr="00DD7CF7">
        <w:t>Class imbalance observed</w:t>
      </w:r>
    </w:p>
    <w:p w14:paraId="050ED8AE" w14:textId="70B5DC4C" w:rsidR="00EA1D42" w:rsidRPr="00DD7CF7" w:rsidRDefault="00EA1D42" w:rsidP="00EA1D42">
      <w:pPr>
        <w:ind w:left="720"/>
      </w:pPr>
      <w:r>
        <w:rPr>
          <w:noProof/>
        </w:rPr>
        <w:drawing>
          <wp:inline distT="0" distB="0" distL="0" distR="0" wp14:anchorId="1A07910A" wp14:editId="44023338">
            <wp:extent cx="5486411" cy="3657607"/>
            <wp:effectExtent l="0" t="0" r="0" b="0"/>
            <wp:docPr id="203908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83091" name="Picture 20390830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266C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3.2 Exploratory Insights</w:t>
      </w:r>
    </w:p>
    <w:p w14:paraId="4F43FDA9" w14:textId="77777777" w:rsidR="00DD7CF7" w:rsidRPr="00DD7CF7" w:rsidRDefault="00DD7CF7" w:rsidP="00DD7CF7">
      <w:r w:rsidRPr="00DD7CF7">
        <w:t>Key observations:</w:t>
      </w:r>
    </w:p>
    <w:p w14:paraId="7E67231E" w14:textId="77777777" w:rsidR="00DD7CF7" w:rsidRPr="00DD7CF7" w:rsidRDefault="00DD7CF7" w:rsidP="00DD7CF7">
      <w:pPr>
        <w:numPr>
          <w:ilvl w:val="0"/>
          <w:numId w:val="6"/>
        </w:numPr>
      </w:pPr>
      <w:r w:rsidRPr="00DD7CF7">
        <w:t>Credit duration and credit amount strongly influence default risk.</w:t>
      </w:r>
    </w:p>
    <w:p w14:paraId="55BB3739" w14:textId="77777777" w:rsidR="00DD7CF7" w:rsidRPr="00DD7CF7" w:rsidRDefault="00DD7CF7" w:rsidP="00DD7CF7">
      <w:pPr>
        <w:numPr>
          <w:ilvl w:val="0"/>
          <w:numId w:val="6"/>
        </w:numPr>
      </w:pPr>
      <w:r w:rsidRPr="00DD7CF7">
        <w:t>Certain categorical features (housing, purpose, savings status) show clear risk differentiation.</w:t>
      </w:r>
    </w:p>
    <w:p w14:paraId="0A427355" w14:textId="77777777" w:rsidR="00DD7CF7" w:rsidRDefault="00DD7CF7" w:rsidP="00DD7CF7">
      <w:pPr>
        <w:numPr>
          <w:ilvl w:val="0"/>
          <w:numId w:val="6"/>
        </w:numPr>
      </w:pPr>
      <w:r w:rsidRPr="00DD7CF7">
        <w:t xml:space="preserve">No severe multicollinearity issues detected that would compromise </w:t>
      </w:r>
      <w:proofErr w:type="spellStart"/>
      <w:r w:rsidRPr="00DD7CF7">
        <w:t>modeling</w:t>
      </w:r>
      <w:proofErr w:type="spellEnd"/>
      <w:r w:rsidRPr="00DD7CF7">
        <w:t>.</w:t>
      </w:r>
    </w:p>
    <w:p w14:paraId="5072490B" w14:textId="37100496" w:rsidR="00A11545" w:rsidRPr="00DD7CF7" w:rsidRDefault="00E56F38" w:rsidP="00A11545">
      <w:r>
        <w:rPr>
          <w:noProof/>
        </w:rPr>
        <w:lastRenderedPageBreak/>
        <w:drawing>
          <wp:inline distT="0" distB="0" distL="0" distR="0" wp14:anchorId="3DA43311" wp14:editId="03F83271">
            <wp:extent cx="5486411" cy="3657607"/>
            <wp:effectExtent l="0" t="0" r="0" b="0"/>
            <wp:docPr id="17341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15" name="Picture 17341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43296" wp14:editId="63B3CE8C">
            <wp:extent cx="5486411" cy="3657607"/>
            <wp:effectExtent l="0" t="0" r="0" b="0"/>
            <wp:docPr id="1744005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05723" name="Picture 17440057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73D15B" wp14:editId="0407C53A">
            <wp:extent cx="5486411" cy="3657607"/>
            <wp:effectExtent l="0" t="0" r="0" b="0"/>
            <wp:docPr id="804772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72661" name="Picture 8047726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8CB140" wp14:editId="3925F8EB">
            <wp:extent cx="5486411" cy="3657607"/>
            <wp:effectExtent l="0" t="0" r="0" b="0"/>
            <wp:docPr id="1517950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50055" name="Picture 15179500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2D64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3.3 Feature Engineering</w:t>
      </w:r>
    </w:p>
    <w:p w14:paraId="228D20EF" w14:textId="77777777" w:rsidR="00DD7CF7" w:rsidRPr="00DD7CF7" w:rsidRDefault="00DD7CF7" w:rsidP="00DD7CF7">
      <w:r w:rsidRPr="00DD7CF7">
        <w:t>A derived variable was introduced:</w:t>
      </w:r>
    </w:p>
    <w:p w14:paraId="1B352EDE" w14:textId="77777777" w:rsidR="00DD7CF7" w:rsidRPr="00DD7CF7" w:rsidRDefault="00DD7CF7" w:rsidP="00DD7CF7">
      <w:pPr>
        <w:numPr>
          <w:ilvl w:val="0"/>
          <w:numId w:val="7"/>
        </w:numPr>
      </w:pPr>
      <w:r w:rsidRPr="00DD7CF7">
        <w:rPr>
          <w:b/>
          <w:bCs/>
        </w:rPr>
        <w:t>Credit Amount per Month</w:t>
      </w:r>
      <w:r w:rsidRPr="00DD7CF7">
        <w:t xml:space="preserve"> = Credit Amount / Duration</w:t>
      </w:r>
    </w:p>
    <w:p w14:paraId="6253BD68" w14:textId="77777777" w:rsidR="00DD7CF7" w:rsidRDefault="00DD7CF7" w:rsidP="00DD7CF7">
      <w:r w:rsidRPr="00DD7CF7">
        <w:t>This ratio better captures repayment burden and improved model discrimination.</w:t>
      </w:r>
    </w:p>
    <w:p w14:paraId="2E9DA0AE" w14:textId="02AFB2F6" w:rsidR="00C77D8D" w:rsidRPr="00DD7CF7" w:rsidRDefault="00955268" w:rsidP="00DD7CF7">
      <w:r>
        <w:rPr>
          <w:noProof/>
        </w:rPr>
        <w:lastRenderedPageBreak/>
        <w:drawing>
          <wp:inline distT="0" distB="0" distL="0" distR="0" wp14:anchorId="29266F6E" wp14:editId="05F910B0">
            <wp:extent cx="5486411" cy="3657607"/>
            <wp:effectExtent l="0" t="0" r="0" b="0"/>
            <wp:docPr id="1601196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96644" name="Picture 16011966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39B0D" wp14:editId="3F01D2EE">
            <wp:extent cx="5486411" cy="3657607"/>
            <wp:effectExtent l="0" t="0" r="0" b="0"/>
            <wp:docPr id="1337492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92867" name="Picture 13374928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140FA" wp14:editId="4405C7A2">
            <wp:extent cx="5486411" cy="3657607"/>
            <wp:effectExtent l="0" t="0" r="0" b="0"/>
            <wp:docPr id="1899449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49654" name="Picture 18994496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1A19C2" wp14:editId="2CC85D28">
            <wp:extent cx="5486411" cy="3657607"/>
            <wp:effectExtent l="0" t="0" r="0" b="0"/>
            <wp:docPr id="6950348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34809" name="Picture 6950348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BD7D59" wp14:editId="1DAA9010">
            <wp:extent cx="5486411" cy="3657607"/>
            <wp:effectExtent l="0" t="0" r="0" b="0"/>
            <wp:docPr id="231081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81768" name="Picture 2310817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B5408" wp14:editId="3365890F">
            <wp:extent cx="5486411" cy="3657607"/>
            <wp:effectExtent l="0" t="0" r="0" b="0"/>
            <wp:docPr id="9875616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61627" name="Picture 9875616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7CEEA" wp14:editId="5947D6B8">
            <wp:extent cx="5486411" cy="3657607"/>
            <wp:effectExtent l="0" t="0" r="0" b="0"/>
            <wp:docPr id="9533521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52149" name="Picture 9533521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12C4F" wp14:editId="1C20BE92">
            <wp:extent cx="5731510" cy="4585335"/>
            <wp:effectExtent l="0" t="0" r="2540" b="5715"/>
            <wp:docPr id="10131831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3116" name="Picture 10131831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38EA" w14:textId="77777777" w:rsidR="00DD7CF7" w:rsidRPr="00DD7CF7" w:rsidRDefault="00DD7CF7" w:rsidP="00DD7CF7">
      <w:r w:rsidRPr="00DD7CF7">
        <w:pict w14:anchorId="7ADD8A4A">
          <v:rect id="_x0000_i1082" style="width:0;height:1.5pt" o:hralign="center" o:hrstd="t" o:hr="t" fillcolor="#a0a0a0" stroked="f"/>
        </w:pict>
      </w:r>
    </w:p>
    <w:p w14:paraId="3B1245B2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lastRenderedPageBreak/>
        <w:t>4. Methodology</w:t>
      </w:r>
    </w:p>
    <w:p w14:paraId="47088B97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 xml:space="preserve">4.1 </w:t>
      </w:r>
      <w:proofErr w:type="spellStart"/>
      <w:r w:rsidRPr="00DD7CF7">
        <w:rPr>
          <w:b/>
          <w:bCs/>
        </w:rPr>
        <w:t>Modeling</w:t>
      </w:r>
      <w:proofErr w:type="spellEnd"/>
      <w:r w:rsidRPr="00DD7CF7">
        <w:rPr>
          <w:b/>
          <w:bCs/>
        </w:rPr>
        <w:t xml:space="preserve"> Strategy</w:t>
      </w:r>
    </w:p>
    <w:p w14:paraId="2DDFF619" w14:textId="77777777" w:rsidR="00DD7CF7" w:rsidRPr="00DD7CF7" w:rsidRDefault="00DD7CF7" w:rsidP="00DD7CF7">
      <w:r w:rsidRPr="00DD7CF7">
        <w:t>Each model was built using:</w:t>
      </w:r>
    </w:p>
    <w:p w14:paraId="03F0F98C" w14:textId="77777777" w:rsidR="00DD7CF7" w:rsidRPr="00DD7CF7" w:rsidRDefault="00DD7CF7" w:rsidP="00DD7CF7">
      <w:pPr>
        <w:numPr>
          <w:ilvl w:val="0"/>
          <w:numId w:val="8"/>
        </w:numPr>
      </w:pPr>
      <w:r w:rsidRPr="00DD7CF7">
        <w:t>Stratified train-test split (80/20)</w:t>
      </w:r>
    </w:p>
    <w:p w14:paraId="4EA228E1" w14:textId="77777777" w:rsidR="00DD7CF7" w:rsidRPr="00DD7CF7" w:rsidRDefault="00DD7CF7" w:rsidP="00DD7CF7">
      <w:pPr>
        <w:numPr>
          <w:ilvl w:val="0"/>
          <w:numId w:val="8"/>
        </w:numPr>
      </w:pPr>
      <w:proofErr w:type="spellStart"/>
      <w:r w:rsidRPr="00DD7CF7">
        <w:t>ColumnTransformer</w:t>
      </w:r>
      <w:proofErr w:type="spellEnd"/>
      <w:r w:rsidRPr="00DD7CF7">
        <w:t xml:space="preserve"> preprocessing pipeline</w:t>
      </w:r>
    </w:p>
    <w:p w14:paraId="3E072258" w14:textId="77777777" w:rsidR="00DD7CF7" w:rsidRPr="00DD7CF7" w:rsidRDefault="00DD7CF7" w:rsidP="00DD7CF7">
      <w:pPr>
        <w:numPr>
          <w:ilvl w:val="0"/>
          <w:numId w:val="8"/>
        </w:numPr>
      </w:pPr>
      <w:proofErr w:type="spellStart"/>
      <w:r w:rsidRPr="00DD7CF7">
        <w:t>StandardScaler</w:t>
      </w:r>
      <w:proofErr w:type="spellEnd"/>
      <w:r w:rsidRPr="00DD7CF7">
        <w:t xml:space="preserve"> for numerical features</w:t>
      </w:r>
    </w:p>
    <w:p w14:paraId="32BD654F" w14:textId="77777777" w:rsidR="00DD7CF7" w:rsidRPr="00DD7CF7" w:rsidRDefault="00DD7CF7" w:rsidP="00DD7CF7">
      <w:pPr>
        <w:numPr>
          <w:ilvl w:val="0"/>
          <w:numId w:val="8"/>
        </w:numPr>
      </w:pPr>
      <w:proofErr w:type="spellStart"/>
      <w:r w:rsidRPr="00DD7CF7">
        <w:t>OneHotEncoder</w:t>
      </w:r>
      <w:proofErr w:type="spellEnd"/>
      <w:r w:rsidRPr="00DD7CF7">
        <w:t xml:space="preserve"> for categorical features</w:t>
      </w:r>
    </w:p>
    <w:p w14:paraId="26E44B49" w14:textId="77777777" w:rsidR="00DD7CF7" w:rsidRPr="00DD7CF7" w:rsidRDefault="00DD7CF7" w:rsidP="00DD7CF7">
      <w:pPr>
        <w:numPr>
          <w:ilvl w:val="0"/>
          <w:numId w:val="8"/>
        </w:numPr>
      </w:pPr>
      <w:r w:rsidRPr="00DD7CF7">
        <w:t>Stratified 5-fold cross-validation</w:t>
      </w:r>
    </w:p>
    <w:p w14:paraId="1F290337" w14:textId="77777777" w:rsidR="00DD7CF7" w:rsidRPr="00DD7CF7" w:rsidRDefault="00DD7CF7" w:rsidP="00DD7CF7">
      <w:pPr>
        <w:numPr>
          <w:ilvl w:val="0"/>
          <w:numId w:val="8"/>
        </w:numPr>
      </w:pPr>
      <w:proofErr w:type="spellStart"/>
      <w:r w:rsidRPr="00DD7CF7">
        <w:t>GridSearchCV</w:t>
      </w:r>
      <w:proofErr w:type="spellEnd"/>
      <w:r w:rsidRPr="00DD7CF7">
        <w:t xml:space="preserve"> hyperparameter tuning</w:t>
      </w:r>
    </w:p>
    <w:p w14:paraId="036D2AB4" w14:textId="77777777" w:rsidR="00DD7CF7" w:rsidRPr="00DD7CF7" w:rsidRDefault="00DD7CF7" w:rsidP="00DD7CF7">
      <w:pPr>
        <w:numPr>
          <w:ilvl w:val="0"/>
          <w:numId w:val="8"/>
        </w:numPr>
      </w:pPr>
      <w:proofErr w:type="spellStart"/>
      <w:r w:rsidRPr="00DD7CF7">
        <w:t>MLflow</w:t>
      </w:r>
      <w:proofErr w:type="spellEnd"/>
      <w:r w:rsidRPr="00DD7CF7">
        <w:t xml:space="preserve"> experiment tracking</w:t>
      </w:r>
    </w:p>
    <w:p w14:paraId="0E0BE714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4.2 Models Implemented</w:t>
      </w:r>
    </w:p>
    <w:p w14:paraId="79AC99C4" w14:textId="77777777" w:rsidR="00DD7CF7" w:rsidRPr="00DD7CF7" w:rsidRDefault="00DD7CF7" w:rsidP="00DD7CF7">
      <w:pPr>
        <w:numPr>
          <w:ilvl w:val="0"/>
          <w:numId w:val="9"/>
        </w:numPr>
      </w:pPr>
      <w:r w:rsidRPr="00DD7CF7">
        <w:t>Logistic Regression (interpretable baseline)</w:t>
      </w:r>
    </w:p>
    <w:p w14:paraId="6D93FA8C" w14:textId="77777777" w:rsidR="00DD7CF7" w:rsidRPr="00DD7CF7" w:rsidRDefault="00DD7CF7" w:rsidP="00DD7CF7">
      <w:pPr>
        <w:numPr>
          <w:ilvl w:val="0"/>
          <w:numId w:val="9"/>
        </w:numPr>
      </w:pPr>
      <w:r w:rsidRPr="00DD7CF7">
        <w:t>Decision Tree (nonlinear baseline)</w:t>
      </w:r>
    </w:p>
    <w:p w14:paraId="60FFC0EC" w14:textId="77777777" w:rsidR="00DD7CF7" w:rsidRPr="00DD7CF7" w:rsidRDefault="00DD7CF7" w:rsidP="00DD7CF7">
      <w:pPr>
        <w:numPr>
          <w:ilvl w:val="0"/>
          <w:numId w:val="9"/>
        </w:numPr>
      </w:pPr>
      <w:r w:rsidRPr="00DD7CF7">
        <w:t>Random Forest (ensemble method)</w:t>
      </w:r>
    </w:p>
    <w:p w14:paraId="4E990582" w14:textId="77777777" w:rsidR="00DD7CF7" w:rsidRPr="00DD7CF7" w:rsidRDefault="00DD7CF7" w:rsidP="00DD7CF7">
      <w:pPr>
        <w:numPr>
          <w:ilvl w:val="0"/>
          <w:numId w:val="9"/>
        </w:numPr>
      </w:pPr>
      <w:proofErr w:type="spellStart"/>
      <w:r w:rsidRPr="00DD7CF7">
        <w:t>XGBoost</w:t>
      </w:r>
      <w:proofErr w:type="spellEnd"/>
      <w:r w:rsidRPr="00DD7CF7">
        <w:t xml:space="preserve"> (gradient boosting framework)</w:t>
      </w:r>
    </w:p>
    <w:p w14:paraId="5F753C05" w14:textId="77777777" w:rsidR="00DD7CF7" w:rsidRPr="00DD7CF7" w:rsidRDefault="00DD7CF7" w:rsidP="00DD7CF7">
      <w:r w:rsidRPr="00DD7CF7">
        <w:pict w14:anchorId="200F2322">
          <v:rect id="_x0000_i1083" style="width:0;height:1.5pt" o:hralign="center" o:hrstd="t" o:hr="t" fillcolor="#a0a0a0" stroked="f"/>
        </w:pict>
      </w:r>
    </w:p>
    <w:p w14:paraId="2F8C65F5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5. Model Performance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094"/>
        <w:gridCol w:w="1104"/>
        <w:gridCol w:w="769"/>
        <w:gridCol w:w="1021"/>
        <w:gridCol w:w="1156"/>
      </w:tblGrid>
      <w:tr w:rsidR="00DD7CF7" w:rsidRPr="00DD7CF7" w14:paraId="7C120FE0" w14:textId="77777777" w:rsidTr="004540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02F30" w14:textId="77777777" w:rsidR="00DD7CF7" w:rsidRPr="00DD7CF7" w:rsidRDefault="00DD7CF7" w:rsidP="00DD7CF7">
            <w:pPr>
              <w:rPr>
                <w:b/>
                <w:bCs/>
              </w:rPr>
            </w:pPr>
            <w:r w:rsidRPr="00DD7CF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B8F0D58" w14:textId="77777777" w:rsidR="00DD7CF7" w:rsidRPr="00DD7CF7" w:rsidRDefault="00DD7CF7" w:rsidP="00DD7CF7">
            <w:pPr>
              <w:rPr>
                <w:b/>
                <w:bCs/>
              </w:rPr>
            </w:pPr>
            <w:r w:rsidRPr="00DD7CF7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9FFB8B2" w14:textId="77777777" w:rsidR="00DD7CF7" w:rsidRPr="00DD7CF7" w:rsidRDefault="00DD7CF7" w:rsidP="00DD7CF7">
            <w:pPr>
              <w:rPr>
                <w:b/>
                <w:bCs/>
              </w:rPr>
            </w:pPr>
            <w:r w:rsidRPr="00DD7CF7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25D4254" w14:textId="77777777" w:rsidR="00DD7CF7" w:rsidRPr="00DD7CF7" w:rsidRDefault="00DD7CF7" w:rsidP="00DD7CF7">
            <w:pPr>
              <w:rPr>
                <w:b/>
                <w:bCs/>
              </w:rPr>
            </w:pPr>
            <w:r w:rsidRPr="00DD7CF7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EC67D29" w14:textId="77777777" w:rsidR="00DD7CF7" w:rsidRPr="00DD7CF7" w:rsidRDefault="00DD7CF7" w:rsidP="00DD7CF7">
            <w:pPr>
              <w:rPr>
                <w:b/>
                <w:bCs/>
              </w:rPr>
            </w:pPr>
            <w:r w:rsidRPr="00DD7CF7"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7FBC7644" w14:textId="77777777" w:rsidR="00DD7CF7" w:rsidRPr="00DD7CF7" w:rsidRDefault="00DD7CF7" w:rsidP="00DD7CF7">
            <w:pPr>
              <w:rPr>
                <w:b/>
                <w:bCs/>
              </w:rPr>
            </w:pPr>
            <w:r w:rsidRPr="00DD7CF7">
              <w:rPr>
                <w:b/>
                <w:bCs/>
              </w:rPr>
              <w:t>ROC-AUC</w:t>
            </w:r>
          </w:p>
        </w:tc>
      </w:tr>
      <w:tr w:rsidR="00DD7CF7" w:rsidRPr="00DD7CF7" w14:paraId="4E370958" w14:textId="77777777" w:rsidTr="00454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0A45" w14:textId="77777777" w:rsidR="00DD7CF7" w:rsidRPr="00DD7CF7" w:rsidRDefault="00DD7CF7" w:rsidP="00DD7CF7">
            <w:proofErr w:type="spellStart"/>
            <w:r w:rsidRPr="00DD7CF7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EE9AF" w14:textId="77777777" w:rsidR="00DD7CF7" w:rsidRPr="00DD7CF7" w:rsidRDefault="00DD7CF7" w:rsidP="00DD7CF7">
            <w:r w:rsidRPr="00DD7CF7">
              <w:rPr>
                <w:b/>
                <w:bCs/>
              </w:rPr>
              <w:t>0.895</w:t>
            </w:r>
          </w:p>
        </w:tc>
        <w:tc>
          <w:tcPr>
            <w:tcW w:w="0" w:type="auto"/>
            <w:vAlign w:val="center"/>
            <w:hideMark/>
          </w:tcPr>
          <w:p w14:paraId="3247B8A4" w14:textId="77777777" w:rsidR="00DD7CF7" w:rsidRPr="00DD7CF7" w:rsidRDefault="00DD7CF7" w:rsidP="00DD7CF7">
            <w:r w:rsidRPr="00DD7CF7">
              <w:rPr>
                <w:b/>
                <w:bCs/>
              </w:rPr>
              <w:t>0.882</w:t>
            </w:r>
          </w:p>
        </w:tc>
        <w:tc>
          <w:tcPr>
            <w:tcW w:w="0" w:type="auto"/>
            <w:vAlign w:val="center"/>
            <w:hideMark/>
          </w:tcPr>
          <w:p w14:paraId="04832BCC" w14:textId="77777777" w:rsidR="00DD7CF7" w:rsidRPr="00DD7CF7" w:rsidRDefault="00DD7CF7" w:rsidP="00DD7CF7">
            <w:r w:rsidRPr="00DD7CF7">
              <w:t>0.848</w:t>
            </w:r>
          </w:p>
        </w:tc>
        <w:tc>
          <w:tcPr>
            <w:tcW w:w="0" w:type="auto"/>
            <w:vAlign w:val="center"/>
            <w:hideMark/>
          </w:tcPr>
          <w:p w14:paraId="3733D7C6" w14:textId="77777777" w:rsidR="00DD7CF7" w:rsidRPr="00DD7CF7" w:rsidRDefault="00DD7CF7" w:rsidP="00DD7CF7">
            <w:r w:rsidRPr="00DD7CF7">
              <w:rPr>
                <w:b/>
                <w:bCs/>
              </w:rPr>
              <w:t>0.865</w:t>
            </w:r>
          </w:p>
        </w:tc>
        <w:tc>
          <w:tcPr>
            <w:tcW w:w="0" w:type="auto"/>
            <w:vAlign w:val="center"/>
            <w:hideMark/>
          </w:tcPr>
          <w:p w14:paraId="5AE99647" w14:textId="77777777" w:rsidR="00DD7CF7" w:rsidRPr="00DD7CF7" w:rsidRDefault="00DD7CF7" w:rsidP="00DD7CF7">
            <w:r w:rsidRPr="00DD7CF7">
              <w:rPr>
                <w:b/>
                <w:bCs/>
              </w:rPr>
              <w:t>0.955</w:t>
            </w:r>
          </w:p>
        </w:tc>
      </w:tr>
      <w:tr w:rsidR="00DD7CF7" w:rsidRPr="00DD7CF7" w14:paraId="274E6CA0" w14:textId="77777777" w:rsidTr="00454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4FDC" w14:textId="77777777" w:rsidR="00DD7CF7" w:rsidRPr="00DD7CF7" w:rsidRDefault="00DD7CF7" w:rsidP="00DD7CF7">
            <w:r w:rsidRPr="00DD7CF7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2FA6B10" w14:textId="77777777" w:rsidR="00DD7CF7" w:rsidRPr="00DD7CF7" w:rsidRDefault="00DD7CF7" w:rsidP="00DD7CF7">
            <w:r w:rsidRPr="00DD7CF7">
              <w:t>0.840</w:t>
            </w:r>
          </w:p>
        </w:tc>
        <w:tc>
          <w:tcPr>
            <w:tcW w:w="0" w:type="auto"/>
            <w:vAlign w:val="center"/>
            <w:hideMark/>
          </w:tcPr>
          <w:p w14:paraId="2BEA0ADF" w14:textId="77777777" w:rsidR="00DD7CF7" w:rsidRPr="00DD7CF7" w:rsidRDefault="00DD7CF7" w:rsidP="00DD7CF7">
            <w:r w:rsidRPr="00DD7CF7">
              <w:t>0.822</w:t>
            </w:r>
          </w:p>
        </w:tc>
        <w:tc>
          <w:tcPr>
            <w:tcW w:w="0" w:type="auto"/>
            <w:vAlign w:val="center"/>
            <w:hideMark/>
          </w:tcPr>
          <w:p w14:paraId="4CAFE07B" w14:textId="77777777" w:rsidR="00DD7CF7" w:rsidRPr="00DD7CF7" w:rsidRDefault="00DD7CF7" w:rsidP="00DD7CF7">
            <w:r w:rsidRPr="00DD7CF7">
              <w:t>0.759</w:t>
            </w:r>
          </w:p>
        </w:tc>
        <w:tc>
          <w:tcPr>
            <w:tcW w:w="0" w:type="auto"/>
            <w:vAlign w:val="center"/>
            <w:hideMark/>
          </w:tcPr>
          <w:p w14:paraId="1243B5DD" w14:textId="77777777" w:rsidR="00DD7CF7" w:rsidRPr="00DD7CF7" w:rsidRDefault="00DD7CF7" w:rsidP="00DD7CF7">
            <w:r w:rsidRPr="00DD7CF7">
              <w:t>0.789</w:t>
            </w:r>
          </w:p>
        </w:tc>
        <w:tc>
          <w:tcPr>
            <w:tcW w:w="0" w:type="auto"/>
            <w:vAlign w:val="center"/>
            <w:hideMark/>
          </w:tcPr>
          <w:p w14:paraId="4AA49755" w14:textId="77777777" w:rsidR="00DD7CF7" w:rsidRPr="00DD7CF7" w:rsidRDefault="00DD7CF7" w:rsidP="00DD7CF7">
            <w:r w:rsidRPr="00DD7CF7">
              <w:t>0.935</w:t>
            </w:r>
          </w:p>
        </w:tc>
      </w:tr>
      <w:tr w:rsidR="00DD7CF7" w:rsidRPr="00DD7CF7" w14:paraId="2C4D5ABB" w14:textId="77777777" w:rsidTr="00454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FA50" w14:textId="77777777" w:rsidR="00DD7CF7" w:rsidRPr="00DD7CF7" w:rsidRDefault="00DD7CF7" w:rsidP="00DD7CF7">
            <w:r w:rsidRPr="00DD7CF7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1F48DC7" w14:textId="77777777" w:rsidR="00DD7CF7" w:rsidRPr="00DD7CF7" w:rsidRDefault="00DD7CF7" w:rsidP="00DD7CF7">
            <w:r w:rsidRPr="00DD7CF7">
              <w:t>0.830</w:t>
            </w:r>
          </w:p>
        </w:tc>
        <w:tc>
          <w:tcPr>
            <w:tcW w:w="0" w:type="auto"/>
            <w:vAlign w:val="center"/>
            <w:hideMark/>
          </w:tcPr>
          <w:p w14:paraId="5DEFE667" w14:textId="77777777" w:rsidR="00DD7CF7" w:rsidRPr="00DD7CF7" w:rsidRDefault="00DD7CF7" w:rsidP="00DD7CF7">
            <w:r w:rsidRPr="00DD7CF7">
              <w:t>0.759</w:t>
            </w:r>
          </w:p>
        </w:tc>
        <w:tc>
          <w:tcPr>
            <w:tcW w:w="0" w:type="auto"/>
            <w:vAlign w:val="center"/>
            <w:hideMark/>
          </w:tcPr>
          <w:p w14:paraId="5766F8D3" w14:textId="77777777" w:rsidR="00DD7CF7" w:rsidRPr="00DD7CF7" w:rsidRDefault="00DD7CF7" w:rsidP="00DD7CF7">
            <w:r w:rsidRPr="00DD7CF7">
              <w:t>0.835</w:t>
            </w:r>
          </w:p>
        </w:tc>
        <w:tc>
          <w:tcPr>
            <w:tcW w:w="0" w:type="auto"/>
            <w:vAlign w:val="center"/>
            <w:hideMark/>
          </w:tcPr>
          <w:p w14:paraId="246496B6" w14:textId="77777777" w:rsidR="00DD7CF7" w:rsidRPr="00DD7CF7" w:rsidRDefault="00DD7CF7" w:rsidP="00DD7CF7">
            <w:r w:rsidRPr="00DD7CF7">
              <w:t>0.795</w:t>
            </w:r>
          </w:p>
        </w:tc>
        <w:tc>
          <w:tcPr>
            <w:tcW w:w="0" w:type="auto"/>
            <w:vAlign w:val="center"/>
            <w:hideMark/>
          </w:tcPr>
          <w:p w14:paraId="41F698B6" w14:textId="77777777" w:rsidR="00DD7CF7" w:rsidRPr="00DD7CF7" w:rsidRDefault="00DD7CF7" w:rsidP="00DD7CF7">
            <w:r w:rsidRPr="00DD7CF7">
              <w:t>0.898</w:t>
            </w:r>
          </w:p>
        </w:tc>
      </w:tr>
      <w:tr w:rsidR="00DD7CF7" w:rsidRPr="00DD7CF7" w14:paraId="6B30FDA8" w14:textId="77777777" w:rsidTr="004540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7EE4" w14:textId="77777777" w:rsidR="00DD7CF7" w:rsidRPr="00DD7CF7" w:rsidRDefault="00DD7CF7" w:rsidP="00DD7CF7">
            <w:r w:rsidRPr="00DD7CF7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1176CB32" w14:textId="77777777" w:rsidR="00DD7CF7" w:rsidRPr="00DD7CF7" w:rsidRDefault="00DD7CF7" w:rsidP="00DD7CF7">
            <w:r w:rsidRPr="00DD7CF7">
              <w:t>0.810</w:t>
            </w:r>
          </w:p>
        </w:tc>
        <w:tc>
          <w:tcPr>
            <w:tcW w:w="0" w:type="auto"/>
            <w:vAlign w:val="center"/>
            <w:hideMark/>
          </w:tcPr>
          <w:p w14:paraId="155DF2E4" w14:textId="77777777" w:rsidR="00DD7CF7" w:rsidRPr="00DD7CF7" w:rsidRDefault="00DD7CF7" w:rsidP="00DD7CF7">
            <w:r w:rsidRPr="00DD7CF7">
              <w:t>0.747</w:t>
            </w:r>
          </w:p>
        </w:tc>
        <w:tc>
          <w:tcPr>
            <w:tcW w:w="0" w:type="auto"/>
            <w:vAlign w:val="center"/>
            <w:hideMark/>
          </w:tcPr>
          <w:p w14:paraId="503BD15F" w14:textId="77777777" w:rsidR="00DD7CF7" w:rsidRPr="00DD7CF7" w:rsidRDefault="00DD7CF7" w:rsidP="00DD7CF7">
            <w:r w:rsidRPr="00DD7CF7">
              <w:t>0.785</w:t>
            </w:r>
          </w:p>
        </w:tc>
        <w:tc>
          <w:tcPr>
            <w:tcW w:w="0" w:type="auto"/>
            <w:vAlign w:val="center"/>
            <w:hideMark/>
          </w:tcPr>
          <w:p w14:paraId="21DBFA5D" w14:textId="77777777" w:rsidR="00DD7CF7" w:rsidRPr="00DD7CF7" w:rsidRDefault="00DD7CF7" w:rsidP="00DD7CF7">
            <w:r w:rsidRPr="00DD7CF7">
              <w:t>0.765</w:t>
            </w:r>
          </w:p>
        </w:tc>
        <w:tc>
          <w:tcPr>
            <w:tcW w:w="0" w:type="auto"/>
            <w:vAlign w:val="center"/>
            <w:hideMark/>
          </w:tcPr>
          <w:p w14:paraId="0F2074E4" w14:textId="77777777" w:rsidR="00DD7CF7" w:rsidRPr="00DD7CF7" w:rsidRDefault="00DD7CF7" w:rsidP="00DD7CF7">
            <w:r w:rsidRPr="00DD7CF7">
              <w:t>0.866</w:t>
            </w:r>
          </w:p>
        </w:tc>
      </w:tr>
    </w:tbl>
    <w:p w14:paraId="51800406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Key Findings</w:t>
      </w:r>
    </w:p>
    <w:p w14:paraId="37274CE5" w14:textId="77777777" w:rsidR="00DD7CF7" w:rsidRPr="00DD7CF7" w:rsidRDefault="00DD7CF7" w:rsidP="00DD7CF7">
      <w:pPr>
        <w:numPr>
          <w:ilvl w:val="0"/>
          <w:numId w:val="10"/>
        </w:numPr>
      </w:pPr>
      <w:proofErr w:type="spellStart"/>
      <w:r w:rsidRPr="00DD7CF7">
        <w:t>XGBoost</w:t>
      </w:r>
      <w:proofErr w:type="spellEnd"/>
      <w:r w:rsidRPr="00DD7CF7">
        <w:t xml:space="preserve"> dominates across all major metrics.</w:t>
      </w:r>
    </w:p>
    <w:p w14:paraId="79BDCA8D" w14:textId="77777777" w:rsidR="00DD7CF7" w:rsidRPr="00DD7CF7" w:rsidRDefault="00DD7CF7" w:rsidP="00DD7CF7">
      <w:pPr>
        <w:numPr>
          <w:ilvl w:val="0"/>
          <w:numId w:val="10"/>
        </w:numPr>
      </w:pPr>
      <w:r w:rsidRPr="00DD7CF7">
        <w:t>Logistic Regression offers interpretability but lower discrimination power.</w:t>
      </w:r>
    </w:p>
    <w:p w14:paraId="01106981" w14:textId="77777777" w:rsidR="00DD7CF7" w:rsidRPr="00DD7CF7" w:rsidRDefault="00DD7CF7" w:rsidP="00DD7CF7">
      <w:pPr>
        <w:numPr>
          <w:ilvl w:val="0"/>
          <w:numId w:val="10"/>
        </w:numPr>
      </w:pPr>
      <w:r w:rsidRPr="00DD7CF7">
        <w:t>Decision Tree exhibits higher variance risk.</w:t>
      </w:r>
    </w:p>
    <w:p w14:paraId="6DAC2B17" w14:textId="77777777" w:rsidR="00DD7CF7" w:rsidRDefault="00DD7CF7" w:rsidP="00DD7CF7">
      <w:pPr>
        <w:numPr>
          <w:ilvl w:val="0"/>
          <w:numId w:val="10"/>
        </w:numPr>
      </w:pPr>
      <w:r w:rsidRPr="00DD7CF7">
        <w:t xml:space="preserve">Random Forest performs strongly but below </w:t>
      </w:r>
      <w:proofErr w:type="spellStart"/>
      <w:r w:rsidRPr="00DD7CF7">
        <w:t>XGBoost</w:t>
      </w:r>
      <w:proofErr w:type="spellEnd"/>
      <w:r w:rsidRPr="00DD7CF7">
        <w:t>.</w:t>
      </w:r>
    </w:p>
    <w:p w14:paraId="133C057B" w14:textId="02EF0AC3" w:rsidR="004540E9" w:rsidRPr="00DD7CF7" w:rsidRDefault="003D150E" w:rsidP="004540E9">
      <w:r>
        <w:rPr>
          <w:noProof/>
        </w:rPr>
        <w:lastRenderedPageBreak/>
        <w:drawing>
          <wp:inline distT="0" distB="0" distL="0" distR="0" wp14:anchorId="183A5F2A" wp14:editId="227F5404">
            <wp:extent cx="4572009" cy="3657607"/>
            <wp:effectExtent l="0" t="0" r="0" b="0"/>
            <wp:docPr id="4679453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45386" name="Picture 4679453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A0DD7" wp14:editId="6A0D7CF3">
            <wp:extent cx="4572009" cy="3657607"/>
            <wp:effectExtent l="0" t="0" r="0" b="0"/>
            <wp:docPr id="2574757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5707" name="Picture 25747570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8538E" wp14:editId="6F13EA39">
            <wp:extent cx="4572009" cy="3657607"/>
            <wp:effectExtent l="0" t="0" r="0" b="0"/>
            <wp:docPr id="19589462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6226" name="Picture 19589462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C9DC1" wp14:editId="3AE144A9">
            <wp:extent cx="4572009" cy="3657607"/>
            <wp:effectExtent l="0" t="0" r="0" b="0"/>
            <wp:docPr id="14440380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38066" name="Picture 14440380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F82A" w14:textId="77777777" w:rsidR="00DD7CF7" w:rsidRPr="00DD7CF7" w:rsidRDefault="00DD7CF7" w:rsidP="00DD7CF7">
      <w:r w:rsidRPr="00DD7CF7">
        <w:pict w14:anchorId="7FC398B4">
          <v:rect id="_x0000_i1084" style="width:0;height:1.5pt" o:hralign="center" o:hrstd="t" o:hr="t" fillcolor="#a0a0a0" stroked="f"/>
        </w:pict>
      </w:r>
    </w:p>
    <w:p w14:paraId="2A260401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6. Threshold Optimization &amp; Risk Sensitivity</w:t>
      </w:r>
    </w:p>
    <w:p w14:paraId="0F745C4E" w14:textId="77777777" w:rsidR="00DD7CF7" w:rsidRPr="00DD7CF7" w:rsidRDefault="00DD7CF7" w:rsidP="00DD7CF7">
      <w:r w:rsidRPr="00DD7CF7">
        <w:t>Default threshold (0.50):</w:t>
      </w:r>
    </w:p>
    <w:p w14:paraId="7E05D551" w14:textId="77777777" w:rsidR="00DD7CF7" w:rsidRPr="00DD7CF7" w:rsidRDefault="00DD7CF7" w:rsidP="00DD7CF7">
      <w:pPr>
        <w:numPr>
          <w:ilvl w:val="0"/>
          <w:numId w:val="11"/>
        </w:numPr>
      </w:pPr>
      <w:r w:rsidRPr="00DD7CF7">
        <w:t>Recall: 0.848</w:t>
      </w:r>
    </w:p>
    <w:p w14:paraId="40D576BB" w14:textId="77777777" w:rsidR="00DD7CF7" w:rsidRPr="00DD7CF7" w:rsidRDefault="00DD7CF7" w:rsidP="00DD7CF7">
      <w:pPr>
        <w:numPr>
          <w:ilvl w:val="0"/>
          <w:numId w:val="11"/>
        </w:numPr>
      </w:pPr>
      <w:r w:rsidRPr="00DD7CF7">
        <w:lastRenderedPageBreak/>
        <w:t>Precision: 0.882</w:t>
      </w:r>
    </w:p>
    <w:p w14:paraId="5838AE30" w14:textId="77777777" w:rsidR="00DD7CF7" w:rsidRPr="00DD7CF7" w:rsidRDefault="00DD7CF7" w:rsidP="00DD7CF7">
      <w:r w:rsidRPr="00DD7CF7">
        <w:t>Adjusted threshold (0.40):</w:t>
      </w:r>
    </w:p>
    <w:p w14:paraId="117F4181" w14:textId="77777777" w:rsidR="00DD7CF7" w:rsidRPr="00DD7CF7" w:rsidRDefault="00DD7CF7" w:rsidP="00DD7CF7">
      <w:pPr>
        <w:numPr>
          <w:ilvl w:val="0"/>
          <w:numId w:val="12"/>
        </w:numPr>
      </w:pPr>
      <w:r w:rsidRPr="00DD7CF7">
        <w:t xml:space="preserve">Recall: </w:t>
      </w:r>
      <w:r w:rsidRPr="00DD7CF7">
        <w:rPr>
          <w:b/>
          <w:bCs/>
        </w:rPr>
        <w:t>0.873</w:t>
      </w:r>
    </w:p>
    <w:p w14:paraId="5A00B213" w14:textId="77777777" w:rsidR="00DD7CF7" w:rsidRPr="00DD7CF7" w:rsidRDefault="00DD7CF7" w:rsidP="00DD7CF7">
      <w:pPr>
        <w:numPr>
          <w:ilvl w:val="0"/>
          <w:numId w:val="12"/>
        </w:numPr>
      </w:pPr>
      <w:r w:rsidRPr="00DD7CF7">
        <w:t>Precision: 0.821</w:t>
      </w:r>
    </w:p>
    <w:p w14:paraId="67BC764A" w14:textId="77777777" w:rsidR="00DD7CF7" w:rsidRPr="00DD7CF7" w:rsidRDefault="00DD7CF7" w:rsidP="00DD7CF7">
      <w:r w:rsidRPr="00DD7CF7">
        <w:t>Lowering the threshold increases detection of high-risk applicants while maintaining acceptable precision.</w:t>
      </w:r>
    </w:p>
    <w:p w14:paraId="4BFA27B7" w14:textId="39BE9F09" w:rsidR="00C158F5" w:rsidRPr="00DD7CF7" w:rsidRDefault="00DD7CF7" w:rsidP="00DD7CF7">
      <w:r w:rsidRPr="00DD7CF7">
        <w:t>Recommendation:</w:t>
      </w:r>
      <w:r w:rsidRPr="00DD7CF7">
        <w:br/>
        <w:t xml:space="preserve">Deploy </w:t>
      </w:r>
      <w:proofErr w:type="spellStart"/>
      <w:r w:rsidRPr="00DD7CF7">
        <w:t>XGBoost</w:t>
      </w:r>
      <w:proofErr w:type="spellEnd"/>
      <w:r w:rsidRPr="00DD7CF7">
        <w:t xml:space="preserve"> with threshold = </w:t>
      </w:r>
      <w:r w:rsidRPr="00DD7CF7">
        <w:rPr>
          <w:b/>
          <w:bCs/>
        </w:rPr>
        <w:t>0.40</w:t>
      </w:r>
      <w:r w:rsidRPr="00DD7CF7">
        <w:t xml:space="preserve"> for conservative risk environments.</w:t>
      </w:r>
      <w:r w:rsidR="00571364">
        <w:rPr>
          <w:noProof/>
        </w:rPr>
        <w:drawing>
          <wp:inline distT="0" distB="0" distL="0" distR="0" wp14:anchorId="1E6BFA18" wp14:editId="2426797D">
            <wp:extent cx="5731510" cy="4298950"/>
            <wp:effectExtent l="0" t="0" r="2540" b="6350"/>
            <wp:docPr id="16207818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81875" name="Picture 16207818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364">
        <w:rPr>
          <w:noProof/>
        </w:rPr>
        <w:lastRenderedPageBreak/>
        <w:drawing>
          <wp:inline distT="0" distB="0" distL="0" distR="0" wp14:anchorId="3CF1F560" wp14:editId="3F045465">
            <wp:extent cx="5731510" cy="4298950"/>
            <wp:effectExtent l="0" t="0" r="2540" b="6350"/>
            <wp:docPr id="18809807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80791" name="Picture 188098079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1364">
        <w:rPr>
          <w:noProof/>
        </w:rPr>
        <w:drawing>
          <wp:inline distT="0" distB="0" distL="0" distR="0" wp14:anchorId="561D5DB0" wp14:editId="60E7FDE6">
            <wp:extent cx="5731510" cy="4298950"/>
            <wp:effectExtent l="0" t="0" r="2540" b="6350"/>
            <wp:docPr id="1617233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3310" name="Picture 1617233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B0C6" w14:textId="77777777" w:rsidR="00DD7CF7" w:rsidRPr="00DD7CF7" w:rsidRDefault="00DD7CF7" w:rsidP="00DD7CF7">
      <w:r w:rsidRPr="00DD7CF7">
        <w:lastRenderedPageBreak/>
        <w:pict w14:anchorId="0DC62AED">
          <v:rect id="_x0000_i1085" style="width:0;height:1.5pt" o:hralign="center" o:hrstd="t" o:hr="t" fillcolor="#a0a0a0" stroked="f"/>
        </w:pict>
      </w:r>
    </w:p>
    <w:p w14:paraId="42905074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7. Deployment Considerations</w:t>
      </w:r>
    </w:p>
    <w:p w14:paraId="356B58A5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7.1 Technical Deployment</w:t>
      </w:r>
    </w:p>
    <w:p w14:paraId="723477FF" w14:textId="77777777" w:rsidR="00DD7CF7" w:rsidRPr="00DD7CF7" w:rsidRDefault="00DD7CF7" w:rsidP="00DD7CF7">
      <w:pPr>
        <w:numPr>
          <w:ilvl w:val="0"/>
          <w:numId w:val="13"/>
        </w:numPr>
      </w:pPr>
      <w:r w:rsidRPr="00DD7CF7">
        <w:t>Deploy model via REST API (</w:t>
      </w:r>
      <w:proofErr w:type="spellStart"/>
      <w:r w:rsidRPr="00DD7CF7">
        <w:t>FastAPI</w:t>
      </w:r>
      <w:proofErr w:type="spellEnd"/>
      <w:r w:rsidRPr="00DD7CF7">
        <w:t>/Flask)</w:t>
      </w:r>
    </w:p>
    <w:p w14:paraId="61EC6B78" w14:textId="77777777" w:rsidR="00DD7CF7" w:rsidRPr="00DD7CF7" w:rsidRDefault="00DD7CF7" w:rsidP="00DD7CF7">
      <w:pPr>
        <w:numPr>
          <w:ilvl w:val="0"/>
          <w:numId w:val="13"/>
        </w:numPr>
      </w:pPr>
      <w:r w:rsidRPr="00DD7CF7">
        <w:t>Integrate into loan approval decision system</w:t>
      </w:r>
    </w:p>
    <w:p w14:paraId="45E3C1EB" w14:textId="77777777" w:rsidR="00DD7CF7" w:rsidRPr="00DD7CF7" w:rsidRDefault="00DD7CF7" w:rsidP="00DD7CF7">
      <w:pPr>
        <w:numPr>
          <w:ilvl w:val="0"/>
          <w:numId w:val="13"/>
        </w:numPr>
      </w:pPr>
      <w:r w:rsidRPr="00DD7CF7">
        <w:t>Log all predictions for audit traceability</w:t>
      </w:r>
    </w:p>
    <w:p w14:paraId="4D9340B8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7.2 Monitoring Strategy</w:t>
      </w:r>
    </w:p>
    <w:p w14:paraId="25269F59" w14:textId="77777777" w:rsidR="00DD7CF7" w:rsidRPr="00DD7CF7" w:rsidRDefault="00DD7CF7" w:rsidP="00DD7CF7">
      <w:r w:rsidRPr="00DD7CF7">
        <w:t>Monitor:</w:t>
      </w:r>
    </w:p>
    <w:p w14:paraId="55BBDE44" w14:textId="77777777" w:rsidR="00DD7CF7" w:rsidRPr="00DD7CF7" w:rsidRDefault="00DD7CF7" w:rsidP="00DD7CF7">
      <w:pPr>
        <w:numPr>
          <w:ilvl w:val="0"/>
          <w:numId w:val="14"/>
        </w:numPr>
      </w:pPr>
      <w:r w:rsidRPr="00DD7CF7">
        <w:t>Recall degradation</w:t>
      </w:r>
    </w:p>
    <w:p w14:paraId="234AB4BD" w14:textId="77777777" w:rsidR="00DD7CF7" w:rsidRPr="00DD7CF7" w:rsidRDefault="00DD7CF7" w:rsidP="00DD7CF7">
      <w:pPr>
        <w:numPr>
          <w:ilvl w:val="0"/>
          <w:numId w:val="14"/>
        </w:numPr>
      </w:pPr>
      <w:r w:rsidRPr="00DD7CF7">
        <w:t>Data drift (feature distribution changes)</w:t>
      </w:r>
    </w:p>
    <w:p w14:paraId="04048EEE" w14:textId="77777777" w:rsidR="00DD7CF7" w:rsidRPr="00DD7CF7" w:rsidRDefault="00DD7CF7" w:rsidP="00DD7CF7">
      <w:pPr>
        <w:numPr>
          <w:ilvl w:val="0"/>
          <w:numId w:val="14"/>
        </w:numPr>
      </w:pPr>
      <w:r w:rsidRPr="00DD7CF7">
        <w:t>Concept drift (relationship changes)</w:t>
      </w:r>
    </w:p>
    <w:p w14:paraId="3DEBF2E3" w14:textId="77777777" w:rsidR="00DD7CF7" w:rsidRPr="00DD7CF7" w:rsidRDefault="00DD7CF7" w:rsidP="00DD7CF7">
      <w:pPr>
        <w:numPr>
          <w:ilvl w:val="0"/>
          <w:numId w:val="14"/>
        </w:numPr>
      </w:pPr>
      <w:r w:rsidRPr="00DD7CF7">
        <w:t>Model confidence distribution</w:t>
      </w:r>
    </w:p>
    <w:p w14:paraId="1FD1D1AC" w14:textId="77777777" w:rsidR="00DD7CF7" w:rsidRPr="00DD7CF7" w:rsidRDefault="00DD7CF7" w:rsidP="00DD7CF7">
      <w:r w:rsidRPr="00DD7CF7">
        <w:t>Retraining frequency: Quarterly or performance-triggered.</w:t>
      </w:r>
    </w:p>
    <w:p w14:paraId="4F6579D7" w14:textId="77777777" w:rsidR="00DD7CF7" w:rsidRPr="00DD7CF7" w:rsidRDefault="00DD7CF7" w:rsidP="00DD7CF7">
      <w:r w:rsidRPr="00DD7CF7">
        <w:pict w14:anchorId="0669918E">
          <v:rect id="_x0000_i1086" style="width:0;height:1.5pt" o:hralign="center" o:hrstd="t" o:hr="t" fillcolor="#a0a0a0" stroked="f"/>
        </w:pict>
      </w:r>
    </w:p>
    <w:p w14:paraId="03001C74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8. Risk &amp; Governance Considerations</w:t>
      </w:r>
    </w:p>
    <w:p w14:paraId="36503E78" w14:textId="77777777" w:rsidR="00DD7CF7" w:rsidRPr="00DD7CF7" w:rsidRDefault="00DD7CF7" w:rsidP="00DD7CF7">
      <w:pPr>
        <w:numPr>
          <w:ilvl w:val="0"/>
          <w:numId w:val="15"/>
        </w:numPr>
      </w:pPr>
      <w:r w:rsidRPr="00DD7CF7">
        <w:t>Ensure explainability using SHAP values (future enhancement)</w:t>
      </w:r>
    </w:p>
    <w:p w14:paraId="3F796181" w14:textId="77777777" w:rsidR="00DD7CF7" w:rsidRPr="00DD7CF7" w:rsidRDefault="00DD7CF7" w:rsidP="00DD7CF7">
      <w:pPr>
        <w:numPr>
          <w:ilvl w:val="0"/>
          <w:numId w:val="15"/>
        </w:numPr>
      </w:pPr>
      <w:r w:rsidRPr="00DD7CF7">
        <w:t>Conduct bias testing for fairness</w:t>
      </w:r>
    </w:p>
    <w:p w14:paraId="2E9E6F86" w14:textId="77777777" w:rsidR="00DD7CF7" w:rsidRPr="00DD7CF7" w:rsidRDefault="00DD7CF7" w:rsidP="00DD7CF7">
      <w:pPr>
        <w:numPr>
          <w:ilvl w:val="0"/>
          <w:numId w:val="15"/>
        </w:numPr>
      </w:pPr>
      <w:r w:rsidRPr="00DD7CF7">
        <w:t>Maintain regulatory compliance for lending decisions</w:t>
      </w:r>
    </w:p>
    <w:p w14:paraId="0F294378" w14:textId="77777777" w:rsidR="00DD7CF7" w:rsidRPr="00DD7CF7" w:rsidRDefault="00DD7CF7" w:rsidP="00DD7CF7">
      <w:pPr>
        <w:numPr>
          <w:ilvl w:val="0"/>
          <w:numId w:val="15"/>
        </w:numPr>
      </w:pPr>
      <w:r w:rsidRPr="00DD7CF7">
        <w:t>Implement model performance dashboards</w:t>
      </w:r>
    </w:p>
    <w:p w14:paraId="3D0E19A0" w14:textId="77777777" w:rsidR="00DD7CF7" w:rsidRPr="00DD7CF7" w:rsidRDefault="00DD7CF7" w:rsidP="00DD7CF7">
      <w:r w:rsidRPr="00DD7CF7">
        <w:pict w14:anchorId="1B01A4B1">
          <v:rect id="_x0000_i1087" style="width:0;height:1.5pt" o:hralign="center" o:hrstd="t" o:hr="t" fillcolor="#a0a0a0" stroked="f"/>
        </w:pict>
      </w:r>
    </w:p>
    <w:p w14:paraId="60F9F075" w14:textId="77777777" w:rsidR="00DD7CF7" w:rsidRPr="00DD7CF7" w:rsidRDefault="00DD7CF7" w:rsidP="00DD7CF7">
      <w:pPr>
        <w:rPr>
          <w:b/>
          <w:bCs/>
        </w:rPr>
      </w:pPr>
      <w:r w:rsidRPr="00DD7CF7">
        <w:rPr>
          <w:b/>
          <w:bCs/>
        </w:rPr>
        <w:t>9. Conclusion</w:t>
      </w:r>
    </w:p>
    <w:p w14:paraId="6F8A9078" w14:textId="77777777" w:rsidR="00DD7CF7" w:rsidRPr="00DD7CF7" w:rsidRDefault="00DD7CF7" w:rsidP="00DD7CF7">
      <w:r w:rsidRPr="00DD7CF7">
        <w:t>This project demonstrates a full end-to-end machine learning lifecycle:</w:t>
      </w:r>
    </w:p>
    <w:p w14:paraId="31D52EE0" w14:textId="77777777" w:rsidR="00DD7CF7" w:rsidRPr="00DD7CF7" w:rsidRDefault="00DD7CF7" w:rsidP="00DD7CF7">
      <w:pPr>
        <w:numPr>
          <w:ilvl w:val="0"/>
          <w:numId w:val="16"/>
        </w:numPr>
      </w:pPr>
      <w:r w:rsidRPr="00DD7CF7">
        <w:t>Data analysis</w:t>
      </w:r>
    </w:p>
    <w:p w14:paraId="5A7414C6" w14:textId="77777777" w:rsidR="00DD7CF7" w:rsidRPr="00DD7CF7" w:rsidRDefault="00DD7CF7" w:rsidP="00DD7CF7">
      <w:pPr>
        <w:numPr>
          <w:ilvl w:val="0"/>
          <w:numId w:val="16"/>
        </w:numPr>
      </w:pPr>
      <w:r w:rsidRPr="00DD7CF7">
        <w:t>Feature engineering</w:t>
      </w:r>
    </w:p>
    <w:p w14:paraId="324DE21F" w14:textId="77777777" w:rsidR="00DD7CF7" w:rsidRPr="00DD7CF7" w:rsidRDefault="00DD7CF7" w:rsidP="00DD7CF7">
      <w:pPr>
        <w:numPr>
          <w:ilvl w:val="0"/>
          <w:numId w:val="16"/>
        </w:numPr>
      </w:pPr>
      <w:r w:rsidRPr="00DD7CF7">
        <w:t xml:space="preserve">Pipeline-based </w:t>
      </w:r>
      <w:proofErr w:type="spellStart"/>
      <w:r w:rsidRPr="00DD7CF7">
        <w:t>modeling</w:t>
      </w:r>
      <w:proofErr w:type="spellEnd"/>
    </w:p>
    <w:p w14:paraId="70E89234" w14:textId="77777777" w:rsidR="00DD7CF7" w:rsidRPr="00DD7CF7" w:rsidRDefault="00DD7CF7" w:rsidP="00DD7CF7">
      <w:pPr>
        <w:numPr>
          <w:ilvl w:val="0"/>
          <w:numId w:val="16"/>
        </w:numPr>
      </w:pPr>
      <w:r w:rsidRPr="00DD7CF7">
        <w:t>Hyperparameter tuning</w:t>
      </w:r>
    </w:p>
    <w:p w14:paraId="253DD804" w14:textId="77777777" w:rsidR="00DD7CF7" w:rsidRPr="00DD7CF7" w:rsidRDefault="00DD7CF7" w:rsidP="00DD7CF7">
      <w:pPr>
        <w:numPr>
          <w:ilvl w:val="0"/>
          <w:numId w:val="16"/>
        </w:numPr>
      </w:pPr>
      <w:proofErr w:type="spellStart"/>
      <w:r w:rsidRPr="00DD7CF7">
        <w:t>MLflow</w:t>
      </w:r>
      <w:proofErr w:type="spellEnd"/>
      <w:r w:rsidRPr="00DD7CF7">
        <w:t xml:space="preserve"> experiment tracking</w:t>
      </w:r>
    </w:p>
    <w:p w14:paraId="5094E67F" w14:textId="77777777" w:rsidR="00DD7CF7" w:rsidRPr="00DD7CF7" w:rsidRDefault="00DD7CF7" w:rsidP="00DD7CF7">
      <w:pPr>
        <w:numPr>
          <w:ilvl w:val="0"/>
          <w:numId w:val="16"/>
        </w:numPr>
      </w:pPr>
      <w:r w:rsidRPr="00DD7CF7">
        <w:t>Business-driven evaluation</w:t>
      </w:r>
    </w:p>
    <w:p w14:paraId="7B5B7631" w14:textId="77777777" w:rsidR="00DD7CF7" w:rsidRPr="00DD7CF7" w:rsidRDefault="00DD7CF7" w:rsidP="00DD7CF7">
      <w:pPr>
        <w:numPr>
          <w:ilvl w:val="0"/>
          <w:numId w:val="16"/>
        </w:numPr>
      </w:pPr>
      <w:r w:rsidRPr="00DD7CF7">
        <w:lastRenderedPageBreak/>
        <w:t>Deployment planning</w:t>
      </w:r>
    </w:p>
    <w:p w14:paraId="7ED230C1" w14:textId="77777777" w:rsidR="00DD7CF7" w:rsidRPr="00DD7CF7" w:rsidRDefault="00DD7CF7" w:rsidP="00DD7CF7">
      <w:proofErr w:type="spellStart"/>
      <w:r w:rsidRPr="00DD7CF7">
        <w:t>XGBoost</w:t>
      </w:r>
      <w:proofErr w:type="spellEnd"/>
      <w:r w:rsidRPr="00DD7CF7">
        <w:t xml:space="preserve"> provides superior predictive performance and strong risk detection capability.</w:t>
      </w:r>
    </w:p>
    <w:p w14:paraId="269A8EE0" w14:textId="77777777" w:rsidR="00CC7F21" w:rsidRDefault="00CC7F21"/>
    <w:sectPr w:rsidR="00CC7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0EC"/>
    <w:multiLevelType w:val="multilevel"/>
    <w:tmpl w:val="768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B459F"/>
    <w:multiLevelType w:val="multilevel"/>
    <w:tmpl w:val="5986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D4F29"/>
    <w:multiLevelType w:val="multilevel"/>
    <w:tmpl w:val="47AC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94E07"/>
    <w:multiLevelType w:val="multilevel"/>
    <w:tmpl w:val="52B4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C4685"/>
    <w:multiLevelType w:val="multilevel"/>
    <w:tmpl w:val="2578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C60E4"/>
    <w:multiLevelType w:val="multilevel"/>
    <w:tmpl w:val="B2B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C148A"/>
    <w:multiLevelType w:val="multilevel"/>
    <w:tmpl w:val="406E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75ECB"/>
    <w:multiLevelType w:val="multilevel"/>
    <w:tmpl w:val="CF54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923D7"/>
    <w:multiLevelType w:val="multilevel"/>
    <w:tmpl w:val="572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6766B"/>
    <w:multiLevelType w:val="multilevel"/>
    <w:tmpl w:val="761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03AC7"/>
    <w:multiLevelType w:val="multilevel"/>
    <w:tmpl w:val="6B42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D5BA1"/>
    <w:multiLevelType w:val="multilevel"/>
    <w:tmpl w:val="07C4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B2EFC"/>
    <w:multiLevelType w:val="multilevel"/>
    <w:tmpl w:val="509C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F5821"/>
    <w:multiLevelType w:val="multilevel"/>
    <w:tmpl w:val="7590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F44E5"/>
    <w:multiLevelType w:val="multilevel"/>
    <w:tmpl w:val="8132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77CB6"/>
    <w:multiLevelType w:val="multilevel"/>
    <w:tmpl w:val="711E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438657">
    <w:abstractNumId w:val="10"/>
  </w:num>
  <w:num w:numId="2" w16cid:durableId="1314988405">
    <w:abstractNumId w:val="5"/>
  </w:num>
  <w:num w:numId="3" w16cid:durableId="1453547769">
    <w:abstractNumId w:val="9"/>
  </w:num>
  <w:num w:numId="4" w16cid:durableId="751397300">
    <w:abstractNumId w:val="13"/>
  </w:num>
  <w:num w:numId="5" w16cid:durableId="22094543">
    <w:abstractNumId w:val="12"/>
  </w:num>
  <w:num w:numId="6" w16cid:durableId="837114696">
    <w:abstractNumId w:val="3"/>
  </w:num>
  <w:num w:numId="7" w16cid:durableId="1556118589">
    <w:abstractNumId w:val="1"/>
  </w:num>
  <w:num w:numId="8" w16cid:durableId="935790526">
    <w:abstractNumId w:val="0"/>
  </w:num>
  <w:num w:numId="9" w16cid:durableId="1886604529">
    <w:abstractNumId w:val="6"/>
  </w:num>
  <w:num w:numId="10" w16cid:durableId="1034237346">
    <w:abstractNumId w:val="4"/>
  </w:num>
  <w:num w:numId="11" w16cid:durableId="825050182">
    <w:abstractNumId w:val="8"/>
  </w:num>
  <w:num w:numId="12" w16cid:durableId="1125149923">
    <w:abstractNumId w:val="15"/>
  </w:num>
  <w:num w:numId="13" w16cid:durableId="686830079">
    <w:abstractNumId w:val="2"/>
  </w:num>
  <w:num w:numId="14" w16cid:durableId="924998674">
    <w:abstractNumId w:val="7"/>
  </w:num>
  <w:num w:numId="15" w16cid:durableId="1997876262">
    <w:abstractNumId w:val="11"/>
  </w:num>
  <w:num w:numId="16" w16cid:durableId="11291246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8A"/>
    <w:rsid w:val="003D150E"/>
    <w:rsid w:val="004540E9"/>
    <w:rsid w:val="00571364"/>
    <w:rsid w:val="00673A8A"/>
    <w:rsid w:val="006C36B1"/>
    <w:rsid w:val="00955268"/>
    <w:rsid w:val="00A11545"/>
    <w:rsid w:val="00C158F5"/>
    <w:rsid w:val="00C77D8D"/>
    <w:rsid w:val="00CC7F21"/>
    <w:rsid w:val="00D453F2"/>
    <w:rsid w:val="00DD7CF7"/>
    <w:rsid w:val="00E56F38"/>
    <w:rsid w:val="00EA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1840"/>
  <w15:chartTrackingRefBased/>
  <w15:docId w15:val="{AEBC40AF-9BBF-4CED-B71F-88604AC74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 Musunuri</dc:creator>
  <cp:keywords/>
  <dc:description/>
  <cp:lastModifiedBy>Viswa Musunuri</cp:lastModifiedBy>
  <cp:revision>11</cp:revision>
  <dcterms:created xsi:type="dcterms:W3CDTF">2026-02-21T16:26:00Z</dcterms:created>
  <dcterms:modified xsi:type="dcterms:W3CDTF">2026-02-21T16:39:00Z</dcterms:modified>
</cp:coreProperties>
</file>