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21F4F2" w14:textId="0063EAA2" w:rsidR="00EB236B" w:rsidRPr="00EB236B" w:rsidRDefault="00EB236B" w:rsidP="00EB236B">
      <w:pPr>
        <w:rPr>
          <w:b/>
          <w:bCs/>
        </w:rPr>
      </w:pPr>
      <w:r w:rsidRPr="00EB236B">
        <w:rPr>
          <w:b/>
          <w:bCs/>
        </w:rPr>
        <w:t>PROJECT REPORT</w:t>
      </w:r>
    </w:p>
    <w:p w14:paraId="4EBEAC40" w14:textId="77777777" w:rsidR="00EB236B" w:rsidRPr="00EB236B" w:rsidRDefault="00EB236B" w:rsidP="00EB236B">
      <w:pPr>
        <w:rPr>
          <w:b/>
          <w:bCs/>
        </w:rPr>
      </w:pPr>
      <w:r w:rsidRPr="00EB236B">
        <w:rPr>
          <w:b/>
          <w:bCs/>
        </w:rPr>
        <w:t>Title:</w:t>
      </w:r>
    </w:p>
    <w:p w14:paraId="03E2DFE8" w14:textId="77777777" w:rsidR="00EB236B" w:rsidRPr="00EB236B" w:rsidRDefault="00EB236B" w:rsidP="00EB236B">
      <w:r w:rsidRPr="00EB236B">
        <w:t>AI-Powered HR Assistant using GPT-3.5 Turbo and ChromaDB</w:t>
      </w:r>
    </w:p>
    <w:p w14:paraId="31B473CA" w14:textId="77777777" w:rsidR="00EB236B" w:rsidRPr="00EB236B" w:rsidRDefault="00EB236B" w:rsidP="00EB236B">
      <w:pPr>
        <w:rPr>
          <w:b/>
          <w:bCs/>
        </w:rPr>
      </w:pPr>
      <w:r w:rsidRPr="00EB236B">
        <w:rPr>
          <w:b/>
          <w:bCs/>
        </w:rPr>
        <w:t>Objective:</w:t>
      </w:r>
    </w:p>
    <w:p w14:paraId="72CAE22C" w14:textId="77777777" w:rsidR="00EB236B" w:rsidRPr="00EB236B" w:rsidRDefault="00EB236B" w:rsidP="00EB236B">
      <w:r w:rsidRPr="00EB236B">
        <w:t>To design and implement a conversational AI assistant capable of answering employee queries using Nestlé’s HR policy document.</w:t>
      </w:r>
    </w:p>
    <w:p w14:paraId="6C53B15C" w14:textId="77777777" w:rsidR="00EB236B" w:rsidRPr="00EB236B" w:rsidRDefault="00EB236B" w:rsidP="00EB236B">
      <w:pPr>
        <w:rPr>
          <w:b/>
          <w:bCs/>
        </w:rPr>
      </w:pPr>
      <w:r w:rsidRPr="00EB236B">
        <w:rPr>
          <w:b/>
          <w:bCs/>
        </w:rPr>
        <w:t>Tools Used:</w:t>
      </w:r>
    </w:p>
    <w:p w14:paraId="61C80E88" w14:textId="77777777" w:rsidR="00EB236B" w:rsidRPr="00EB236B" w:rsidRDefault="00EB236B" w:rsidP="00EB236B">
      <w:pPr>
        <w:numPr>
          <w:ilvl w:val="0"/>
          <w:numId w:val="1"/>
        </w:numPr>
      </w:pPr>
      <w:r w:rsidRPr="00EB236B">
        <w:t>Python</w:t>
      </w:r>
    </w:p>
    <w:p w14:paraId="52E257D7" w14:textId="77777777" w:rsidR="00EB236B" w:rsidRPr="00EB236B" w:rsidRDefault="00EB236B" w:rsidP="00EB236B">
      <w:pPr>
        <w:numPr>
          <w:ilvl w:val="0"/>
          <w:numId w:val="1"/>
        </w:numPr>
      </w:pPr>
      <w:r w:rsidRPr="00EB236B">
        <w:t>OpenAI GPT-3.5 Turbo</w:t>
      </w:r>
    </w:p>
    <w:p w14:paraId="5050A42D" w14:textId="77777777" w:rsidR="00EB236B" w:rsidRPr="00EB236B" w:rsidRDefault="00EB236B" w:rsidP="00EB236B">
      <w:pPr>
        <w:numPr>
          <w:ilvl w:val="0"/>
          <w:numId w:val="1"/>
        </w:numPr>
      </w:pPr>
      <w:r w:rsidRPr="00EB236B">
        <w:t>OpenAI Embeddings API</w:t>
      </w:r>
    </w:p>
    <w:p w14:paraId="40B740B8" w14:textId="77777777" w:rsidR="00EB236B" w:rsidRPr="00EB236B" w:rsidRDefault="00EB236B" w:rsidP="00EB236B">
      <w:pPr>
        <w:numPr>
          <w:ilvl w:val="0"/>
          <w:numId w:val="1"/>
        </w:numPr>
      </w:pPr>
      <w:r w:rsidRPr="00EB236B">
        <w:t>ChromaDB</w:t>
      </w:r>
    </w:p>
    <w:p w14:paraId="513A9BAC" w14:textId="77777777" w:rsidR="00EB236B" w:rsidRPr="00EB236B" w:rsidRDefault="00EB236B" w:rsidP="00EB236B">
      <w:pPr>
        <w:numPr>
          <w:ilvl w:val="0"/>
          <w:numId w:val="1"/>
        </w:numPr>
      </w:pPr>
      <w:r w:rsidRPr="00EB236B">
        <w:t>PyPDF</w:t>
      </w:r>
    </w:p>
    <w:p w14:paraId="5073049A" w14:textId="77777777" w:rsidR="00EB236B" w:rsidRPr="00EB236B" w:rsidRDefault="00EB236B" w:rsidP="00EB236B">
      <w:pPr>
        <w:numPr>
          <w:ilvl w:val="0"/>
          <w:numId w:val="1"/>
        </w:numPr>
      </w:pPr>
      <w:r w:rsidRPr="00EB236B">
        <w:t>Gradio</w:t>
      </w:r>
    </w:p>
    <w:p w14:paraId="67847018" w14:textId="77777777" w:rsidR="00EB236B" w:rsidRPr="00EB236B" w:rsidRDefault="00EB236B" w:rsidP="00EB236B">
      <w:pPr>
        <w:rPr>
          <w:b/>
          <w:bCs/>
        </w:rPr>
      </w:pPr>
      <w:r w:rsidRPr="00EB236B">
        <w:rPr>
          <w:b/>
          <w:bCs/>
        </w:rPr>
        <w:t>Methodology:</w:t>
      </w:r>
    </w:p>
    <w:p w14:paraId="5ECD34FD" w14:textId="77777777" w:rsidR="00EB236B" w:rsidRPr="00EB236B" w:rsidRDefault="00EB236B" w:rsidP="00EB236B">
      <w:r w:rsidRPr="00EB236B">
        <w:t>The system follows a Retrieval-Augmented Generation (RAG) architecture.</w:t>
      </w:r>
    </w:p>
    <w:p w14:paraId="0176B9D0" w14:textId="77777777" w:rsidR="00EB236B" w:rsidRPr="00EB236B" w:rsidRDefault="00EB236B" w:rsidP="00EB236B">
      <w:pPr>
        <w:numPr>
          <w:ilvl w:val="0"/>
          <w:numId w:val="2"/>
        </w:numPr>
      </w:pPr>
      <w:r w:rsidRPr="00EB236B">
        <w:t>The Nestlé HR policy PDF was loaded and split into manageable text chunks.</w:t>
      </w:r>
    </w:p>
    <w:p w14:paraId="42C30341" w14:textId="77777777" w:rsidR="00EB236B" w:rsidRPr="00EB236B" w:rsidRDefault="00EB236B" w:rsidP="00EB236B">
      <w:pPr>
        <w:numPr>
          <w:ilvl w:val="0"/>
          <w:numId w:val="2"/>
        </w:numPr>
      </w:pPr>
      <w:r w:rsidRPr="00EB236B">
        <w:t>Each chunk was converted into vector embeddings using OpenAI's embedding model.</w:t>
      </w:r>
    </w:p>
    <w:p w14:paraId="4E60B246" w14:textId="77777777" w:rsidR="00EB236B" w:rsidRPr="00EB236B" w:rsidRDefault="00EB236B" w:rsidP="00EB236B">
      <w:pPr>
        <w:numPr>
          <w:ilvl w:val="0"/>
          <w:numId w:val="2"/>
        </w:numPr>
      </w:pPr>
      <w:r w:rsidRPr="00EB236B">
        <w:t>Embeddings were stored in ChromaDB for semantic similarity search.</w:t>
      </w:r>
    </w:p>
    <w:p w14:paraId="6EA40EAE" w14:textId="77777777" w:rsidR="00EB236B" w:rsidRPr="00EB236B" w:rsidRDefault="00EB236B" w:rsidP="00EB236B">
      <w:pPr>
        <w:numPr>
          <w:ilvl w:val="0"/>
          <w:numId w:val="2"/>
        </w:numPr>
      </w:pPr>
      <w:r w:rsidRPr="00EB236B">
        <w:t>When a user query is received:</w:t>
      </w:r>
    </w:p>
    <w:p w14:paraId="26D40E97" w14:textId="77777777" w:rsidR="00EB236B" w:rsidRPr="00EB236B" w:rsidRDefault="00EB236B" w:rsidP="00EB236B">
      <w:pPr>
        <w:numPr>
          <w:ilvl w:val="1"/>
          <w:numId w:val="2"/>
        </w:numPr>
      </w:pPr>
      <w:r w:rsidRPr="00EB236B">
        <w:t>The query is embedded.</w:t>
      </w:r>
    </w:p>
    <w:p w14:paraId="3040878E" w14:textId="77777777" w:rsidR="00EB236B" w:rsidRPr="00EB236B" w:rsidRDefault="00EB236B" w:rsidP="00EB236B">
      <w:pPr>
        <w:numPr>
          <w:ilvl w:val="1"/>
          <w:numId w:val="2"/>
        </w:numPr>
      </w:pPr>
      <w:r w:rsidRPr="00EB236B">
        <w:t>Top-k similar chunks are retrieved.</w:t>
      </w:r>
    </w:p>
    <w:p w14:paraId="369D1E1D" w14:textId="77777777" w:rsidR="00EB236B" w:rsidRPr="00EB236B" w:rsidRDefault="00EB236B" w:rsidP="00EB236B">
      <w:pPr>
        <w:numPr>
          <w:ilvl w:val="1"/>
          <w:numId w:val="2"/>
        </w:numPr>
      </w:pPr>
      <w:r w:rsidRPr="00EB236B">
        <w:t>Retrieved context is passed to GPT-3.5 Turbo.</w:t>
      </w:r>
    </w:p>
    <w:p w14:paraId="44991BF9" w14:textId="77777777" w:rsidR="00EB236B" w:rsidRPr="00EB236B" w:rsidRDefault="00EB236B" w:rsidP="00EB236B">
      <w:pPr>
        <w:numPr>
          <w:ilvl w:val="0"/>
          <w:numId w:val="2"/>
        </w:numPr>
      </w:pPr>
      <w:r w:rsidRPr="00EB236B">
        <w:t>The system generates grounded answers.</w:t>
      </w:r>
    </w:p>
    <w:p w14:paraId="40D2E657" w14:textId="77777777" w:rsidR="00EB236B" w:rsidRPr="00EB236B" w:rsidRDefault="00EB236B" w:rsidP="00EB236B">
      <w:pPr>
        <w:numPr>
          <w:ilvl w:val="0"/>
          <w:numId w:val="2"/>
        </w:numPr>
      </w:pPr>
      <w:r w:rsidRPr="00EB236B">
        <w:t>Source page numbers and similarity scores are displayed.</w:t>
      </w:r>
    </w:p>
    <w:p w14:paraId="75DB6AFF" w14:textId="77777777" w:rsidR="00EB236B" w:rsidRPr="00EB236B" w:rsidRDefault="00EB236B" w:rsidP="00EB236B">
      <w:pPr>
        <w:numPr>
          <w:ilvl w:val="0"/>
          <w:numId w:val="2"/>
        </w:numPr>
      </w:pPr>
      <w:r w:rsidRPr="00EB236B">
        <w:t>Interactions are logged for traceability.</w:t>
      </w:r>
    </w:p>
    <w:p w14:paraId="7DA4BF34" w14:textId="77777777" w:rsidR="00EB236B" w:rsidRPr="00EB236B" w:rsidRDefault="00EB236B" w:rsidP="00EB236B">
      <w:pPr>
        <w:rPr>
          <w:b/>
          <w:bCs/>
        </w:rPr>
      </w:pPr>
      <w:r w:rsidRPr="00EB236B">
        <w:rPr>
          <w:b/>
          <w:bCs/>
        </w:rPr>
        <w:t>Results:</w:t>
      </w:r>
    </w:p>
    <w:p w14:paraId="344836C9" w14:textId="77777777" w:rsidR="00EB236B" w:rsidRPr="00EB236B" w:rsidRDefault="00EB236B" w:rsidP="00EB236B">
      <w:r w:rsidRPr="00EB236B">
        <w:t>The system successfully:</w:t>
      </w:r>
    </w:p>
    <w:p w14:paraId="516A9177" w14:textId="77777777" w:rsidR="00EB236B" w:rsidRPr="00EB236B" w:rsidRDefault="00EB236B" w:rsidP="00EB236B">
      <w:pPr>
        <w:numPr>
          <w:ilvl w:val="0"/>
          <w:numId w:val="3"/>
        </w:numPr>
      </w:pPr>
      <w:r w:rsidRPr="00EB236B">
        <w:t>Retrieves relevant policy sections</w:t>
      </w:r>
    </w:p>
    <w:p w14:paraId="005B50E9" w14:textId="77777777" w:rsidR="00EB236B" w:rsidRPr="00EB236B" w:rsidRDefault="00EB236B" w:rsidP="00EB236B">
      <w:pPr>
        <w:numPr>
          <w:ilvl w:val="0"/>
          <w:numId w:val="3"/>
        </w:numPr>
      </w:pPr>
      <w:r w:rsidRPr="00EB236B">
        <w:lastRenderedPageBreak/>
        <w:t>Prevents hallucination</w:t>
      </w:r>
    </w:p>
    <w:p w14:paraId="4A3BA37B" w14:textId="77777777" w:rsidR="00EB236B" w:rsidRPr="00EB236B" w:rsidRDefault="00EB236B" w:rsidP="00EB236B">
      <w:pPr>
        <w:numPr>
          <w:ilvl w:val="0"/>
          <w:numId w:val="3"/>
        </w:numPr>
      </w:pPr>
      <w:r w:rsidRPr="00EB236B">
        <w:t>Displays similarity scores</w:t>
      </w:r>
    </w:p>
    <w:p w14:paraId="6CFB7F4C" w14:textId="77777777" w:rsidR="00EB236B" w:rsidRPr="00EB236B" w:rsidRDefault="00EB236B" w:rsidP="00EB236B">
      <w:pPr>
        <w:numPr>
          <w:ilvl w:val="0"/>
          <w:numId w:val="3"/>
        </w:numPr>
      </w:pPr>
      <w:r w:rsidRPr="00EB236B">
        <w:t>Logs interactions</w:t>
      </w:r>
    </w:p>
    <w:p w14:paraId="074F7821" w14:textId="77777777" w:rsidR="00EB236B" w:rsidRPr="00EB236B" w:rsidRDefault="00EB236B" w:rsidP="00EB236B">
      <w:pPr>
        <w:numPr>
          <w:ilvl w:val="0"/>
          <w:numId w:val="3"/>
        </w:numPr>
      </w:pPr>
      <w:r w:rsidRPr="00EB236B">
        <w:t>Provides a user-friendly interface</w:t>
      </w:r>
    </w:p>
    <w:p w14:paraId="0EC044A9" w14:textId="77777777" w:rsidR="00EB236B" w:rsidRPr="00EB236B" w:rsidRDefault="00EB236B" w:rsidP="00EB236B">
      <w:pPr>
        <w:rPr>
          <w:b/>
          <w:bCs/>
        </w:rPr>
      </w:pPr>
      <w:r w:rsidRPr="00EB236B">
        <w:rPr>
          <w:b/>
          <w:bCs/>
        </w:rPr>
        <w:t>Conclusion:</w:t>
      </w:r>
    </w:p>
    <w:p w14:paraId="0116C37E" w14:textId="77777777" w:rsidR="00EB236B" w:rsidRPr="00EB236B" w:rsidRDefault="00EB236B" w:rsidP="00EB236B">
      <w:r w:rsidRPr="00EB236B">
        <w:t>This project demonstrates practical application of advanced AI technologies in HR automation. It showcases effective use of vector search, prompt engineering, and conversational AI to improve operational efficiency.</w:t>
      </w:r>
    </w:p>
    <w:p w14:paraId="4EC46428" w14:textId="24192160" w:rsidR="00CC7F21" w:rsidRDefault="007B3304">
      <w:r w:rsidRPr="007B3304">
        <w:drawing>
          <wp:inline distT="0" distB="0" distL="0" distR="0" wp14:anchorId="73222F5F" wp14:editId="4268F27C">
            <wp:extent cx="5731510" cy="2429510"/>
            <wp:effectExtent l="0" t="0" r="2540" b="8890"/>
            <wp:docPr id="47209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0974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9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5C8B1" w14:textId="77777777" w:rsidR="00C32AB5" w:rsidRDefault="00C32AB5"/>
    <w:p w14:paraId="7A3DCDFE" w14:textId="4FC73AC3" w:rsidR="00C32AB5" w:rsidRDefault="00C32AB5">
      <w:r w:rsidRPr="00C32AB5">
        <w:drawing>
          <wp:inline distT="0" distB="0" distL="0" distR="0" wp14:anchorId="292638C3" wp14:editId="5FEDBD04">
            <wp:extent cx="5731510" cy="2581910"/>
            <wp:effectExtent l="0" t="0" r="2540" b="8890"/>
            <wp:docPr id="16994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40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81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BE912" w14:textId="77777777" w:rsidR="00C32AB5" w:rsidRDefault="00C32AB5"/>
    <w:p w14:paraId="49999D0C" w14:textId="292F6841" w:rsidR="00C32AB5" w:rsidRDefault="00CF1375">
      <w:r w:rsidRPr="00CF1375">
        <w:lastRenderedPageBreak/>
        <w:drawing>
          <wp:inline distT="0" distB="0" distL="0" distR="0" wp14:anchorId="1ABF617A" wp14:editId="224191DF">
            <wp:extent cx="5731510" cy="2662555"/>
            <wp:effectExtent l="0" t="0" r="2540" b="4445"/>
            <wp:docPr id="1536099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609933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32A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2462F6"/>
    <w:multiLevelType w:val="multilevel"/>
    <w:tmpl w:val="A9362A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1F05EC"/>
    <w:multiLevelType w:val="multilevel"/>
    <w:tmpl w:val="A9BE7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AE20151"/>
    <w:multiLevelType w:val="multilevel"/>
    <w:tmpl w:val="6490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2206446">
    <w:abstractNumId w:val="2"/>
  </w:num>
  <w:num w:numId="2" w16cid:durableId="1999797237">
    <w:abstractNumId w:val="0"/>
  </w:num>
  <w:num w:numId="3" w16cid:durableId="10873818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199"/>
    <w:rsid w:val="0029601D"/>
    <w:rsid w:val="00423199"/>
    <w:rsid w:val="005B5942"/>
    <w:rsid w:val="006C36B1"/>
    <w:rsid w:val="007B3304"/>
    <w:rsid w:val="00937C88"/>
    <w:rsid w:val="00C32AB5"/>
    <w:rsid w:val="00CC7F21"/>
    <w:rsid w:val="00CF1375"/>
    <w:rsid w:val="00EB23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9162"/>
  <w15:chartTrackingRefBased/>
  <w15:docId w15:val="{78B8FD33-4002-4E39-B33E-FD0CE3D474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1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1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31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1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1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1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1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1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1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1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1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31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19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19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19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19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19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19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1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1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1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1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1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19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19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19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1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19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1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192</Words>
  <Characters>1098</Characters>
  <Application>Microsoft Office Word</Application>
  <DocSecurity>0</DocSecurity>
  <Lines>9</Lines>
  <Paragraphs>2</Paragraphs>
  <ScaleCrop>false</ScaleCrop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Viswa Musunuri</dc:creator>
  <cp:keywords/>
  <dc:description/>
  <cp:lastModifiedBy>Viswa Musunuri</cp:lastModifiedBy>
  <cp:revision>6</cp:revision>
  <dcterms:created xsi:type="dcterms:W3CDTF">2026-02-23T11:57:00Z</dcterms:created>
  <dcterms:modified xsi:type="dcterms:W3CDTF">2026-02-23T12:01:00Z</dcterms:modified>
</cp:coreProperties>
</file>