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Lora" w:cs="Lora" w:eastAsia="Lora" w:hAnsi="Lora"/>
          <w:b w:val="1"/>
          <w:sz w:val="62"/>
          <w:szCs w:val="62"/>
        </w:rPr>
      </w:pPr>
      <w:bookmarkStart w:colFirst="0" w:colLast="0" w:name="_gjdgxs" w:id="0"/>
      <w:bookmarkEnd w:id="0"/>
      <w:r w:rsidDel="00000000" w:rsidR="00000000" w:rsidRPr="00000000">
        <w:rPr>
          <w:rFonts w:ascii="Lora" w:cs="Lora" w:eastAsia="Lora" w:hAnsi="Lora"/>
          <w:b w:val="1"/>
          <w:sz w:val="62"/>
          <w:szCs w:val="62"/>
          <w:rtl w:val="0"/>
        </w:rPr>
        <w:t xml:space="preserve">Web Technology 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Lora" w:cs="Lora" w:eastAsia="Lora" w:hAnsi="Lora"/>
          <w:b w:val="1"/>
          <w:sz w:val="62"/>
          <w:szCs w:val="62"/>
          <w:rtl w:val="0"/>
        </w:rPr>
        <w:t xml:space="preserve">Lab Assignment - 4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T1. Create a webpage that has a heading and a button. Write a script to change the background color and text when the button is clicked.</w:t>
      </w:r>
    </w:p>
    <w:p w:rsidR="00000000" w:rsidDel="00000000" w:rsidP="00000000" w:rsidRDefault="00000000" w:rsidRPr="00000000" w14:paraId="0000000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Generate random color</w:t>
      </w:r>
    </w:p>
    <w:p w:rsidR="00000000" w:rsidDel="00000000" w:rsidP="00000000" w:rsidRDefault="00000000" w:rsidRPr="00000000" w14:paraId="0000002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16777215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background color and text content</w:t>
      </w:r>
    </w:p>
    <w:p w:rsidR="00000000" w:rsidDel="00000000" w:rsidP="00000000" w:rsidRDefault="00000000" w:rsidRPr="00000000" w14:paraId="0000002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 changed!"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098800"/>
            <wp:effectExtent b="9525" l="9525" r="9525" t="9525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T2. For T1, experiment with the Javascript code by trying the following things: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a. Make the background light green.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b. Add a line that makes the text red.</w:t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c. Change the fontSize to 48pt.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d. Change the wording inside the &lt;h1&gt; tag in the Javascript.</w:t>
      </w:r>
    </w:p>
    <w:p w:rsidR="00000000" w:rsidDel="00000000" w:rsidP="00000000" w:rsidRDefault="00000000" w:rsidRPr="00000000" w14:paraId="0000003B">
      <w:pPr>
        <w:pStyle w:val="Heading3"/>
        <w:spacing w:after="20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e. Add &lt;button&gt;Click Me&lt;/button&gt; after the closing &lt;/h1&gt;.</w:t>
      </w:r>
    </w:p>
    <w:p w:rsidR="00000000" w:rsidDel="00000000" w:rsidP="00000000" w:rsidRDefault="00000000" w:rsidRPr="00000000" w14:paraId="0000003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background color to light green</w:t>
      </w:r>
    </w:p>
    <w:p w:rsidR="00000000" w:rsidDel="00000000" w:rsidP="00000000" w:rsidRDefault="00000000" w:rsidRPr="00000000" w14:paraId="0000005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'lightgreen'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text color to red</w:t>
      </w:r>
    </w:p>
    <w:p w:rsidR="00000000" w:rsidDel="00000000" w:rsidP="00000000" w:rsidRDefault="00000000" w:rsidRPr="00000000" w14:paraId="0000006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font size to 48pt</w:t>
      </w:r>
    </w:p>
    <w:p w:rsidR="00000000" w:rsidDel="00000000" w:rsidP="00000000" w:rsidRDefault="00000000" w:rsidRPr="00000000" w14:paraId="0000006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'48pt'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the wording inside the &lt;h1&gt; tag</w:t>
      </w:r>
    </w:p>
    <w:p w:rsidR="00000000" w:rsidDel="00000000" w:rsidP="00000000" w:rsidRDefault="00000000" w:rsidRPr="00000000" w14:paraId="0000006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 and Text Changed!"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a new button after the heading</w:t>
      </w:r>
    </w:p>
    <w:p w:rsidR="00000000" w:rsidDel="00000000" w:rsidP="00000000" w:rsidRDefault="00000000" w:rsidRPr="00000000" w14:paraId="0000006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"Click 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/>
        <w:drawing>
          <wp:inline distB="0" distT="0" distL="0" distR="0">
            <wp:extent cx="5943600" cy="3124200"/>
            <wp:effectExtent b="9525" l="9525" r="9525" t="9525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after="20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T3. For T1, set the color of the background directly with the class attribute. Generate alerts before and after assigning the class attribute to document object.</w:t>
      </w:r>
    </w:p>
    <w:p w:rsidR="00000000" w:rsidDel="00000000" w:rsidP="00000000" w:rsidRDefault="00000000" w:rsidRPr="00000000" w14:paraId="0000007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.lightGreenBackground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Alert before assigning the class</w:t>
      </w:r>
    </w:p>
    <w:p w:rsidR="00000000" w:rsidDel="00000000" w:rsidP="00000000" w:rsidRDefault="00000000" w:rsidRPr="00000000" w14:paraId="0000009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"Before assigning class: Background color will be changed."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Assign the class to change the background color</w:t>
      </w:r>
    </w:p>
    <w:p w:rsidR="00000000" w:rsidDel="00000000" w:rsidP="00000000" w:rsidRDefault="00000000" w:rsidRPr="00000000" w14:paraId="000000A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"lightGreenBackground"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"After assigning class: Background color changed."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after="200" w:lineRule="auto"/>
        <w:rPr/>
      </w:pPr>
      <w:r w:rsidDel="00000000" w:rsidR="00000000" w:rsidRPr="00000000">
        <w:rPr/>
        <w:drawing>
          <wp:inline distB="0" distT="0" distL="0" distR="0">
            <wp:extent cx="5943600" cy="3009900"/>
            <wp:effectExtent b="9525" l="9525" r="9525" t="9525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/>
        <w:drawing>
          <wp:inline distB="0" distT="0" distL="0" distR="0">
            <wp:extent cx="5943600" cy="3009900"/>
            <wp:effectExtent b="9525" l="9525" r="9525" t="9525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after="20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T4. Design a page having contents within and outside the main section. The page must contain a button that when clicked replaces the content of the main section with another content having different style.</w:t>
      </w:r>
    </w:p>
    <w:p w:rsidR="00000000" w:rsidDel="00000000" w:rsidP="00000000" w:rsidRDefault="00000000" w:rsidRPr="00000000" w14:paraId="000000A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Webpage with Content Replacement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is the initial content of the main section.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Replace 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Footer content outside the main section.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new content</w:t>
      </w:r>
    </w:p>
    <w:p w:rsidR="00000000" w:rsidDel="00000000" w:rsidP="00000000" w:rsidRDefault="00000000" w:rsidRPr="00000000" w14:paraId="000000E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new content with a different style."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"newContent"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existing content with the new content</w:t>
      </w:r>
    </w:p>
    <w:p w:rsidR="00000000" w:rsidDel="00000000" w:rsidP="00000000" w:rsidRDefault="00000000" w:rsidRPr="00000000" w14:paraId="000000E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Clear existing content</w:t>
      </w:r>
    </w:p>
    <w:p w:rsidR="00000000" w:rsidDel="00000000" w:rsidP="00000000" w:rsidRDefault="00000000" w:rsidRPr="00000000" w14:paraId="000000E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/>
        <w:drawing>
          <wp:inline distB="0" distT="0" distL="0" distR="0">
            <wp:extent cx="5943600" cy="3136900"/>
            <wp:effectExtent b="9525" l="9525" r="9525" t="9525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after="20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T5. Consider a h1 heading lying outside the main section in the page. Try changing the color of h1 in at least 3 different ways.</w:t>
      </w:r>
    </w:p>
    <w:p w:rsidR="00000000" w:rsidDel="00000000" w:rsidP="00000000" w:rsidRDefault="00000000" w:rsidRPr="00000000" w14:paraId="000000F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1: Using a specific color */</w:t>
      </w:r>
    </w:p>
    <w:p w:rsidR="00000000" w:rsidDel="00000000" w:rsidP="00000000" w:rsidRDefault="00000000" w:rsidRPr="00000000" w14:paraId="0000010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2: Using hexadecimal color code */</w:t>
      </w:r>
    </w:p>
    <w:p w:rsidR="00000000" w:rsidDel="00000000" w:rsidP="00000000" w:rsidRDefault="00000000" w:rsidRPr="00000000" w14:paraId="0000010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#00ff00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Green color */</w:t>
      </w:r>
    </w:p>
    <w:p w:rsidR="00000000" w:rsidDel="00000000" w:rsidP="00000000" w:rsidRDefault="00000000" w:rsidRPr="00000000" w14:paraId="0000010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3: Using RGB color values */</w:t>
      </w:r>
    </w:p>
    <w:p w:rsidR="00000000" w:rsidDel="00000000" w:rsidP="00000000" w:rsidRDefault="00000000" w:rsidRPr="00000000" w14:paraId="0000010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Blue color */</w:t>
      </w:r>
    </w:p>
    <w:p w:rsidR="00000000" w:rsidDel="00000000" w:rsidP="00000000" w:rsidRDefault="00000000" w:rsidRPr="00000000" w14:paraId="0000011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1)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2)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3)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Rule="auto"/>
        <w:rPr/>
      </w:pPr>
      <w:r w:rsidDel="00000000" w:rsidR="00000000" w:rsidRPr="00000000">
        <w:rPr/>
        <w:drawing>
          <wp:inline distB="0" distT="0" distL="0" distR="0">
            <wp:extent cx="5943600" cy="3124200"/>
            <wp:effectExtent b="9525" l="9525" r="9525" t="9525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spacing w:after="20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T6. Design a webpage using grid layout that displays the following: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0" distT="0" distL="0" distR="0">
            <wp:extent cx="5943600" cy="711200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after="20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The first row shows icons of various web browsers and the second row shows the latest version number.</w:t>
      </w:r>
    </w:p>
    <w:p w:rsidR="00000000" w:rsidDel="00000000" w:rsidP="00000000" w:rsidRDefault="00000000" w:rsidRPr="00000000" w14:paraId="0000012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Two rows with auto height */</w:t>
      </w:r>
    </w:p>
    <w:p w:rsidR="00000000" w:rsidDel="00000000" w:rsidP="00000000" w:rsidRDefault="00000000" w:rsidRPr="00000000" w14:paraId="0000013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Five columns with equal width */</w:t>
      </w:r>
    </w:p>
    <w:p w:rsidR="00000000" w:rsidDel="00000000" w:rsidP="00000000" w:rsidRDefault="00000000" w:rsidRPr="00000000" w14:paraId="0000013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Gap between grid items */</w:t>
      </w:r>
    </w:p>
    <w:p w:rsidR="00000000" w:rsidDel="00000000" w:rsidP="00000000" w:rsidRDefault="00000000" w:rsidRPr="00000000" w14:paraId="0000013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Padding around the grid */</w:t>
      </w:r>
    </w:p>
    <w:p w:rsidR="00000000" w:rsidDel="00000000" w:rsidP="00000000" w:rsidRDefault="00000000" w:rsidRPr="00000000" w14:paraId="0000013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Limit maximum width of the icons */</w:t>
      </w:r>
    </w:p>
    <w:p w:rsidR="00000000" w:rsidDel="00000000" w:rsidP="00000000" w:rsidRDefault="00000000" w:rsidRPr="00000000" w14:paraId="0000013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First row: Icons of various web browsers --&gt;</w:t>
      </w:r>
    </w:p>
    <w:p w:rsidR="00000000" w:rsidDel="00000000" w:rsidP="00000000" w:rsidRDefault="00000000" w:rsidRPr="00000000" w14:paraId="00000142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"edge.png"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"safari.webp"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"Safari"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Safari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Opera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Second row: Latest version numbers --&gt;</w:t>
      </w:r>
    </w:p>
    <w:p w:rsidR="00000000" w:rsidDel="00000000" w:rsidP="00000000" w:rsidRDefault="00000000" w:rsidRPr="00000000" w14:paraId="00000149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57.0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52.0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r w:rsidDel="00000000" w:rsidR="00000000" w:rsidRPr="00000000">
        <w:rPr/>
        <w:drawing>
          <wp:inline distB="0" distT="0" distL="0" distR="0">
            <wp:extent cx="5943600" cy="3124200"/>
            <wp:effectExtent b="9525" l="9525" r="9525" t="9525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