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091E9" w14:textId="372ECA02" w:rsidR="007C46C9" w:rsidRDefault="00732DD2" w:rsidP="00732DD2">
      <w:pPr>
        <w:ind w:left="-720"/>
        <w:rPr>
          <w:rFonts w:ascii="Times New Roman" w:hAnsi="Times New Roman" w:cs="Times New Roman"/>
          <w:sz w:val="44"/>
          <w:szCs w:val="44"/>
        </w:rPr>
      </w:pPr>
      <w:r w:rsidRPr="00732DD2">
        <w:rPr>
          <w:rFonts w:ascii="Times New Roman" w:hAnsi="Times New Roman" w:cs="Times New Roman"/>
          <w:b/>
          <w:bCs/>
          <w:sz w:val="44"/>
          <w:szCs w:val="44"/>
          <w:u w:val="single"/>
        </w:rPr>
        <w:t>Guardsman Group</w:t>
      </w:r>
      <w:r>
        <w:rPr>
          <w:rFonts w:ascii="Times New Roman" w:hAnsi="Times New Roman" w:cs="Times New Roman"/>
          <w:sz w:val="44"/>
          <w:szCs w:val="44"/>
        </w:rPr>
        <w:t>:</w:t>
      </w:r>
    </w:p>
    <w:p w14:paraId="58D5C8CB" w14:textId="1C84FD2C" w:rsidR="00E642CF" w:rsidRDefault="00732DD2" w:rsidP="00E642CF">
      <w:pPr>
        <w:ind w:left="-720"/>
        <w:rPr>
          <w:rFonts w:ascii="Times New Roman" w:hAnsi="Times New Roman" w:cs="Times New Roman"/>
          <w:sz w:val="44"/>
          <w:szCs w:val="44"/>
        </w:rPr>
      </w:pPr>
      <w:r>
        <w:rPr>
          <w:rFonts w:ascii="Times New Roman" w:hAnsi="Times New Roman" w:cs="Times New Roman"/>
          <w:sz w:val="44"/>
          <w:szCs w:val="44"/>
        </w:rPr>
        <w:t xml:space="preserve"> </w:t>
      </w:r>
      <w:r w:rsidRPr="00732DD2">
        <w:rPr>
          <w:rFonts w:ascii="Times New Roman" w:hAnsi="Times New Roman" w:cs="Times New Roman"/>
          <w:sz w:val="44"/>
          <w:szCs w:val="44"/>
          <w:u w:val="single"/>
        </w:rPr>
        <w:t>Service</w:t>
      </w:r>
      <w:r>
        <w:rPr>
          <w:rFonts w:ascii="Times New Roman" w:hAnsi="Times New Roman" w:cs="Times New Roman"/>
          <w:sz w:val="44"/>
          <w:szCs w:val="44"/>
          <w:u w:val="single"/>
        </w:rPr>
        <w:t>s</w:t>
      </w:r>
      <w:r>
        <w:rPr>
          <w:rFonts w:ascii="Times New Roman" w:hAnsi="Times New Roman" w:cs="Times New Roman"/>
          <w:sz w:val="44"/>
          <w:szCs w:val="44"/>
        </w:rPr>
        <w:t>:</w:t>
      </w:r>
    </w:p>
    <w:p w14:paraId="3BFD5C47" w14:textId="42F8AB70" w:rsidR="00732DD2" w:rsidRDefault="00732DD2" w:rsidP="00E642CF">
      <w:pPr>
        <w:ind w:left="-720"/>
        <w:rPr>
          <w:rFonts w:ascii="Times New Roman" w:hAnsi="Times New Roman" w:cs="Times New Roman"/>
          <w:sz w:val="44"/>
          <w:szCs w:val="44"/>
        </w:rPr>
      </w:pPr>
      <w:r w:rsidRPr="00732DD2">
        <w:rPr>
          <w:rFonts w:ascii="Times New Roman" w:hAnsi="Times New Roman" w:cs="Times New Roman"/>
          <w:sz w:val="44"/>
          <w:szCs w:val="44"/>
        </w:rPr>
        <w:t>Manned Guarding:</w:t>
      </w:r>
    </w:p>
    <w:p w14:paraId="71F667D0" w14:textId="0E44E8BB" w:rsidR="00E403B8" w:rsidRDefault="00732DD2" w:rsidP="00E403B8">
      <w:pPr>
        <w:pStyle w:val="NoSpacing"/>
        <w:jc w:val="both"/>
        <w:rPr>
          <w:rFonts w:ascii="Times New Roman" w:hAnsi="Times New Roman" w:cs="Times New Roman"/>
          <w:sz w:val="32"/>
          <w:szCs w:val="32"/>
          <w:shd w:val="clear" w:color="auto" w:fill="FFFFFF"/>
        </w:rPr>
      </w:pPr>
      <w:r>
        <w:rPr>
          <w:sz w:val="44"/>
          <w:szCs w:val="44"/>
        </w:rPr>
        <w:t xml:space="preserve">                 </w:t>
      </w:r>
      <w:r w:rsidRPr="00E403B8">
        <w:rPr>
          <w:rFonts w:ascii="Times New Roman" w:hAnsi="Times New Roman" w:cs="Times New Roman"/>
          <w:sz w:val="32"/>
          <w:szCs w:val="32"/>
          <w:shd w:val="clear" w:color="auto" w:fill="FFFFFF"/>
        </w:rPr>
        <w:t xml:space="preserve">Guardsman Manned Guarding offers a reliable, reputable, and experienced manned guarding service for businesses across Shropshire and the West Midlands. We have a team of SIA licensed, trained, experienced security guards, providing security services to a wide range of premises from schools, businesses, </w:t>
      </w:r>
      <w:r w:rsidR="00E403B8" w:rsidRPr="00E403B8">
        <w:rPr>
          <w:rFonts w:ascii="Times New Roman" w:hAnsi="Times New Roman" w:cs="Times New Roman"/>
          <w:sz w:val="32"/>
          <w:szCs w:val="32"/>
          <w:shd w:val="clear" w:color="auto" w:fill="FFFFFF"/>
        </w:rPr>
        <w:t>factories,</w:t>
      </w:r>
      <w:r w:rsidRPr="00E403B8">
        <w:rPr>
          <w:rFonts w:ascii="Times New Roman" w:hAnsi="Times New Roman" w:cs="Times New Roman"/>
          <w:sz w:val="32"/>
          <w:szCs w:val="32"/>
          <w:shd w:val="clear" w:color="auto" w:fill="FFFFFF"/>
        </w:rPr>
        <w:t xml:space="preserve"> and warehouses.</w:t>
      </w:r>
      <w:r w:rsidRPr="00E403B8">
        <w:rPr>
          <w:rFonts w:ascii="Times New Roman" w:hAnsi="Times New Roman" w:cs="Times New Roman"/>
          <w:sz w:val="32"/>
          <w:szCs w:val="32"/>
        </w:rPr>
        <w:br/>
      </w:r>
      <w:r w:rsidRPr="00E403B8">
        <w:rPr>
          <w:rFonts w:ascii="Times New Roman" w:hAnsi="Times New Roman" w:cs="Times New Roman"/>
          <w:sz w:val="32"/>
          <w:szCs w:val="32"/>
        </w:rPr>
        <w:br/>
      </w:r>
      <w:r w:rsidRPr="00E403B8">
        <w:rPr>
          <w:rFonts w:ascii="Times New Roman" w:hAnsi="Times New Roman" w:cs="Times New Roman"/>
          <w:sz w:val="32"/>
          <w:szCs w:val="32"/>
          <w:shd w:val="clear" w:color="auto" w:fill="FFFFFF"/>
        </w:rPr>
        <w:t xml:space="preserve">Your business needs a safe and secure environment to work and operate in. We help prevent </w:t>
      </w:r>
      <w:r w:rsidR="00E403B8" w:rsidRPr="00E403B8">
        <w:rPr>
          <w:rFonts w:ascii="Times New Roman" w:hAnsi="Times New Roman" w:cs="Times New Roman"/>
          <w:sz w:val="32"/>
          <w:szCs w:val="32"/>
          <w:shd w:val="clear" w:color="auto" w:fill="FFFFFF"/>
        </w:rPr>
        <w:t>unauthorized</w:t>
      </w:r>
      <w:r w:rsidRPr="00E403B8">
        <w:rPr>
          <w:rFonts w:ascii="Times New Roman" w:hAnsi="Times New Roman" w:cs="Times New Roman"/>
          <w:sz w:val="32"/>
          <w:szCs w:val="32"/>
          <w:shd w:val="clear" w:color="auto" w:fill="FFFFFF"/>
        </w:rPr>
        <w:t xml:space="preserve"> access to your property, prevent criminal damage, theft and even arson. We are also able to help reduce the potential for an assault on your staff members</w:t>
      </w:r>
      <w:r w:rsidR="00E403B8" w:rsidRPr="00E403B8">
        <w:rPr>
          <w:rFonts w:ascii="Times New Roman" w:hAnsi="Times New Roman" w:cs="Times New Roman"/>
          <w:sz w:val="32"/>
          <w:szCs w:val="32"/>
          <w:shd w:val="clear" w:color="auto" w:fill="FFFFFF"/>
        </w:rPr>
        <w:t>.</w:t>
      </w:r>
    </w:p>
    <w:p w14:paraId="46A3757F" w14:textId="14F97F51" w:rsidR="00E403B8" w:rsidRDefault="00E403B8" w:rsidP="00E403B8">
      <w:pPr>
        <w:pStyle w:val="NoSpacing"/>
        <w:jc w:val="both"/>
        <w:rPr>
          <w:rFonts w:ascii="Times New Roman" w:hAnsi="Times New Roman" w:cs="Times New Roman"/>
          <w:sz w:val="32"/>
          <w:szCs w:val="32"/>
          <w:shd w:val="clear" w:color="auto" w:fill="FFFFFF"/>
        </w:rPr>
      </w:pPr>
    </w:p>
    <w:p w14:paraId="0DB18D2E" w14:textId="6F81C50C" w:rsidR="00787815" w:rsidRDefault="00732DD2" w:rsidP="00E403B8">
      <w:pPr>
        <w:pStyle w:val="NoSpacing"/>
        <w:jc w:val="both"/>
        <w:rPr>
          <w:rFonts w:ascii="Times New Roman" w:hAnsi="Times New Roman" w:cs="Times New Roman"/>
          <w:sz w:val="32"/>
          <w:szCs w:val="32"/>
          <w:shd w:val="clear" w:color="auto" w:fill="FFFFFF"/>
        </w:rPr>
      </w:pPr>
      <w:r w:rsidRPr="00E403B8">
        <w:rPr>
          <w:rFonts w:ascii="Times New Roman" w:hAnsi="Times New Roman" w:cs="Times New Roman"/>
          <w:sz w:val="32"/>
          <w:szCs w:val="32"/>
          <w:shd w:val="clear" w:color="auto" w:fill="FFFFFF"/>
        </w:rPr>
        <w:t xml:space="preserve">The way to reduce and prevent the risks to your business is to work with a professional security company. As a leading security company, we provide a range of security services including manned guarding services, </w:t>
      </w:r>
      <w:r w:rsidR="00E403B8" w:rsidRPr="00E403B8">
        <w:rPr>
          <w:rFonts w:ascii="Times New Roman" w:hAnsi="Times New Roman" w:cs="Times New Roman"/>
          <w:sz w:val="32"/>
          <w:szCs w:val="32"/>
          <w:shd w:val="clear" w:color="auto" w:fill="FFFFFF"/>
        </w:rPr>
        <w:t>we</w:t>
      </w:r>
      <w:r w:rsidRPr="00E403B8">
        <w:rPr>
          <w:rFonts w:ascii="Times New Roman" w:hAnsi="Times New Roman" w:cs="Times New Roman"/>
          <w:sz w:val="32"/>
          <w:szCs w:val="32"/>
          <w:shd w:val="clear" w:color="auto" w:fill="FFFFFF"/>
        </w:rPr>
        <w:t xml:space="preserve"> are experts in providing corporate security solutions and work businesses both large and small providing high quality manned guarding services to your </w:t>
      </w:r>
      <w:r w:rsidR="00E403B8" w:rsidRPr="00E403B8">
        <w:rPr>
          <w:rFonts w:ascii="Times New Roman" w:hAnsi="Times New Roman" w:cs="Times New Roman"/>
          <w:sz w:val="32"/>
          <w:szCs w:val="32"/>
          <w:shd w:val="clear" w:color="auto" w:fill="FFFFFF"/>
        </w:rPr>
        <w:t>business’s</w:t>
      </w:r>
      <w:r w:rsidRPr="00E403B8">
        <w:rPr>
          <w:rFonts w:ascii="Times New Roman" w:hAnsi="Times New Roman" w:cs="Times New Roman"/>
          <w:sz w:val="32"/>
          <w:szCs w:val="32"/>
          <w:shd w:val="clear" w:color="auto" w:fill="FFFFFF"/>
        </w:rPr>
        <w:t xml:space="preserve"> specific needs.</w:t>
      </w:r>
    </w:p>
    <w:p w14:paraId="74733945" w14:textId="77777777" w:rsidR="00787815" w:rsidRDefault="00787815" w:rsidP="00E403B8">
      <w:pPr>
        <w:pStyle w:val="NoSpacing"/>
        <w:jc w:val="both"/>
        <w:rPr>
          <w:rFonts w:ascii="Times New Roman" w:hAnsi="Times New Roman" w:cs="Times New Roman"/>
          <w:sz w:val="32"/>
          <w:szCs w:val="32"/>
          <w:shd w:val="clear" w:color="auto" w:fill="FFFFFF"/>
        </w:rPr>
      </w:pPr>
    </w:p>
    <w:p w14:paraId="1644394A" w14:textId="77777777" w:rsidR="00787815" w:rsidRDefault="00787815" w:rsidP="00787815">
      <w:pPr>
        <w:ind w:left="-720"/>
        <w:rPr>
          <w:rFonts w:ascii="Times New Roman" w:hAnsi="Times New Roman" w:cs="Times New Roman"/>
          <w:sz w:val="44"/>
          <w:szCs w:val="44"/>
        </w:rPr>
      </w:pPr>
      <w:r w:rsidRPr="00787815">
        <w:rPr>
          <w:rFonts w:ascii="Times New Roman" w:hAnsi="Times New Roman" w:cs="Times New Roman"/>
          <w:sz w:val="44"/>
          <w:szCs w:val="44"/>
        </w:rPr>
        <w:t>Temporary Staff Support Servies</w:t>
      </w:r>
      <w:r>
        <w:rPr>
          <w:rFonts w:ascii="Times New Roman" w:hAnsi="Times New Roman" w:cs="Times New Roman"/>
          <w:sz w:val="44"/>
          <w:szCs w:val="44"/>
        </w:rPr>
        <w:t>:</w:t>
      </w:r>
    </w:p>
    <w:p w14:paraId="1D47AF49" w14:textId="621C3725" w:rsidR="00787815" w:rsidRDefault="00787815" w:rsidP="00787815">
      <w:pPr>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t>If you are looking to hire temp staff for one day, holiday cover, or for a temp-to-perm solution, we have got this. We are passionate about what we do &amp; like to exceed expectations</w:t>
      </w:r>
      <w:r>
        <w:rPr>
          <w:rFonts w:ascii="Times New Roman" w:hAnsi="Times New Roman" w:cs="Times New Roman"/>
          <w:sz w:val="32"/>
          <w:szCs w:val="32"/>
          <w:shd w:val="clear" w:color="auto" w:fill="FFFFFF"/>
        </w:rPr>
        <w:t>.</w:t>
      </w:r>
    </w:p>
    <w:p w14:paraId="4F374A9D" w14:textId="77777777" w:rsidR="00787815" w:rsidRDefault="00787815" w:rsidP="00787815">
      <w:pPr>
        <w:ind w:left="-720"/>
        <w:rPr>
          <w:rFonts w:ascii="Times New Roman" w:hAnsi="Times New Roman" w:cs="Times New Roman"/>
          <w:sz w:val="44"/>
          <w:szCs w:val="44"/>
        </w:rPr>
      </w:pPr>
    </w:p>
    <w:p w14:paraId="1834971A" w14:textId="77777777" w:rsidR="00787815" w:rsidRDefault="00787815" w:rsidP="00787815">
      <w:pPr>
        <w:ind w:left="-720"/>
        <w:rPr>
          <w:rFonts w:ascii="Times New Roman" w:hAnsi="Times New Roman" w:cs="Times New Roman"/>
          <w:sz w:val="44"/>
          <w:szCs w:val="44"/>
        </w:rPr>
      </w:pPr>
    </w:p>
    <w:p w14:paraId="1263D1E0" w14:textId="17364653" w:rsidR="00787815" w:rsidRDefault="00787815" w:rsidP="00787815">
      <w:pPr>
        <w:ind w:left="-720"/>
        <w:rPr>
          <w:rFonts w:ascii="Times New Roman" w:hAnsi="Times New Roman" w:cs="Times New Roman"/>
          <w:sz w:val="44"/>
          <w:szCs w:val="44"/>
        </w:rPr>
      </w:pPr>
      <w:r w:rsidRPr="00787815">
        <w:rPr>
          <w:rFonts w:ascii="Times New Roman" w:hAnsi="Times New Roman" w:cs="Times New Roman"/>
          <w:sz w:val="44"/>
          <w:szCs w:val="44"/>
        </w:rPr>
        <w:lastRenderedPageBreak/>
        <w:t>Commercial Cleaning</w:t>
      </w:r>
      <w:r>
        <w:rPr>
          <w:rFonts w:ascii="Times New Roman" w:hAnsi="Times New Roman" w:cs="Times New Roman"/>
          <w:sz w:val="44"/>
          <w:szCs w:val="44"/>
        </w:rPr>
        <w:t>:</w:t>
      </w:r>
    </w:p>
    <w:p w14:paraId="65828807" w14:textId="009E75C3" w:rsidR="00787815" w:rsidRDefault="00787815" w:rsidP="00787815">
      <w:pPr>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t>Commercial cleaning may not be a security service, but at Guardsman Security, we treat it like one. This means that our commercial cleaning staff liaise with the same 24/7 control room as our security staff and are delivered to you with the same award-winning customer service.</w:t>
      </w:r>
      <w:r w:rsidRPr="00787815">
        <w:rPr>
          <w:rFonts w:ascii="Times New Roman" w:hAnsi="Times New Roman" w:cs="Times New Roman"/>
          <w:sz w:val="32"/>
          <w:szCs w:val="32"/>
          <w:shd w:val="clear" w:color="auto" w:fill="FFFFFF"/>
        </w:rPr>
        <w:br/>
      </w:r>
      <w:r w:rsidRPr="00787815">
        <w:rPr>
          <w:rFonts w:ascii="Times New Roman" w:hAnsi="Times New Roman" w:cs="Times New Roman"/>
          <w:sz w:val="32"/>
          <w:szCs w:val="32"/>
          <w:shd w:val="clear" w:color="auto" w:fill="FFFFFF"/>
        </w:rPr>
        <w:br/>
        <w:t>Much more goes into delivering a thorough commercial cleaning service than just a mop and a bucket. Our specialist teams of commercial cleaners will assess your premises to ensure that the correct equipment and chemicals are used to avoid damaging any delicate materials or interfering with any on-site equipment, with all instructions agreed with you before we start. The threats may be very different from what our security guards face, but we take them just as seriously.</w:t>
      </w:r>
      <w:r w:rsidRPr="00787815">
        <w:rPr>
          <w:rFonts w:ascii="Times New Roman" w:hAnsi="Times New Roman" w:cs="Times New Roman"/>
          <w:sz w:val="32"/>
          <w:szCs w:val="32"/>
          <w:shd w:val="clear" w:color="auto" w:fill="FFFFFF"/>
        </w:rPr>
        <w:br/>
      </w:r>
      <w:r w:rsidRPr="00787815">
        <w:rPr>
          <w:rFonts w:ascii="Times New Roman" w:hAnsi="Times New Roman" w:cs="Times New Roman"/>
          <w:sz w:val="32"/>
          <w:szCs w:val="32"/>
          <w:shd w:val="clear" w:color="auto" w:fill="FFFFFF"/>
        </w:rPr>
        <w:br/>
        <w:t>Our commercial cleaning service is available 24/7 at whatever hours and schedule is most convenient for you, whether you need a one-off deep clean to make a good impression or a weekly clean to keep your building looking its best. If you are signed up to any of our security solutions, a commercial cleaning service is simple to slot into the same package, giving you all-in-one security and cleaning solution at a single price with a single point of contact.</w:t>
      </w:r>
    </w:p>
    <w:p w14:paraId="64D1F34D" w14:textId="77777777" w:rsidR="00787815" w:rsidRDefault="00787815" w:rsidP="00787815">
      <w:pPr>
        <w:jc w:val="both"/>
        <w:rPr>
          <w:rFonts w:ascii="Times New Roman" w:hAnsi="Times New Roman" w:cs="Times New Roman"/>
          <w:sz w:val="32"/>
          <w:szCs w:val="32"/>
          <w:shd w:val="clear" w:color="auto" w:fill="FFFFFF"/>
        </w:rPr>
      </w:pPr>
    </w:p>
    <w:p w14:paraId="0A546414" w14:textId="34C0C6F0" w:rsidR="00787815" w:rsidRDefault="00787815" w:rsidP="00787815">
      <w:pPr>
        <w:ind w:left="-720"/>
        <w:jc w:val="both"/>
        <w:rPr>
          <w:rFonts w:ascii="Times New Roman" w:hAnsi="Times New Roman" w:cs="Times New Roman"/>
          <w:sz w:val="44"/>
          <w:szCs w:val="44"/>
        </w:rPr>
      </w:pPr>
      <w:r w:rsidRPr="00787815">
        <w:rPr>
          <w:rFonts w:ascii="Times New Roman" w:hAnsi="Times New Roman" w:cs="Times New Roman"/>
          <w:sz w:val="44"/>
          <w:szCs w:val="44"/>
        </w:rPr>
        <w:t>CCTV Towers:</w:t>
      </w:r>
    </w:p>
    <w:p w14:paraId="71CF3F7D" w14:textId="43F76ECF" w:rsidR="00787815" w:rsidRDefault="00787815" w:rsidP="00787815">
      <w:pPr>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t xml:space="preserve">Our range of technologically advanced CCTV towers are highly versatile and completely </w:t>
      </w:r>
      <w:r w:rsidRPr="00787815">
        <w:rPr>
          <w:rFonts w:ascii="Times New Roman" w:hAnsi="Times New Roman" w:cs="Times New Roman"/>
          <w:sz w:val="32"/>
          <w:szCs w:val="32"/>
          <w:shd w:val="clear" w:color="auto" w:fill="FFFFFF"/>
        </w:rPr>
        <w:t>customizable</w:t>
      </w:r>
      <w:r w:rsidRPr="00787815">
        <w:rPr>
          <w:rFonts w:ascii="Times New Roman" w:hAnsi="Times New Roman" w:cs="Times New Roman"/>
          <w:sz w:val="32"/>
          <w:szCs w:val="32"/>
          <w:shd w:val="clear" w:color="auto" w:fill="FFFFFF"/>
        </w:rPr>
        <w:t xml:space="preserve"> to suit your needs. We have no minimum hire period and can rapidly deploy our towers throughout the UK and Ireland within 24 hours.</w:t>
      </w:r>
    </w:p>
    <w:p w14:paraId="381CCFD8" w14:textId="77777777" w:rsidR="00787815" w:rsidRDefault="00787815" w:rsidP="00787815">
      <w:pPr>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t>We have options to suit small or large sites and a range of self-sufficient solutions for sites without power.</w:t>
      </w:r>
    </w:p>
    <w:p w14:paraId="304E18C1" w14:textId="3A88C4FB" w:rsidR="00787815" w:rsidRDefault="00787815" w:rsidP="00787815">
      <w:pPr>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lastRenderedPageBreak/>
        <w:t>All</w:t>
      </w:r>
      <w:r w:rsidRPr="00787815">
        <w:rPr>
          <w:rFonts w:ascii="Times New Roman" w:hAnsi="Times New Roman" w:cs="Times New Roman"/>
          <w:sz w:val="32"/>
          <w:szCs w:val="32"/>
          <w:shd w:val="clear" w:color="auto" w:fill="FFFFFF"/>
        </w:rPr>
        <w:t xml:space="preserve"> our products are manufactured in-house to the highest standards which also means that we can pass the cost savings onto our customers.</w:t>
      </w:r>
      <w:r w:rsidRPr="00787815">
        <w:rPr>
          <w:rFonts w:ascii="Times New Roman" w:hAnsi="Times New Roman" w:cs="Times New Roman"/>
          <w:sz w:val="32"/>
          <w:szCs w:val="32"/>
          <w:shd w:val="clear" w:color="auto" w:fill="FFFFFF"/>
        </w:rPr>
        <w:br/>
      </w:r>
      <w:r w:rsidRPr="00787815">
        <w:rPr>
          <w:rFonts w:ascii="Times New Roman" w:hAnsi="Times New Roman" w:cs="Times New Roman"/>
          <w:sz w:val="32"/>
          <w:szCs w:val="32"/>
          <w:shd w:val="clear" w:color="auto" w:fill="FFFFFF"/>
        </w:rPr>
        <w:br/>
        <w:t xml:space="preserve">Our range of </w:t>
      </w:r>
      <w:r w:rsidRPr="00787815">
        <w:rPr>
          <w:rFonts w:ascii="Times New Roman" w:hAnsi="Times New Roman" w:cs="Times New Roman"/>
          <w:sz w:val="32"/>
          <w:szCs w:val="32"/>
          <w:shd w:val="clear" w:color="auto" w:fill="FFFFFF"/>
        </w:rPr>
        <w:t>customizable</w:t>
      </w:r>
      <w:r w:rsidRPr="00787815">
        <w:rPr>
          <w:rFonts w:ascii="Times New Roman" w:hAnsi="Times New Roman" w:cs="Times New Roman"/>
          <w:sz w:val="32"/>
          <w:szCs w:val="32"/>
          <w:shd w:val="clear" w:color="auto" w:fill="FFFFFF"/>
        </w:rPr>
        <w:t xml:space="preserve"> options ensure that we will always have the perfect solution for you.</w:t>
      </w:r>
    </w:p>
    <w:p w14:paraId="7300019F" w14:textId="77777777" w:rsidR="00787815" w:rsidRDefault="00787815" w:rsidP="00787815">
      <w:pPr>
        <w:jc w:val="both"/>
        <w:rPr>
          <w:rFonts w:ascii="Times New Roman" w:hAnsi="Times New Roman" w:cs="Times New Roman"/>
          <w:sz w:val="32"/>
          <w:szCs w:val="32"/>
          <w:shd w:val="clear" w:color="auto" w:fill="FFFFFF"/>
        </w:rPr>
      </w:pPr>
    </w:p>
    <w:p w14:paraId="78747321" w14:textId="210948D3" w:rsidR="00787815" w:rsidRDefault="00787815" w:rsidP="00787815">
      <w:pPr>
        <w:ind w:left="-720"/>
        <w:jc w:val="both"/>
        <w:rPr>
          <w:rFonts w:ascii="Times New Roman" w:hAnsi="Times New Roman" w:cs="Times New Roman"/>
          <w:sz w:val="44"/>
          <w:szCs w:val="44"/>
        </w:rPr>
      </w:pPr>
      <w:r w:rsidRPr="00787815">
        <w:rPr>
          <w:rFonts w:ascii="Times New Roman" w:hAnsi="Times New Roman" w:cs="Times New Roman"/>
          <w:sz w:val="44"/>
          <w:szCs w:val="44"/>
        </w:rPr>
        <w:t>Car Parking Management:</w:t>
      </w:r>
    </w:p>
    <w:p w14:paraId="4EE9390D" w14:textId="77777777" w:rsidR="00787815" w:rsidRDefault="00787815" w:rsidP="00787815">
      <w:pPr>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t>Few buildings contain more valuable property than a car park. Security is essential to successfully manage a car park so that the people who use it can trust that when they return to their vehicle, it will be right where they left it, without a scratch. If you need car park management, who better to trust than a security company?</w:t>
      </w:r>
    </w:p>
    <w:p w14:paraId="117E2D84" w14:textId="47FCAA87" w:rsidR="00787815" w:rsidRDefault="00787815" w:rsidP="00787815">
      <w:pPr>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t xml:space="preserve">When you hire personnel from Guardsman Security, you get much more than just a security guard sitting in a gatehouse, </w:t>
      </w:r>
      <w:proofErr w:type="gramStart"/>
      <w:r w:rsidRPr="00787815">
        <w:rPr>
          <w:rFonts w:ascii="Times New Roman" w:hAnsi="Times New Roman" w:cs="Times New Roman"/>
          <w:sz w:val="32"/>
          <w:szCs w:val="32"/>
          <w:shd w:val="clear" w:color="auto" w:fill="FFFFFF"/>
        </w:rPr>
        <w:t>raising</w:t>
      </w:r>
      <w:proofErr w:type="gramEnd"/>
      <w:r w:rsidRPr="00787815">
        <w:rPr>
          <w:rFonts w:ascii="Times New Roman" w:hAnsi="Times New Roman" w:cs="Times New Roman"/>
          <w:sz w:val="32"/>
          <w:szCs w:val="32"/>
          <w:shd w:val="clear" w:color="auto" w:fill="FFFFFF"/>
        </w:rPr>
        <w:t xml:space="preserve"> and lowering a barrier. Our car park management is performed by our specialist team of SIA licensed, trained and insured security guards who can provide many vital services, including</w:t>
      </w:r>
      <w:r>
        <w:rPr>
          <w:rFonts w:ascii="Times New Roman" w:hAnsi="Times New Roman" w:cs="Times New Roman"/>
          <w:sz w:val="32"/>
          <w:szCs w:val="32"/>
          <w:shd w:val="clear" w:color="auto" w:fill="FFFFFF"/>
        </w:rPr>
        <w:t xml:space="preserve"> </w:t>
      </w:r>
      <w:r w:rsidRPr="00787815">
        <w:rPr>
          <w:rFonts w:ascii="Times New Roman" w:hAnsi="Times New Roman" w:cs="Times New Roman"/>
          <w:sz w:val="32"/>
          <w:szCs w:val="32"/>
          <w:shd w:val="clear" w:color="auto" w:fill="FFFFFF"/>
        </w:rPr>
        <w:t>If you need car park management in addition to security for your primary site, such as corporate security or hospital security, we can combine both in a single package, at a single price with a single point of contact, unifying and simplifying your services.</w:t>
      </w:r>
    </w:p>
    <w:p w14:paraId="36D3FD7A" w14:textId="77777777" w:rsidR="00702002" w:rsidRDefault="00702002" w:rsidP="00787815">
      <w:pPr>
        <w:jc w:val="both"/>
        <w:rPr>
          <w:rFonts w:ascii="Times New Roman" w:hAnsi="Times New Roman" w:cs="Times New Roman"/>
          <w:sz w:val="32"/>
          <w:szCs w:val="32"/>
          <w:shd w:val="clear" w:color="auto" w:fill="FFFFFF"/>
        </w:rPr>
      </w:pPr>
    </w:p>
    <w:p w14:paraId="65B4750C" w14:textId="77777777" w:rsidR="00702002" w:rsidRDefault="00702002" w:rsidP="00787815">
      <w:pPr>
        <w:jc w:val="both"/>
        <w:rPr>
          <w:rFonts w:ascii="Times New Roman" w:hAnsi="Times New Roman" w:cs="Times New Roman"/>
          <w:sz w:val="32"/>
          <w:szCs w:val="32"/>
          <w:shd w:val="clear" w:color="auto" w:fill="FFFFFF"/>
        </w:rPr>
      </w:pPr>
    </w:p>
    <w:p w14:paraId="58D494A6" w14:textId="77777777" w:rsidR="00702002" w:rsidRDefault="00702002" w:rsidP="00702002">
      <w:pPr>
        <w:ind w:left="-720"/>
        <w:jc w:val="both"/>
        <w:rPr>
          <w:rFonts w:ascii="Times New Roman" w:hAnsi="Times New Roman" w:cs="Times New Roman"/>
          <w:sz w:val="44"/>
          <w:szCs w:val="44"/>
          <w:u w:val="single"/>
        </w:rPr>
      </w:pPr>
    </w:p>
    <w:p w14:paraId="2F6C4DA6" w14:textId="77777777" w:rsidR="00702002" w:rsidRDefault="00702002" w:rsidP="00702002">
      <w:pPr>
        <w:ind w:left="-720"/>
        <w:jc w:val="both"/>
        <w:rPr>
          <w:rFonts w:ascii="Times New Roman" w:hAnsi="Times New Roman" w:cs="Times New Roman"/>
          <w:sz w:val="44"/>
          <w:szCs w:val="44"/>
          <w:u w:val="single"/>
        </w:rPr>
      </w:pPr>
    </w:p>
    <w:p w14:paraId="306A9BFC" w14:textId="77777777" w:rsidR="00702002" w:rsidRDefault="00702002" w:rsidP="00702002">
      <w:pPr>
        <w:ind w:left="-720"/>
        <w:jc w:val="both"/>
        <w:rPr>
          <w:rFonts w:ascii="Times New Roman" w:hAnsi="Times New Roman" w:cs="Times New Roman"/>
          <w:sz w:val="44"/>
          <w:szCs w:val="44"/>
          <w:u w:val="single"/>
        </w:rPr>
      </w:pPr>
    </w:p>
    <w:p w14:paraId="59744BBA" w14:textId="77777777" w:rsidR="00702002" w:rsidRDefault="00702002" w:rsidP="00702002">
      <w:pPr>
        <w:ind w:left="-720"/>
        <w:jc w:val="both"/>
        <w:rPr>
          <w:rFonts w:ascii="Times New Roman" w:hAnsi="Times New Roman" w:cs="Times New Roman"/>
          <w:sz w:val="44"/>
          <w:szCs w:val="44"/>
          <w:u w:val="single"/>
        </w:rPr>
      </w:pPr>
    </w:p>
    <w:p w14:paraId="7F577BF3" w14:textId="04EED529" w:rsidR="00702002" w:rsidRDefault="00702002" w:rsidP="00702002">
      <w:pPr>
        <w:ind w:left="-720"/>
        <w:jc w:val="both"/>
        <w:rPr>
          <w:rFonts w:ascii="Times New Roman" w:hAnsi="Times New Roman" w:cs="Times New Roman"/>
          <w:sz w:val="44"/>
          <w:szCs w:val="44"/>
          <w:u w:val="single"/>
        </w:rPr>
      </w:pPr>
      <w:r w:rsidRPr="00702002">
        <w:rPr>
          <w:rFonts w:ascii="Times New Roman" w:hAnsi="Times New Roman" w:cs="Times New Roman"/>
          <w:sz w:val="44"/>
          <w:szCs w:val="44"/>
          <w:u w:val="single"/>
        </w:rPr>
        <w:lastRenderedPageBreak/>
        <w:t>Clients:</w:t>
      </w:r>
    </w:p>
    <w:p w14:paraId="4AF9433E" w14:textId="054B6A22" w:rsidR="00702002" w:rsidRPr="00702002" w:rsidRDefault="00702002" w:rsidP="00702002">
      <w:pPr>
        <w:numPr>
          <w:ilvl w:val="0"/>
          <w:numId w:val="1"/>
        </w:numPr>
        <w:jc w:val="both"/>
        <w:rPr>
          <w:rFonts w:ascii="Times New Roman" w:hAnsi="Times New Roman" w:cs="Times New Roman"/>
          <w:sz w:val="32"/>
          <w:szCs w:val="32"/>
          <w:shd w:val="clear" w:color="auto" w:fill="FFFFFF"/>
        </w:rPr>
      </w:pPr>
      <w:r w:rsidRPr="00702002">
        <w:rPr>
          <w:rFonts w:ascii="Times New Roman" w:hAnsi="Times New Roman" w:cs="Times New Roman"/>
          <w:sz w:val="32"/>
          <w:szCs w:val="32"/>
          <w:shd w:val="clear" w:color="auto" w:fill="FFFFFF"/>
        </w:rPr>
        <w:t xml:space="preserve">Financial Institutions: Guardsman Group provides security services to </w:t>
      </w:r>
      <w:r w:rsidRPr="00702002">
        <w:rPr>
          <w:rFonts w:ascii="Times New Roman" w:hAnsi="Times New Roman" w:cs="Times New Roman"/>
          <w:sz w:val="32"/>
          <w:szCs w:val="32"/>
          <w:shd w:val="clear" w:color="auto" w:fill="FFFFFF"/>
        </w:rPr>
        <w:t>several</w:t>
      </w:r>
      <w:r w:rsidRPr="00702002">
        <w:rPr>
          <w:rFonts w:ascii="Times New Roman" w:hAnsi="Times New Roman" w:cs="Times New Roman"/>
          <w:sz w:val="32"/>
          <w:szCs w:val="32"/>
          <w:shd w:val="clear" w:color="auto" w:fill="FFFFFF"/>
        </w:rPr>
        <w:t xml:space="preserve"> financial institutions, including banks, credit unions, and investment firms.</w:t>
      </w:r>
    </w:p>
    <w:p w14:paraId="57958434" w14:textId="77777777" w:rsidR="00702002" w:rsidRPr="00702002" w:rsidRDefault="00702002" w:rsidP="00702002">
      <w:pPr>
        <w:numPr>
          <w:ilvl w:val="0"/>
          <w:numId w:val="1"/>
        </w:numPr>
        <w:jc w:val="both"/>
        <w:rPr>
          <w:rFonts w:ascii="Times New Roman" w:hAnsi="Times New Roman" w:cs="Times New Roman"/>
          <w:sz w:val="32"/>
          <w:szCs w:val="32"/>
          <w:shd w:val="clear" w:color="auto" w:fill="FFFFFF"/>
        </w:rPr>
      </w:pPr>
      <w:r w:rsidRPr="00702002">
        <w:rPr>
          <w:rFonts w:ascii="Times New Roman" w:hAnsi="Times New Roman" w:cs="Times New Roman"/>
          <w:sz w:val="32"/>
          <w:szCs w:val="32"/>
          <w:shd w:val="clear" w:color="auto" w:fill="FFFFFF"/>
        </w:rPr>
        <w:t>Commercial Businesses: Guardsman Group provides security services to a variety of commercial businesses, including retail stores, office buildings, and hotels.</w:t>
      </w:r>
    </w:p>
    <w:p w14:paraId="1DFDA133" w14:textId="7F911772" w:rsidR="00702002" w:rsidRDefault="00702002" w:rsidP="00702002">
      <w:pPr>
        <w:numPr>
          <w:ilvl w:val="0"/>
          <w:numId w:val="1"/>
        </w:numPr>
        <w:jc w:val="both"/>
        <w:rPr>
          <w:rFonts w:ascii="Times New Roman" w:hAnsi="Times New Roman" w:cs="Times New Roman"/>
          <w:sz w:val="32"/>
          <w:szCs w:val="32"/>
          <w:shd w:val="clear" w:color="auto" w:fill="FFFFFF"/>
        </w:rPr>
      </w:pPr>
      <w:r w:rsidRPr="00702002">
        <w:rPr>
          <w:rFonts w:ascii="Times New Roman" w:hAnsi="Times New Roman" w:cs="Times New Roman"/>
          <w:sz w:val="32"/>
          <w:szCs w:val="32"/>
          <w:shd w:val="clear" w:color="auto" w:fill="FFFFFF"/>
        </w:rPr>
        <w:t xml:space="preserve">Government Agencies: Guardsman Group provides security services to </w:t>
      </w:r>
      <w:r w:rsidRPr="00702002">
        <w:rPr>
          <w:rFonts w:ascii="Times New Roman" w:hAnsi="Times New Roman" w:cs="Times New Roman"/>
          <w:sz w:val="32"/>
          <w:szCs w:val="32"/>
          <w:shd w:val="clear" w:color="auto" w:fill="FFFFFF"/>
        </w:rPr>
        <w:t>several</w:t>
      </w:r>
      <w:r w:rsidRPr="00702002">
        <w:rPr>
          <w:rFonts w:ascii="Times New Roman" w:hAnsi="Times New Roman" w:cs="Times New Roman"/>
          <w:sz w:val="32"/>
          <w:szCs w:val="32"/>
          <w:shd w:val="clear" w:color="auto" w:fill="FFFFFF"/>
        </w:rPr>
        <w:t xml:space="preserve"> government agencies, including schools, hospitals, and public transportation facilities.</w:t>
      </w:r>
    </w:p>
    <w:p w14:paraId="12B512AE" w14:textId="77777777" w:rsidR="00702002" w:rsidRDefault="00702002" w:rsidP="00702002">
      <w:pPr>
        <w:jc w:val="both"/>
        <w:rPr>
          <w:rFonts w:ascii="Times New Roman" w:hAnsi="Times New Roman" w:cs="Times New Roman"/>
          <w:sz w:val="32"/>
          <w:szCs w:val="32"/>
          <w:shd w:val="clear" w:color="auto" w:fill="FFFFFF"/>
        </w:rPr>
      </w:pPr>
    </w:p>
    <w:p w14:paraId="069A7BAA" w14:textId="37E5D8B0" w:rsidR="00702002" w:rsidRDefault="00702002" w:rsidP="00702002">
      <w:pPr>
        <w:ind w:left="-720"/>
        <w:jc w:val="both"/>
        <w:rPr>
          <w:rFonts w:ascii="Times New Roman" w:hAnsi="Times New Roman" w:cs="Times New Roman"/>
          <w:sz w:val="44"/>
          <w:szCs w:val="44"/>
          <w:u w:val="single"/>
        </w:rPr>
      </w:pPr>
      <w:r w:rsidRPr="00702002">
        <w:rPr>
          <w:rFonts w:ascii="Times New Roman" w:hAnsi="Times New Roman" w:cs="Times New Roman"/>
          <w:sz w:val="44"/>
          <w:szCs w:val="44"/>
          <w:u w:val="single"/>
        </w:rPr>
        <w:t>Contact US</w:t>
      </w:r>
      <w:r>
        <w:rPr>
          <w:rFonts w:ascii="Times New Roman" w:hAnsi="Times New Roman" w:cs="Times New Roman"/>
          <w:sz w:val="44"/>
          <w:szCs w:val="44"/>
          <w:u w:val="single"/>
        </w:rPr>
        <w:t>:</w:t>
      </w:r>
    </w:p>
    <w:p w14:paraId="04BCDDE5" w14:textId="77777777" w:rsidR="00702002" w:rsidRPr="00702002" w:rsidRDefault="00702002" w:rsidP="00702002">
      <w:pPr>
        <w:pStyle w:val="contact-telephone"/>
        <w:shd w:val="clear" w:color="auto" w:fill="FFFFFF"/>
        <w:spacing w:before="0" w:beforeAutospacing="0" w:after="150" w:afterAutospacing="0"/>
        <w:rPr>
          <w:rFonts w:eastAsiaTheme="minorHAnsi"/>
          <w:kern w:val="2"/>
          <w:sz w:val="32"/>
          <w:szCs w:val="32"/>
          <w:shd w:val="clear" w:color="auto" w:fill="FFFFFF"/>
        </w:rPr>
      </w:pPr>
      <w:r w:rsidRPr="00702002">
        <w:rPr>
          <w:rFonts w:eastAsiaTheme="minorHAnsi"/>
          <w:kern w:val="2"/>
          <w:sz w:val="32"/>
          <w:szCs w:val="32"/>
          <w:shd w:val="clear" w:color="auto" w:fill="FFFFFF"/>
        </w:rPr>
        <w:t>Telephone: 0800 046 7886</w:t>
      </w:r>
    </w:p>
    <w:p w14:paraId="5C995562" w14:textId="77777777" w:rsidR="00702002" w:rsidRPr="00702002" w:rsidRDefault="00702002" w:rsidP="00702002">
      <w:pPr>
        <w:pStyle w:val="contact-email"/>
        <w:shd w:val="clear" w:color="auto" w:fill="FFFFFF"/>
        <w:spacing w:before="0" w:beforeAutospacing="0" w:after="150" w:afterAutospacing="0"/>
        <w:rPr>
          <w:rFonts w:eastAsiaTheme="minorHAnsi"/>
          <w:kern w:val="2"/>
          <w:sz w:val="32"/>
          <w:szCs w:val="32"/>
          <w:shd w:val="clear" w:color="auto" w:fill="FFFFFF"/>
        </w:rPr>
      </w:pPr>
      <w:r w:rsidRPr="00702002">
        <w:rPr>
          <w:rFonts w:eastAsiaTheme="minorHAnsi"/>
          <w:kern w:val="2"/>
          <w:sz w:val="32"/>
          <w:szCs w:val="32"/>
          <w:shd w:val="clear" w:color="auto" w:fill="FFFFFF"/>
        </w:rPr>
        <w:t>Email: </w:t>
      </w:r>
      <w:hyperlink r:id="rId5" w:history="1">
        <w:r w:rsidRPr="00702002">
          <w:rPr>
            <w:rFonts w:eastAsiaTheme="minorHAnsi"/>
            <w:kern w:val="2"/>
            <w:sz w:val="32"/>
            <w:szCs w:val="32"/>
            <w:shd w:val="clear" w:color="auto" w:fill="FFFFFF"/>
          </w:rPr>
          <w:t>info@guardsmansecuritygroup.com</w:t>
        </w:r>
      </w:hyperlink>
    </w:p>
    <w:p w14:paraId="016D7D7A" w14:textId="77777777" w:rsidR="00702002" w:rsidRDefault="00702002" w:rsidP="00702002">
      <w:pPr>
        <w:pStyle w:val="contact-address"/>
        <w:shd w:val="clear" w:color="auto" w:fill="FFFFFF"/>
        <w:spacing w:before="0" w:beforeAutospacing="0" w:after="150" w:afterAutospacing="0"/>
        <w:rPr>
          <w:rFonts w:eastAsiaTheme="minorHAnsi"/>
          <w:kern w:val="2"/>
          <w:sz w:val="32"/>
          <w:szCs w:val="32"/>
          <w:shd w:val="clear" w:color="auto" w:fill="FFFFFF"/>
        </w:rPr>
      </w:pPr>
      <w:r w:rsidRPr="00702002">
        <w:rPr>
          <w:rFonts w:eastAsiaTheme="minorHAnsi"/>
          <w:kern w:val="2"/>
          <w:sz w:val="32"/>
          <w:szCs w:val="32"/>
          <w:shd w:val="clear" w:color="auto" w:fill="FFFFFF"/>
        </w:rPr>
        <w:t>Address: Silverstream House, 45 Fitzroy Street London, W1T 6EB</w:t>
      </w:r>
    </w:p>
    <w:p w14:paraId="73C35C86"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2274701C"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08991981"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24968FCA"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708DC41F"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52481027"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753DFD2E"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797FBE22"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17021D78"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4A824B32"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0FF03F4F" w14:textId="77777777" w:rsidR="0022095E" w:rsidRPr="0022095E" w:rsidRDefault="0022095E" w:rsidP="0022095E">
      <w:pPr>
        <w:pStyle w:val="contact-address"/>
        <w:shd w:val="clear" w:color="auto" w:fill="FFFFFF"/>
        <w:spacing w:after="150"/>
        <w:ind w:left="-720"/>
        <w:rPr>
          <w:sz w:val="32"/>
          <w:szCs w:val="32"/>
          <w:shd w:val="clear" w:color="auto" w:fill="FFFFFF"/>
        </w:rPr>
      </w:pPr>
      <w:r w:rsidRPr="0022095E">
        <w:rPr>
          <w:b/>
          <w:bCs/>
          <w:sz w:val="32"/>
          <w:szCs w:val="32"/>
          <w:u w:val="single"/>
          <w:shd w:val="clear" w:color="auto" w:fill="FFFFFF"/>
        </w:rPr>
        <w:lastRenderedPageBreak/>
        <w:t>Leave Policies</w:t>
      </w:r>
      <w:r w:rsidRPr="0022095E">
        <w:rPr>
          <w:sz w:val="32"/>
          <w:szCs w:val="32"/>
          <w:shd w:val="clear" w:color="auto" w:fill="FFFFFF"/>
        </w:rPr>
        <w:t>:</w:t>
      </w:r>
    </w:p>
    <w:p w14:paraId="0EB96709" w14:textId="77777777" w:rsidR="0022095E" w:rsidRPr="0022095E" w:rsidRDefault="0022095E" w:rsidP="0022095E">
      <w:pPr>
        <w:pStyle w:val="contact-address"/>
        <w:shd w:val="clear" w:color="auto" w:fill="FFFFFF"/>
        <w:spacing w:after="150"/>
        <w:rPr>
          <w:b/>
          <w:bCs/>
          <w:sz w:val="32"/>
          <w:szCs w:val="32"/>
          <w:shd w:val="clear" w:color="auto" w:fill="FFFFFF"/>
        </w:rPr>
      </w:pPr>
      <w:r w:rsidRPr="0022095E">
        <w:rPr>
          <w:b/>
          <w:bCs/>
          <w:sz w:val="32"/>
          <w:szCs w:val="32"/>
          <w:shd w:val="clear" w:color="auto" w:fill="FFFFFF"/>
        </w:rPr>
        <w:t>Vacation Leave</w:t>
      </w:r>
    </w:p>
    <w:p w14:paraId="79B2739F" w14:textId="77777777" w:rsidR="0022095E" w:rsidRPr="0022095E" w:rsidRDefault="0022095E" w:rsidP="0022095E">
      <w:pPr>
        <w:pStyle w:val="contact-address"/>
        <w:numPr>
          <w:ilvl w:val="1"/>
          <w:numId w:val="2"/>
        </w:numPr>
        <w:shd w:val="clear" w:color="auto" w:fill="FFFFFF"/>
        <w:spacing w:after="150"/>
        <w:rPr>
          <w:sz w:val="32"/>
          <w:szCs w:val="32"/>
          <w:shd w:val="clear" w:color="auto" w:fill="FFFFFF"/>
        </w:rPr>
      </w:pPr>
      <w:r w:rsidRPr="0022095E">
        <w:rPr>
          <w:sz w:val="32"/>
          <w:szCs w:val="32"/>
          <w:shd w:val="clear" w:color="auto" w:fill="FFFFFF"/>
        </w:rPr>
        <w:t>Eligibility and Accrual: All regular full-time employees are eligible for Vacation Leave. Employees will earn 1.25 days of Vacation Leave per month of service, accruing to 15 days per year.</w:t>
      </w:r>
    </w:p>
    <w:p w14:paraId="4E0A932C" w14:textId="77777777" w:rsidR="0022095E" w:rsidRPr="0022095E" w:rsidRDefault="0022095E" w:rsidP="0022095E">
      <w:pPr>
        <w:pStyle w:val="contact-address"/>
        <w:numPr>
          <w:ilvl w:val="1"/>
          <w:numId w:val="2"/>
        </w:numPr>
        <w:shd w:val="clear" w:color="auto" w:fill="FFFFFF"/>
        <w:spacing w:after="150"/>
        <w:rPr>
          <w:sz w:val="32"/>
          <w:szCs w:val="32"/>
          <w:shd w:val="clear" w:color="auto" w:fill="FFFFFF"/>
        </w:rPr>
      </w:pPr>
      <w:r w:rsidRPr="0022095E">
        <w:rPr>
          <w:sz w:val="32"/>
          <w:szCs w:val="32"/>
          <w:shd w:val="clear" w:color="auto" w:fill="FFFFFF"/>
        </w:rPr>
        <w:t>Application: Leave applications must be submitted through the Employee Self Service portal at least one day before the intended leave date. Approval from the immediate supervisor is required.</w:t>
      </w:r>
    </w:p>
    <w:p w14:paraId="06BCD4EE" w14:textId="77777777" w:rsidR="0022095E" w:rsidRPr="0022095E" w:rsidRDefault="0022095E" w:rsidP="0022095E">
      <w:pPr>
        <w:pStyle w:val="contact-address"/>
        <w:numPr>
          <w:ilvl w:val="1"/>
          <w:numId w:val="2"/>
        </w:numPr>
        <w:shd w:val="clear" w:color="auto" w:fill="FFFFFF"/>
        <w:spacing w:after="150"/>
        <w:rPr>
          <w:sz w:val="32"/>
          <w:szCs w:val="32"/>
          <w:shd w:val="clear" w:color="auto" w:fill="FFFFFF"/>
        </w:rPr>
      </w:pPr>
      <w:r w:rsidRPr="0022095E">
        <w:rPr>
          <w:sz w:val="32"/>
          <w:szCs w:val="32"/>
          <w:shd w:val="clear" w:color="auto" w:fill="FFFFFF"/>
        </w:rPr>
        <w:t>Unused Leave: Unused Vacation Leave can be carried over to the next year. However, the total accumulated leave should not exceed 30 days. Any excess leave will be forfeited.</w:t>
      </w:r>
    </w:p>
    <w:p w14:paraId="15416F0D" w14:textId="77777777" w:rsidR="0022095E" w:rsidRPr="0022095E" w:rsidRDefault="0022095E" w:rsidP="0022095E">
      <w:pPr>
        <w:pStyle w:val="contact-address"/>
        <w:numPr>
          <w:ilvl w:val="1"/>
          <w:numId w:val="2"/>
        </w:numPr>
        <w:shd w:val="clear" w:color="auto" w:fill="FFFFFF"/>
        <w:spacing w:after="150"/>
        <w:rPr>
          <w:sz w:val="32"/>
          <w:szCs w:val="32"/>
          <w:shd w:val="clear" w:color="auto" w:fill="FFFFFF"/>
        </w:rPr>
      </w:pPr>
      <w:r w:rsidRPr="0022095E">
        <w:rPr>
          <w:sz w:val="32"/>
          <w:szCs w:val="32"/>
          <w:shd w:val="clear" w:color="auto" w:fill="FFFFFF"/>
        </w:rPr>
        <w:t>Encashment: Unused Vacation Leave can be enchased at the end of the year at the basic salary rate. Encashment rate is basic salary divided by 30 days multiplied by unused leaves to be enchased.</w:t>
      </w:r>
    </w:p>
    <w:p w14:paraId="0A4E0F3B" w14:textId="77777777" w:rsidR="0022095E" w:rsidRPr="0022095E" w:rsidRDefault="0022095E" w:rsidP="0022095E">
      <w:pPr>
        <w:pStyle w:val="contact-address"/>
        <w:numPr>
          <w:ilvl w:val="1"/>
          <w:numId w:val="2"/>
        </w:numPr>
        <w:shd w:val="clear" w:color="auto" w:fill="FFFFFF"/>
        <w:spacing w:after="150"/>
        <w:rPr>
          <w:sz w:val="32"/>
          <w:szCs w:val="32"/>
          <w:shd w:val="clear" w:color="auto" w:fill="FFFFFF"/>
        </w:rPr>
      </w:pPr>
      <w:r w:rsidRPr="0022095E">
        <w:rPr>
          <w:sz w:val="32"/>
          <w:szCs w:val="32"/>
          <w:shd w:val="clear" w:color="auto" w:fill="FFFFFF"/>
        </w:rPr>
        <w:t>During Probation: Employees on probation are not eligible for Vacation Leave.</w:t>
      </w:r>
    </w:p>
    <w:p w14:paraId="6FAB052D" w14:textId="77777777" w:rsidR="0022095E" w:rsidRPr="0022095E" w:rsidRDefault="0022095E" w:rsidP="0022095E">
      <w:pPr>
        <w:pStyle w:val="contact-address"/>
        <w:shd w:val="clear" w:color="auto" w:fill="FFFFFF"/>
        <w:spacing w:after="150"/>
        <w:rPr>
          <w:sz w:val="32"/>
          <w:szCs w:val="32"/>
          <w:shd w:val="clear" w:color="auto" w:fill="FFFFFF"/>
        </w:rPr>
      </w:pPr>
    </w:p>
    <w:p w14:paraId="0EF278C6" w14:textId="77777777" w:rsidR="0022095E" w:rsidRPr="0022095E" w:rsidRDefault="0022095E" w:rsidP="0022095E">
      <w:pPr>
        <w:pStyle w:val="contact-address"/>
        <w:shd w:val="clear" w:color="auto" w:fill="FFFFFF"/>
        <w:spacing w:after="150"/>
        <w:rPr>
          <w:b/>
          <w:bCs/>
          <w:sz w:val="32"/>
          <w:szCs w:val="32"/>
          <w:shd w:val="clear" w:color="auto" w:fill="FFFFFF"/>
        </w:rPr>
      </w:pPr>
      <w:r w:rsidRPr="0022095E">
        <w:rPr>
          <w:b/>
          <w:bCs/>
          <w:sz w:val="32"/>
          <w:szCs w:val="32"/>
          <w:shd w:val="clear" w:color="auto" w:fill="FFFFFF"/>
        </w:rPr>
        <w:t>Sick Leave</w:t>
      </w:r>
    </w:p>
    <w:p w14:paraId="07100D4A" w14:textId="77777777" w:rsidR="0022095E" w:rsidRPr="0022095E" w:rsidRDefault="0022095E" w:rsidP="0022095E">
      <w:pPr>
        <w:pStyle w:val="contact-address"/>
        <w:numPr>
          <w:ilvl w:val="0"/>
          <w:numId w:val="3"/>
        </w:numPr>
        <w:shd w:val="clear" w:color="auto" w:fill="FFFFFF"/>
        <w:spacing w:after="150"/>
        <w:rPr>
          <w:sz w:val="32"/>
          <w:szCs w:val="32"/>
          <w:shd w:val="clear" w:color="auto" w:fill="FFFFFF"/>
        </w:rPr>
      </w:pPr>
      <w:r w:rsidRPr="0022095E">
        <w:rPr>
          <w:sz w:val="32"/>
          <w:szCs w:val="32"/>
          <w:shd w:val="clear" w:color="auto" w:fill="FFFFFF"/>
        </w:rPr>
        <w:t>Eligibility and Accrual: All regular full-time employees are eligible for Sick Leave. Employees will earn 1. 25 days of Sick Leave per month of service, accruing to 15 days per year.</w:t>
      </w:r>
    </w:p>
    <w:p w14:paraId="0DDA7CB1" w14:textId="77777777" w:rsidR="0022095E" w:rsidRPr="0022095E" w:rsidRDefault="0022095E" w:rsidP="0022095E">
      <w:pPr>
        <w:pStyle w:val="contact-address"/>
        <w:numPr>
          <w:ilvl w:val="0"/>
          <w:numId w:val="3"/>
        </w:numPr>
        <w:shd w:val="clear" w:color="auto" w:fill="FFFFFF"/>
        <w:spacing w:after="150"/>
        <w:rPr>
          <w:sz w:val="32"/>
          <w:szCs w:val="32"/>
          <w:shd w:val="clear" w:color="auto" w:fill="FFFFFF"/>
        </w:rPr>
      </w:pPr>
      <w:r w:rsidRPr="0022095E">
        <w:rPr>
          <w:sz w:val="32"/>
          <w:szCs w:val="32"/>
          <w:shd w:val="clear" w:color="auto" w:fill="FFFFFF"/>
        </w:rPr>
        <w:t xml:space="preserve">Application: Leave applications must be submitted through the Employee Self Service portal. If the leave is planned (e.g., for a medical procedure), the application should be submitted at least one day before </w:t>
      </w:r>
      <w:proofErr w:type="gramStart"/>
      <w:r w:rsidRPr="0022095E">
        <w:rPr>
          <w:sz w:val="32"/>
          <w:szCs w:val="32"/>
          <w:shd w:val="clear" w:color="auto" w:fill="FFFFFF"/>
        </w:rPr>
        <w:t>t he</w:t>
      </w:r>
      <w:proofErr w:type="gramEnd"/>
      <w:r w:rsidRPr="0022095E">
        <w:rPr>
          <w:sz w:val="32"/>
          <w:szCs w:val="32"/>
          <w:shd w:val="clear" w:color="auto" w:fill="FFFFFF"/>
        </w:rPr>
        <w:t xml:space="preserve"> intended leave date. For unplanned sick leave, the application should be submitted as soon as possible. Approval from the immediate supervisor is required.</w:t>
      </w:r>
    </w:p>
    <w:p w14:paraId="11EE5D9B" w14:textId="77777777" w:rsidR="0022095E" w:rsidRPr="0022095E" w:rsidRDefault="0022095E" w:rsidP="0022095E">
      <w:pPr>
        <w:pStyle w:val="contact-address"/>
        <w:numPr>
          <w:ilvl w:val="0"/>
          <w:numId w:val="3"/>
        </w:numPr>
        <w:shd w:val="clear" w:color="auto" w:fill="FFFFFF"/>
        <w:spacing w:after="150"/>
        <w:rPr>
          <w:sz w:val="32"/>
          <w:szCs w:val="32"/>
          <w:shd w:val="clear" w:color="auto" w:fill="FFFFFF"/>
        </w:rPr>
      </w:pPr>
      <w:r w:rsidRPr="0022095E">
        <w:rPr>
          <w:sz w:val="32"/>
          <w:szCs w:val="32"/>
          <w:shd w:val="clear" w:color="auto" w:fill="FFFFFF"/>
        </w:rPr>
        <w:t>Documentation: For sick leave of more than two consecutive days, a medical certificate must be submitted.</w:t>
      </w:r>
    </w:p>
    <w:p w14:paraId="0089CBD8" w14:textId="77777777" w:rsidR="0022095E" w:rsidRPr="0022095E" w:rsidRDefault="0022095E" w:rsidP="0022095E">
      <w:pPr>
        <w:pStyle w:val="contact-address"/>
        <w:numPr>
          <w:ilvl w:val="0"/>
          <w:numId w:val="3"/>
        </w:numPr>
        <w:shd w:val="clear" w:color="auto" w:fill="FFFFFF"/>
        <w:spacing w:after="150"/>
        <w:rPr>
          <w:sz w:val="32"/>
          <w:szCs w:val="32"/>
          <w:shd w:val="clear" w:color="auto" w:fill="FFFFFF"/>
        </w:rPr>
      </w:pPr>
      <w:r w:rsidRPr="0022095E">
        <w:rPr>
          <w:sz w:val="32"/>
          <w:szCs w:val="32"/>
          <w:shd w:val="clear" w:color="auto" w:fill="FFFFFF"/>
        </w:rPr>
        <w:lastRenderedPageBreak/>
        <w:t>Unused Leave: Unused Sick Leave can be carried over to the next year. However, the total accumulated leave should not exceed 30 days. Any excess leave will be forfeited.</w:t>
      </w:r>
    </w:p>
    <w:p w14:paraId="415DCA5A" w14:textId="77777777" w:rsidR="0022095E" w:rsidRPr="0022095E" w:rsidRDefault="0022095E" w:rsidP="0022095E">
      <w:pPr>
        <w:pStyle w:val="contact-address"/>
        <w:numPr>
          <w:ilvl w:val="0"/>
          <w:numId w:val="3"/>
        </w:numPr>
        <w:shd w:val="clear" w:color="auto" w:fill="FFFFFF"/>
        <w:spacing w:after="150"/>
        <w:rPr>
          <w:sz w:val="32"/>
          <w:szCs w:val="32"/>
          <w:shd w:val="clear" w:color="auto" w:fill="FFFFFF"/>
        </w:rPr>
      </w:pPr>
      <w:r w:rsidRPr="0022095E">
        <w:rPr>
          <w:sz w:val="32"/>
          <w:szCs w:val="32"/>
          <w:shd w:val="clear" w:color="auto" w:fill="FFFFFF"/>
        </w:rPr>
        <w:t>Encashment: Unused Sick Leave cannot be enchased.</w:t>
      </w:r>
    </w:p>
    <w:p w14:paraId="4628B0F8" w14:textId="77777777" w:rsidR="0022095E" w:rsidRPr="0022095E" w:rsidRDefault="0022095E" w:rsidP="0022095E">
      <w:pPr>
        <w:pStyle w:val="contact-address"/>
        <w:numPr>
          <w:ilvl w:val="0"/>
          <w:numId w:val="3"/>
        </w:numPr>
        <w:shd w:val="clear" w:color="auto" w:fill="FFFFFF"/>
        <w:spacing w:after="150"/>
        <w:rPr>
          <w:sz w:val="32"/>
          <w:szCs w:val="32"/>
          <w:shd w:val="clear" w:color="auto" w:fill="FFFFFF"/>
        </w:rPr>
      </w:pPr>
      <w:r w:rsidRPr="0022095E">
        <w:rPr>
          <w:sz w:val="32"/>
          <w:szCs w:val="32"/>
          <w:shd w:val="clear" w:color="auto" w:fill="FFFFFF"/>
        </w:rPr>
        <w:t>During Probation: Employees on probation are eligible for Sick Leave, but at a reduced rate of 0.625 days per month, accruing to 7.5 days per year.</w:t>
      </w:r>
    </w:p>
    <w:p w14:paraId="2219E9F8" w14:textId="77777777" w:rsidR="0022095E" w:rsidRPr="0022095E" w:rsidRDefault="0022095E" w:rsidP="0022095E">
      <w:pPr>
        <w:pStyle w:val="contact-address"/>
        <w:shd w:val="clear" w:color="auto" w:fill="FFFFFF"/>
        <w:spacing w:after="150"/>
        <w:rPr>
          <w:sz w:val="32"/>
          <w:szCs w:val="32"/>
          <w:shd w:val="clear" w:color="auto" w:fill="FFFFFF"/>
        </w:rPr>
      </w:pPr>
    </w:p>
    <w:p w14:paraId="57319AB2" w14:textId="77777777" w:rsidR="0022095E" w:rsidRPr="0022095E" w:rsidRDefault="0022095E" w:rsidP="0022095E">
      <w:pPr>
        <w:pStyle w:val="contact-address"/>
        <w:shd w:val="clear" w:color="auto" w:fill="FFFFFF"/>
        <w:spacing w:after="150"/>
        <w:rPr>
          <w:b/>
          <w:bCs/>
          <w:sz w:val="32"/>
          <w:szCs w:val="32"/>
          <w:shd w:val="clear" w:color="auto" w:fill="FFFFFF"/>
        </w:rPr>
      </w:pPr>
      <w:r w:rsidRPr="0022095E">
        <w:rPr>
          <w:b/>
          <w:bCs/>
          <w:sz w:val="32"/>
          <w:szCs w:val="32"/>
          <w:shd w:val="clear" w:color="auto" w:fill="FFFFFF"/>
        </w:rPr>
        <w:t>Service Incentive Leave</w:t>
      </w:r>
    </w:p>
    <w:p w14:paraId="25088312" w14:textId="77777777" w:rsidR="0022095E" w:rsidRPr="0022095E" w:rsidRDefault="0022095E" w:rsidP="0022095E">
      <w:pPr>
        <w:pStyle w:val="contact-address"/>
        <w:numPr>
          <w:ilvl w:val="0"/>
          <w:numId w:val="4"/>
        </w:numPr>
        <w:shd w:val="clear" w:color="auto" w:fill="FFFFFF"/>
        <w:spacing w:after="150"/>
        <w:ind w:left="180" w:hanging="360"/>
        <w:jc w:val="both"/>
        <w:rPr>
          <w:sz w:val="32"/>
          <w:szCs w:val="32"/>
          <w:shd w:val="clear" w:color="auto" w:fill="FFFFFF"/>
        </w:rPr>
      </w:pPr>
      <w:r w:rsidRPr="0022095E">
        <w:rPr>
          <w:sz w:val="32"/>
          <w:szCs w:val="32"/>
          <w:shd w:val="clear" w:color="auto" w:fill="FFFFFF"/>
        </w:rPr>
        <w:t>Eligibility and Accrual: All regular full-time employees who have rendered at least one year of service are eligible for Service Incentive Leave. Employees will earn 5 days of Service Incentive Leave per year.</w:t>
      </w:r>
    </w:p>
    <w:p w14:paraId="52990C4D" w14:textId="77777777" w:rsidR="0022095E" w:rsidRPr="0022095E" w:rsidRDefault="0022095E" w:rsidP="0022095E">
      <w:pPr>
        <w:pStyle w:val="contact-address"/>
        <w:numPr>
          <w:ilvl w:val="0"/>
          <w:numId w:val="4"/>
        </w:numPr>
        <w:shd w:val="clear" w:color="auto" w:fill="FFFFFF"/>
        <w:spacing w:after="150"/>
        <w:ind w:left="180" w:hanging="360"/>
        <w:jc w:val="both"/>
        <w:rPr>
          <w:sz w:val="32"/>
          <w:szCs w:val="32"/>
          <w:shd w:val="clear" w:color="auto" w:fill="FFFFFF"/>
        </w:rPr>
      </w:pPr>
      <w:r w:rsidRPr="0022095E">
        <w:rPr>
          <w:sz w:val="32"/>
          <w:szCs w:val="32"/>
          <w:shd w:val="clear" w:color="auto" w:fill="FFFFFF"/>
        </w:rPr>
        <w:t>Application: Leave applications must be submitted through the Employee Self Service portal at least one day before the intended leave date. Approval from the immediate supervisor is required.</w:t>
      </w:r>
    </w:p>
    <w:p w14:paraId="5479B9BE" w14:textId="77777777" w:rsidR="0022095E" w:rsidRPr="0022095E" w:rsidRDefault="0022095E" w:rsidP="0022095E">
      <w:pPr>
        <w:pStyle w:val="contact-address"/>
        <w:numPr>
          <w:ilvl w:val="0"/>
          <w:numId w:val="4"/>
        </w:numPr>
        <w:shd w:val="clear" w:color="auto" w:fill="FFFFFF"/>
        <w:spacing w:after="150"/>
        <w:ind w:left="180" w:hanging="360"/>
        <w:jc w:val="both"/>
        <w:rPr>
          <w:sz w:val="32"/>
          <w:szCs w:val="32"/>
          <w:shd w:val="clear" w:color="auto" w:fill="FFFFFF"/>
        </w:rPr>
      </w:pPr>
      <w:r w:rsidRPr="0022095E">
        <w:rPr>
          <w:sz w:val="32"/>
          <w:szCs w:val="32"/>
          <w:shd w:val="clear" w:color="auto" w:fill="FFFFFF"/>
        </w:rPr>
        <w:t>Unused Leave: Unused Service Incentive Leave cannot be carried over to the next year and will be forfeited.</w:t>
      </w:r>
    </w:p>
    <w:p w14:paraId="5CD78AB5" w14:textId="77777777" w:rsidR="0022095E" w:rsidRPr="0022095E" w:rsidRDefault="0022095E" w:rsidP="0022095E">
      <w:pPr>
        <w:pStyle w:val="contact-address"/>
        <w:numPr>
          <w:ilvl w:val="0"/>
          <w:numId w:val="4"/>
        </w:numPr>
        <w:shd w:val="clear" w:color="auto" w:fill="FFFFFF"/>
        <w:spacing w:after="150"/>
        <w:ind w:left="180" w:hanging="360"/>
        <w:jc w:val="both"/>
        <w:rPr>
          <w:sz w:val="32"/>
          <w:szCs w:val="32"/>
          <w:shd w:val="clear" w:color="auto" w:fill="FFFFFF"/>
        </w:rPr>
      </w:pPr>
      <w:r w:rsidRPr="0022095E">
        <w:rPr>
          <w:sz w:val="32"/>
          <w:szCs w:val="32"/>
          <w:shd w:val="clear" w:color="auto" w:fill="FFFFFF"/>
        </w:rPr>
        <w:t>Encashment: Unused Service Incentive Leave can be enchased at the end of the year at the basic salary rate. Encashment rate is basic salary divided by 30 days multiplied by unused leaves to be enchased.</w:t>
      </w:r>
    </w:p>
    <w:p w14:paraId="53F1360B" w14:textId="77777777" w:rsidR="0022095E" w:rsidRPr="0022095E" w:rsidRDefault="0022095E" w:rsidP="0022095E">
      <w:pPr>
        <w:pStyle w:val="contact-address"/>
        <w:numPr>
          <w:ilvl w:val="0"/>
          <w:numId w:val="4"/>
        </w:numPr>
        <w:shd w:val="clear" w:color="auto" w:fill="FFFFFF"/>
        <w:spacing w:after="150"/>
        <w:ind w:left="180" w:hanging="360"/>
        <w:jc w:val="both"/>
        <w:rPr>
          <w:sz w:val="32"/>
          <w:szCs w:val="32"/>
          <w:shd w:val="clear" w:color="auto" w:fill="FFFFFF"/>
        </w:rPr>
      </w:pPr>
      <w:r w:rsidRPr="0022095E">
        <w:rPr>
          <w:sz w:val="32"/>
          <w:szCs w:val="32"/>
          <w:shd w:val="clear" w:color="auto" w:fill="FFFFFF"/>
        </w:rPr>
        <w:t>During Probation: Employees on probation are not eligible for Service Incentive Leave.</w:t>
      </w:r>
    </w:p>
    <w:p w14:paraId="67B31A3D" w14:textId="77777777" w:rsidR="0022095E" w:rsidRPr="0022095E" w:rsidRDefault="0022095E" w:rsidP="0022095E">
      <w:pPr>
        <w:pStyle w:val="contact-address"/>
        <w:shd w:val="clear" w:color="auto" w:fill="FFFFFF"/>
        <w:spacing w:after="150"/>
        <w:rPr>
          <w:sz w:val="32"/>
          <w:szCs w:val="32"/>
          <w:shd w:val="clear" w:color="auto" w:fill="FFFFFF"/>
        </w:rPr>
      </w:pPr>
    </w:p>
    <w:p w14:paraId="4D0EF70C" w14:textId="77777777" w:rsidR="0022095E" w:rsidRPr="0022095E" w:rsidRDefault="0022095E" w:rsidP="0022095E">
      <w:pPr>
        <w:pStyle w:val="contact-address"/>
        <w:shd w:val="clear" w:color="auto" w:fill="FFFFFF"/>
        <w:spacing w:after="150"/>
        <w:rPr>
          <w:b/>
          <w:bCs/>
          <w:sz w:val="32"/>
          <w:szCs w:val="32"/>
          <w:shd w:val="clear" w:color="auto" w:fill="FFFFFF"/>
        </w:rPr>
      </w:pPr>
      <w:r w:rsidRPr="0022095E">
        <w:rPr>
          <w:b/>
          <w:bCs/>
          <w:sz w:val="32"/>
          <w:szCs w:val="32"/>
          <w:shd w:val="clear" w:color="auto" w:fill="FFFFFF"/>
        </w:rPr>
        <w:t>Paternity Leave</w:t>
      </w:r>
    </w:p>
    <w:p w14:paraId="522862B2" w14:textId="77777777" w:rsidR="0022095E" w:rsidRPr="0022095E" w:rsidRDefault="0022095E" w:rsidP="0022095E">
      <w:pPr>
        <w:pStyle w:val="contact-address"/>
        <w:numPr>
          <w:ilvl w:val="0"/>
          <w:numId w:val="5"/>
        </w:numPr>
        <w:shd w:val="clear" w:color="auto" w:fill="FFFFFF"/>
        <w:spacing w:after="150"/>
        <w:ind w:left="90" w:hanging="270"/>
        <w:rPr>
          <w:sz w:val="32"/>
          <w:szCs w:val="32"/>
          <w:shd w:val="clear" w:color="auto" w:fill="FFFFFF"/>
        </w:rPr>
      </w:pPr>
      <w:r w:rsidRPr="0022095E">
        <w:rPr>
          <w:sz w:val="32"/>
          <w:szCs w:val="32"/>
          <w:shd w:val="clear" w:color="auto" w:fill="FFFFFF"/>
        </w:rPr>
        <w:t>Eligibility and Accrual: All regular full-time male employees are eligible for Paternity Leave. Employees are entitled to 7 days of Paternity Leave for each childbirth, up to four instances.</w:t>
      </w:r>
    </w:p>
    <w:p w14:paraId="725F309C" w14:textId="77777777" w:rsidR="0022095E" w:rsidRPr="0022095E" w:rsidRDefault="0022095E" w:rsidP="0022095E">
      <w:pPr>
        <w:pStyle w:val="contact-address"/>
        <w:numPr>
          <w:ilvl w:val="0"/>
          <w:numId w:val="5"/>
        </w:numPr>
        <w:shd w:val="clear" w:color="auto" w:fill="FFFFFF"/>
        <w:spacing w:after="150"/>
        <w:ind w:left="90" w:hanging="270"/>
        <w:rPr>
          <w:sz w:val="32"/>
          <w:szCs w:val="32"/>
          <w:shd w:val="clear" w:color="auto" w:fill="FFFFFF"/>
        </w:rPr>
      </w:pPr>
      <w:r w:rsidRPr="0022095E">
        <w:rPr>
          <w:sz w:val="32"/>
          <w:szCs w:val="32"/>
          <w:shd w:val="clear" w:color="auto" w:fill="FFFFFF"/>
        </w:rPr>
        <w:t xml:space="preserve">Application: Leave applications must be submitted through the Employee Self Service portal as soon as possible, ideally at least one </w:t>
      </w:r>
      <w:r w:rsidRPr="0022095E">
        <w:rPr>
          <w:sz w:val="32"/>
          <w:szCs w:val="32"/>
          <w:shd w:val="clear" w:color="auto" w:fill="FFFFFF"/>
        </w:rPr>
        <w:lastRenderedPageBreak/>
        <w:t>week before the expected date of childbirth. Approval from the immediate supervisor is required.</w:t>
      </w:r>
    </w:p>
    <w:p w14:paraId="48D8CABB" w14:textId="77777777" w:rsidR="0022095E" w:rsidRPr="0022095E" w:rsidRDefault="0022095E" w:rsidP="0022095E">
      <w:pPr>
        <w:pStyle w:val="contact-address"/>
        <w:numPr>
          <w:ilvl w:val="0"/>
          <w:numId w:val="5"/>
        </w:numPr>
        <w:shd w:val="clear" w:color="auto" w:fill="FFFFFF"/>
        <w:spacing w:after="150"/>
        <w:ind w:left="90" w:hanging="270"/>
        <w:rPr>
          <w:sz w:val="32"/>
          <w:szCs w:val="32"/>
          <w:shd w:val="clear" w:color="auto" w:fill="FFFFFF"/>
        </w:rPr>
      </w:pPr>
      <w:r w:rsidRPr="0022095E">
        <w:rPr>
          <w:sz w:val="32"/>
          <w:szCs w:val="32"/>
          <w:shd w:val="clear" w:color="auto" w:fill="FFFFFF"/>
        </w:rPr>
        <w:t>Unused Leave: Unused Paternity Leave cannot be carried over to the next year and will be forfeited.</w:t>
      </w:r>
    </w:p>
    <w:p w14:paraId="3FE63DBA" w14:textId="77777777" w:rsidR="0022095E" w:rsidRPr="0022095E" w:rsidRDefault="0022095E" w:rsidP="0022095E">
      <w:pPr>
        <w:pStyle w:val="contact-address"/>
        <w:numPr>
          <w:ilvl w:val="0"/>
          <w:numId w:val="5"/>
        </w:numPr>
        <w:shd w:val="clear" w:color="auto" w:fill="FFFFFF"/>
        <w:spacing w:after="150"/>
        <w:ind w:left="90" w:hanging="270"/>
        <w:rPr>
          <w:sz w:val="32"/>
          <w:szCs w:val="32"/>
          <w:shd w:val="clear" w:color="auto" w:fill="FFFFFF"/>
        </w:rPr>
      </w:pPr>
      <w:r w:rsidRPr="0022095E">
        <w:rPr>
          <w:sz w:val="32"/>
          <w:szCs w:val="32"/>
          <w:shd w:val="clear" w:color="auto" w:fill="FFFFFF"/>
        </w:rPr>
        <w:t>Encashment: Unused Paternity Leave cannot be enchased.</w:t>
      </w:r>
    </w:p>
    <w:p w14:paraId="7EDAE195" w14:textId="77777777" w:rsidR="0022095E" w:rsidRPr="0022095E" w:rsidRDefault="0022095E" w:rsidP="0022095E">
      <w:pPr>
        <w:pStyle w:val="contact-address"/>
        <w:numPr>
          <w:ilvl w:val="0"/>
          <w:numId w:val="5"/>
        </w:numPr>
        <w:shd w:val="clear" w:color="auto" w:fill="FFFFFF"/>
        <w:spacing w:after="150"/>
        <w:ind w:left="90" w:hanging="270"/>
        <w:rPr>
          <w:sz w:val="32"/>
          <w:szCs w:val="32"/>
          <w:shd w:val="clear" w:color="auto" w:fill="FFFFFF"/>
        </w:rPr>
      </w:pPr>
      <w:r w:rsidRPr="0022095E">
        <w:rPr>
          <w:sz w:val="32"/>
          <w:szCs w:val="32"/>
          <w:shd w:val="clear" w:color="auto" w:fill="FFFFFF"/>
        </w:rPr>
        <w:t>During Probation: Employees on probation are eligible for Paternity Leave.</w:t>
      </w:r>
    </w:p>
    <w:p w14:paraId="2E0D093E" w14:textId="77777777" w:rsidR="0022095E" w:rsidRPr="0022095E" w:rsidRDefault="0022095E" w:rsidP="0022095E">
      <w:pPr>
        <w:pStyle w:val="contact-address"/>
        <w:shd w:val="clear" w:color="auto" w:fill="FFFFFF"/>
        <w:spacing w:after="150"/>
        <w:ind w:left="90" w:hanging="270"/>
        <w:rPr>
          <w:sz w:val="32"/>
          <w:szCs w:val="32"/>
          <w:shd w:val="clear" w:color="auto" w:fill="FFFFFF"/>
        </w:rPr>
      </w:pPr>
    </w:p>
    <w:p w14:paraId="45284998" w14:textId="77777777" w:rsidR="0022095E" w:rsidRPr="0022095E" w:rsidRDefault="0022095E" w:rsidP="0022095E">
      <w:pPr>
        <w:pStyle w:val="contact-address"/>
        <w:shd w:val="clear" w:color="auto" w:fill="FFFFFF"/>
        <w:spacing w:after="150"/>
        <w:rPr>
          <w:sz w:val="32"/>
          <w:szCs w:val="32"/>
          <w:shd w:val="clear" w:color="auto" w:fill="FFFFFF"/>
        </w:rPr>
      </w:pPr>
      <w:r w:rsidRPr="0022095E">
        <w:rPr>
          <w:b/>
          <w:bCs/>
          <w:sz w:val="32"/>
          <w:szCs w:val="32"/>
          <w:u w:val="single"/>
          <w:shd w:val="clear" w:color="auto" w:fill="FFFFFF"/>
        </w:rPr>
        <w:t>Pay Roll Details</w:t>
      </w:r>
      <w:r w:rsidRPr="0022095E">
        <w:rPr>
          <w:sz w:val="32"/>
          <w:szCs w:val="32"/>
          <w:shd w:val="clear" w:color="auto" w:fill="FFFFFF"/>
        </w:rPr>
        <w:t>:</w:t>
      </w:r>
    </w:p>
    <w:p w14:paraId="359C1D4B" w14:textId="77777777" w:rsidR="0022095E" w:rsidRPr="0022095E" w:rsidRDefault="0022095E" w:rsidP="0022095E">
      <w:pPr>
        <w:pStyle w:val="contact-address"/>
        <w:shd w:val="clear" w:color="auto" w:fill="FFFFFF"/>
        <w:spacing w:after="150"/>
        <w:rPr>
          <w:sz w:val="32"/>
          <w:szCs w:val="32"/>
          <w:shd w:val="clear" w:color="auto" w:fill="FFFFFF"/>
        </w:rPr>
      </w:pPr>
      <w:r w:rsidRPr="0022095E">
        <w:rPr>
          <w:sz w:val="32"/>
          <w:szCs w:val="32"/>
          <w:shd w:val="clear" w:color="auto" w:fill="FFFFFF"/>
        </w:rPr>
        <w:t xml:space="preserve">           Our payroll system ensures timely and accurate processing of employee salaries. For specific details, please contact the HR department.</w:t>
      </w:r>
    </w:p>
    <w:p w14:paraId="1EC220CD"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48BB2336" w14:textId="77777777" w:rsidR="0022095E" w:rsidRPr="00702002"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3464AA59" w14:textId="77777777" w:rsidR="00702002" w:rsidRPr="00702002" w:rsidRDefault="00702002" w:rsidP="00702002">
      <w:pPr>
        <w:ind w:left="-720"/>
        <w:jc w:val="both"/>
        <w:rPr>
          <w:rFonts w:ascii="Times New Roman" w:hAnsi="Times New Roman" w:cs="Times New Roman"/>
          <w:sz w:val="44"/>
          <w:szCs w:val="44"/>
          <w:u w:val="single"/>
        </w:rPr>
      </w:pPr>
    </w:p>
    <w:p w14:paraId="1C7E891B" w14:textId="77777777" w:rsidR="00702002" w:rsidRPr="00702002" w:rsidRDefault="00702002" w:rsidP="00702002">
      <w:pPr>
        <w:ind w:left="-720"/>
        <w:jc w:val="both"/>
        <w:rPr>
          <w:rFonts w:ascii="Times New Roman" w:hAnsi="Times New Roman" w:cs="Times New Roman"/>
          <w:sz w:val="32"/>
          <w:szCs w:val="32"/>
          <w:shd w:val="clear" w:color="auto" w:fill="FFFFFF"/>
        </w:rPr>
      </w:pPr>
    </w:p>
    <w:p w14:paraId="70B21D41" w14:textId="017F9358" w:rsidR="00787815" w:rsidRPr="00787815" w:rsidRDefault="00787815" w:rsidP="00787815">
      <w:pPr>
        <w:ind w:left="-720"/>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t xml:space="preserve"> </w:t>
      </w:r>
    </w:p>
    <w:p w14:paraId="6D72DFB6" w14:textId="73CE21DC" w:rsidR="00732DD2" w:rsidRPr="00787815" w:rsidRDefault="00732DD2" w:rsidP="00787815">
      <w:pPr>
        <w:ind w:left="-720"/>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t xml:space="preserve">                   </w:t>
      </w:r>
    </w:p>
    <w:p w14:paraId="760F19E7" w14:textId="5B3487CB" w:rsidR="00732DD2" w:rsidRPr="00787815" w:rsidRDefault="00732DD2" w:rsidP="00787815">
      <w:pPr>
        <w:ind w:left="-720"/>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t xml:space="preserve">                </w:t>
      </w:r>
    </w:p>
    <w:p w14:paraId="74F670AB" w14:textId="094FEDC6" w:rsidR="00732DD2" w:rsidRPr="00787815" w:rsidRDefault="00732DD2" w:rsidP="00787815">
      <w:pPr>
        <w:ind w:left="-720"/>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br/>
        <w:t xml:space="preserve"> </w:t>
      </w:r>
    </w:p>
    <w:p w14:paraId="3E92DF83" w14:textId="77777777" w:rsidR="00732DD2" w:rsidRPr="00787815" w:rsidRDefault="00732DD2" w:rsidP="00787815">
      <w:pPr>
        <w:ind w:left="-720"/>
        <w:jc w:val="both"/>
        <w:rPr>
          <w:rFonts w:ascii="Times New Roman" w:hAnsi="Times New Roman" w:cs="Times New Roman"/>
          <w:sz w:val="32"/>
          <w:szCs w:val="32"/>
          <w:shd w:val="clear" w:color="auto" w:fill="FFFFFF"/>
        </w:rPr>
      </w:pPr>
    </w:p>
    <w:sectPr w:rsidR="00732DD2" w:rsidRPr="00787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D1079"/>
    <w:multiLevelType w:val="hybridMultilevel"/>
    <w:tmpl w:val="3F8EBCB0"/>
    <w:lvl w:ilvl="0" w:tplc="1C66E316">
      <w:start w:val="1"/>
      <w:numFmt w:val="upperLetter"/>
      <w:lvlText w:val="%1."/>
      <w:lvlJc w:val="left"/>
      <w:pPr>
        <w:ind w:left="393" w:hanging="294"/>
      </w:pPr>
      <w:rPr>
        <w:rFonts w:ascii="Arial MT" w:eastAsia="Arial MT" w:hAnsi="Arial MT" w:cs="Arial MT" w:hint="default"/>
        <w:w w:val="100"/>
        <w:sz w:val="24"/>
        <w:szCs w:val="24"/>
        <w:lang w:val="en-US" w:eastAsia="en-US" w:bidi="ar-SA"/>
      </w:rPr>
    </w:lvl>
    <w:lvl w:ilvl="1" w:tplc="6F9653E6">
      <w:start w:val="1"/>
      <w:numFmt w:val="decimal"/>
      <w:lvlText w:val="%2."/>
      <w:lvlJc w:val="left"/>
      <w:pPr>
        <w:ind w:left="100" w:hanging="267"/>
      </w:pPr>
      <w:rPr>
        <w:rFonts w:ascii="Arial MT" w:eastAsia="Arial MT" w:hAnsi="Arial MT" w:cs="Arial MT" w:hint="default"/>
        <w:w w:val="100"/>
        <w:sz w:val="24"/>
        <w:szCs w:val="24"/>
        <w:lang w:val="en-US" w:eastAsia="en-US" w:bidi="ar-SA"/>
      </w:rPr>
    </w:lvl>
    <w:lvl w:ilvl="2" w:tplc="0F0818E8">
      <w:numFmt w:val="bullet"/>
      <w:lvlText w:val="•"/>
      <w:lvlJc w:val="left"/>
      <w:pPr>
        <w:ind w:left="1626" w:hanging="267"/>
      </w:pPr>
      <w:rPr>
        <w:rFonts w:hint="default"/>
        <w:lang w:val="en-US" w:eastAsia="en-US" w:bidi="ar-SA"/>
      </w:rPr>
    </w:lvl>
    <w:lvl w:ilvl="3" w:tplc="C4184290">
      <w:numFmt w:val="bullet"/>
      <w:lvlText w:val="•"/>
      <w:lvlJc w:val="left"/>
      <w:pPr>
        <w:ind w:left="2853" w:hanging="267"/>
      </w:pPr>
      <w:rPr>
        <w:rFonts w:hint="default"/>
        <w:lang w:val="en-US" w:eastAsia="en-US" w:bidi="ar-SA"/>
      </w:rPr>
    </w:lvl>
    <w:lvl w:ilvl="4" w:tplc="FBD6E7A2">
      <w:numFmt w:val="bullet"/>
      <w:lvlText w:val="•"/>
      <w:lvlJc w:val="left"/>
      <w:pPr>
        <w:ind w:left="4080" w:hanging="267"/>
      </w:pPr>
      <w:rPr>
        <w:rFonts w:hint="default"/>
        <w:lang w:val="en-US" w:eastAsia="en-US" w:bidi="ar-SA"/>
      </w:rPr>
    </w:lvl>
    <w:lvl w:ilvl="5" w:tplc="B3E264E6">
      <w:numFmt w:val="bullet"/>
      <w:lvlText w:val="•"/>
      <w:lvlJc w:val="left"/>
      <w:pPr>
        <w:ind w:left="5306" w:hanging="267"/>
      </w:pPr>
      <w:rPr>
        <w:rFonts w:hint="default"/>
        <w:lang w:val="en-US" w:eastAsia="en-US" w:bidi="ar-SA"/>
      </w:rPr>
    </w:lvl>
    <w:lvl w:ilvl="6" w:tplc="3BB84A94">
      <w:numFmt w:val="bullet"/>
      <w:lvlText w:val="•"/>
      <w:lvlJc w:val="left"/>
      <w:pPr>
        <w:ind w:left="6533" w:hanging="267"/>
      </w:pPr>
      <w:rPr>
        <w:rFonts w:hint="default"/>
        <w:lang w:val="en-US" w:eastAsia="en-US" w:bidi="ar-SA"/>
      </w:rPr>
    </w:lvl>
    <w:lvl w:ilvl="7" w:tplc="6A084EC6">
      <w:numFmt w:val="bullet"/>
      <w:lvlText w:val="•"/>
      <w:lvlJc w:val="left"/>
      <w:pPr>
        <w:ind w:left="7760" w:hanging="267"/>
      </w:pPr>
      <w:rPr>
        <w:rFonts w:hint="default"/>
        <w:lang w:val="en-US" w:eastAsia="en-US" w:bidi="ar-SA"/>
      </w:rPr>
    </w:lvl>
    <w:lvl w:ilvl="8" w:tplc="53BE11E8">
      <w:numFmt w:val="bullet"/>
      <w:lvlText w:val="•"/>
      <w:lvlJc w:val="left"/>
      <w:pPr>
        <w:ind w:left="8986" w:hanging="267"/>
      </w:pPr>
      <w:rPr>
        <w:rFonts w:hint="default"/>
        <w:lang w:val="en-US" w:eastAsia="en-US" w:bidi="ar-SA"/>
      </w:rPr>
    </w:lvl>
  </w:abstractNum>
  <w:abstractNum w:abstractNumId="1" w15:restartNumberingAfterBreak="0">
    <w:nsid w:val="3DA400A7"/>
    <w:multiLevelType w:val="hybridMultilevel"/>
    <w:tmpl w:val="7BD075AE"/>
    <w:lvl w:ilvl="0" w:tplc="6F9653E6">
      <w:start w:val="1"/>
      <w:numFmt w:val="decimal"/>
      <w:lvlText w:val="%1."/>
      <w:lvlJc w:val="left"/>
      <w:pPr>
        <w:ind w:left="2594" w:hanging="267"/>
      </w:pPr>
      <w:rPr>
        <w:rFonts w:ascii="Arial MT" w:eastAsia="Arial MT" w:hAnsi="Arial MT" w:cs="Arial MT" w:hint="default"/>
        <w:w w:val="100"/>
        <w:sz w:val="24"/>
        <w:szCs w:val="24"/>
        <w:lang w:val="en-US" w:eastAsia="en-US" w:bidi="ar-SA"/>
      </w:rPr>
    </w:lvl>
    <w:lvl w:ilvl="1" w:tplc="04090019" w:tentative="1">
      <w:start w:val="1"/>
      <w:numFmt w:val="lowerLetter"/>
      <w:lvlText w:val="%2."/>
      <w:lvlJc w:val="left"/>
      <w:pPr>
        <w:ind w:left="3934" w:hanging="360"/>
      </w:pPr>
    </w:lvl>
    <w:lvl w:ilvl="2" w:tplc="0409001B" w:tentative="1">
      <w:start w:val="1"/>
      <w:numFmt w:val="lowerRoman"/>
      <w:lvlText w:val="%3."/>
      <w:lvlJc w:val="right"/>
      <w:pPr>
        <w:ind w:left="4654" w:hanging="180"/>
      </w:pPr>
    </w:lvl>
    <w:lvl w:ilvl="3" w:tplc="0409000F" w:tentative="1">
      <w:start w:val="1"/>
      <w:numFmt w:val="decimal"/>
      <w:lvlText w:val="%4."/>
      <w:lvlJc w:val="left"/>
      <w:pPr>
        <w:ind w:left="5374" w:hanging="360"/>
      </w:pPr>
    </w:lvl>
    <w:lvl w:ilvl="4" w:tplc="04090019" w:tentative="1">
      <w:start w:val="1"/>
      <w:numFmt w:val="lowerLetter"/>
      <w:lvlText w:val="%5."/>
      <w:lvlJc w:val="left"/>
      <w:pPr>
        <w:ind w:left="6094" w:hanging="360"/>
      </w:pPr>
    </w:lvl>
    <w:lvl w:ilvl="5" w:tplc="0409001B" w:tentative="1">
      <w:start w:val="1"/>
      <w:numFmt w:val="lowerRoman"/>
      <w:lvlText w:val="%6."/>
      <w:lvlJc w:val="right"/>
      <w:pPr>
        <w:ind w:left="6814" w:hanging="180"/>
      </w:pPr>
    </w:lvl>
    <w:lvl w:ilvl="6" w:tplc="0409000F" w:tentative="1">
      <w:start w:val="1"/>
      <w:numFmt w:val="decimal"/>
      <w:lvlText w:val="%7."/>
      <w:lvlJc w:val="left"/>
      <w:pPr>
        <w:ind w:left="7534" w:hanging="360"/>
      </w:pPr>
    </w:lvl>
    <w:lvl w:ilvl="7" w:tplc="04090019" w:tentative="1">
      <w:start w:val="1"/>
      <w:numFmt w:val="lowerLetter"/>
      <w:lvlText w:val="%8."/>
      <w:lvlJc w:val="left"/>
      <w:pPr>
        <w:ind w:left="8254" w:hanging="360"/>
      </w:pPr>
    </w:lvl>
    <w:lvl w:ilvl="8" w:tplc="0409001B" w:tentative="1">
      <w:start w:val="1"/>
      <w:numFmt w:val="lowerRoman"/>
      <w:lvlText w:val="%9."/>
      <w:lvlJc w:val="right"/>
      <w:pPr>
        <w:ind w:left="8974" w:hanging="180"/>
      </w:pPr>
    </w:lvl>
  </w:abstractNum>
  <w:abstractNum w:abstractNumId="2" w15:restartNumberingAfterBreak="0">
    <w:nsid w:val="3F636819"/>
    <w:multiLevelType w:val="hybridMultilevel"/>
    <w:tmpl w:val="881CFFD0"/>
    <w:lvl w:ilvl="0" w:tplc="6F9653E6">
      <w:start w:val="1"/>
      <w:numFmt w:val="decimal"/>
      <w:lvlText w:val="%1."/>
      <w:lvlJc w:val="left"/>
      <w:pPr>
        <w:ind w:left="1347" w:hanging="267"/>
      </w:pPr>
      <w:rPr>
        <w:rFonts w:ascii="Arial MT" w:eastAsia="Arial MT" w:hAnsi="Arial MT" w:cs="Arial MT" w:hint="default"/>
        <w:w w:val="100"/>
        <w:sz w:val="24"/>
        <w:szCs w:val="24"/>
        <w:lang w:val="en-US" w:eastAsia="en-US" w:bidi="ar-SA"/>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3" w15:restartNumberingAfterBreak="0">
    <w:nsid w:val="67740A8B"/>
    <w:multiLevelType w:val="multilevel"/>
    <w:tmpl w:val="6C02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470064"/>
    <w:multiLevelType w:val="hybridMultilevel"/>
    <w:tmpl w:val="4150114E"/>
    <w:lvl w:ilvl="0" w:tplc="6F9653E6">
      <w:start w:val="1"/>
      <w:numFmt w:val="decimal"/>
      <w:lvlText w:val="%1."/>
      <w:lvlJc w:val="left"/>
      <w:pPr>
        <w:ind w:left="100" w:hanging="267"/>
      </w:pPr>
      <w:rPr>
        <w:rFonts w:ascii="Arial MT" w:eastAsia="Arial MT" w:hAnsi="Arial MT" w:cs="Arial MT" w:hint="default"/>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208377">
    <w:abstractNumId w:val="3"/>
  </w:num>
  <w:num w:numId="2" w16cid:durableId="347997185">
    <w:abstractNumId w:val="0"/>
  </w:num>
  <w:num w:numId="3" w16cid:durableId="1454014448">
    <w:abstractNumId w:val="4"/>
  </w:num>
  <w:num w:numId="4" w16cid:durableId="49236708">
    <w:abstractNumId w:val="2"/>
  </w:num>
  <w:num w:numId="5" w16cid:durableId="49160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2DD2"/>
    <w:rsid w:val="0022095E"/>
    <w:rsid w:val="00702002"/>
    <w:rsid w:val="00732DD2"/>
    <w:rsid w:val="00787815"/>
    <w:rsid w:val="007C46C9"/>
    <w:rsid w:val="008A6566"/>
    <w:rsid w:val="00BA60B4"/>
    <w:rsid w:val="00E403B8"/>
    <w:rsid w:val="00E642CF"/>
    <w:rsid w:val="00EC3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06CF"/>
  <w15:docId w15:val="{30A595A4-DB59-476E-801F-DF997F1CD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03B8"/>
    <w:pPr>
      <w:spacing w:after="0" w:line="240" w:lineRule="auto"/>
    </w:pPr>
  </w:style>
  <w:style w:type="paragraph" w:customStyle="1" w:styleId="contact-telephone">
    <w:name w:val="contact-telephone"/>
    <w:basedOn w:val="Normal"/>
    <w:rsid w:val="00702002"/>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contact-email">
    <w:name w:val="contact-email"/>
    <w:basedOn w:val="Normal"/>
    <w:rsid w:val="0070200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702002"/>
    <w:rPr>
      <w:color w:val="0000FF"/>
      <w:u w:val="single"/>
    </w:rPr>
  </w:style>
  <w:style w:type="paragraph" w:customStyle="1" w:styleId="contact-address">
    <w:name w:val="contact-address"/>
    <w:basedOn w:val="Normal"/>
    <w:rsid w:val="0070200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3101">
      <w:bodyDiv w:val="1"/>
      <w:marLeft w:val="0"/>
      <w:marRight w:val="0"/>
      <w:marTop w:val="0"/>
      <w:marBottom w:val="0"/>
      <w:divBdr>
        <w:top w:val="none" w:sz="0" w:space="0" w:color="auto"/>
        <w:left w:val="none" w:sz="0" w:space="0" w:color="auto"/>
        <w:bottom w:val="none" w:sz="0" w:space="0" w:color="auto"/>
        <w:right w:val="none" w:sz="0" w:space="0" w:color="auto"/>
      </w:divBdr>
      <w:divsChild>
        <w:div w:id="236399604">
          <w:marLeft w:val="0"/>
          <w:marRight w:val="0"/>
          <w:marTop w:val="0"/>
          <w:marBottom w:val="0"/>
          <w:divBdr>
            <w:top w:val="none" w:sz="0" w:space="0" w:color="auto"/>
            <w:left w:val="none" w:sz="0" w:space="0" w:color="auto"/>
            <w:bottom w:val="none" w:sz="0" w:space="0" w:color="auto"/>
            <w:right w:val="none" w:sz="0" w:space="0" w:color="auto"/>
          </w:divBdr>
          <w:divsChild>
            <w:div w:id="116797917">
              <w:marLeft w:val="0"/>
              <w:marRight w:val="0"/>
              <w:marTop w:val="0"/>
              <w:marBottom w:val="0"/>
              <w:divBdr>
                <w:top w:val="none" w:sz="0" w:space="0" w:color="auto"/>
                <w:left w:val="none" w:sz="0" w:space="0" w:color="auto"/>
                <w:bottom w:val="none" w:sz="0" w:space="0" w:color="auto"/>
                <w:right w:val="none" w:sz="0" w:space="0" w:color="auto"/>
              </w:divBdr>
              <w:divsChild>
                <w:div w:id="1227767966">
                  <w:marLeft w:val="-225"/>
                  <w:marRight w:val="-225"/>
                  <w:marTop w:val="0"/>
                  <w:marBottom w:val="0"/>
                  <w:divBdr>
                    <w:top w:val="none" w:sz="0" w:space="0" w:color="auto"/>
                    <w:left w:val="none" w:sz="0" w:space="0" w:color="auto"/>
                    <w:bottom w:val="none" w:sz="0" w:space="0" w:color="auto"/>
                    <w:right w:val="none" w:sz="0" w:space="0" w:color="auto"/>
                  </w:divBdr>
                  <w:divsChild>
                    <w:div w:id="666828975">
                      <w:marLeft w:val="0"/>
                      <w:marRight w:val="0"/>
                      <w:marTop w:val="0"/>
                      <w:marBottom w:val="0"/>
                      <w:divBdr>
                        <w:top w:val="none" w:sz="0" w:space="0" w:color="auto"/>
                        <w:left w:val="none" w:sz="0" w:space="0" w:color="auto"/>
                        <w:bottom w:val="none" w:sz="0" w:space="0" w:color="auto"/>
                        <w:right w:val="none" w:sz="0" w:space="0" w:color="auto"/>
                      </w:divBdr>
                      <w:divsChild>
                        <w:div w:id="760299986">
                          <w:marLeft w:val="0"/>
                          <w:marRight w:val="0"/>
                          <w:marTop w:val="0"/>
                          <w:marBottom w:val="0"/>
                          <w:divBdr>
                            <w:top w:val="none" w:sz="0" w:space="0" w:color="auto"/>
                            <w:left w:val="none" w:sz="0" w:space="0" w:color="auto"/>
                            <w:bottom w:val="none" w:sz="0" w:space="0" w:color="auto"/>
                            <w:right w:val="none" w:sz="0" w:space="0" w:color="auto"/>
                          </w:divBdr>
                          <w:divsChild>
                            <w:div w:id="753166311">
                              <w:marLeft w:val="0"/>
                              <w:marRight w:val="0"/>
                              <w:marTop w:val="0"/>
                              <w:marBottom w:val="0"/>
                              <w:divBdr>
                                <w:top w:val="none" w:sz="0" w:space="0" w:color="auto"/>
                                <w:left w:val="none" w:sz="0" w:space="0" w:color="auto"/>
                                <w:bottom w:val="none" w:sz="0" w:space="0" w:color="auto"/>
                                <w:right w:val="none" w:sz="0" w:space="0" w:color="auto"/>
                              </w:divBdr>
                              <w:divsChild>
                                <w:div w:id="1490829901">
                                  <w:marLeft w:val="0"/>
                                  <w:marRight w:val="0"/>
                                  <w:marTop w:val="0"/>
                                  <w:marBottom w:val="0"/>
                                  <w:divBdr>
                                    <w:top w:val="none" w:sz="0" w:space="0" w:color="auto"/>
                                    <w:left w:val="none" w:sz="0" w:space="0" w:color="auto"/>
                                    <w:bottom w:val="none" w:sz="0" w:space="0" w:color="auto"/>
                                    <w:right w:val="none" w:sz="0" w:space="0" w:color="auto"/>
                                  </w:divBdr>
                                  <w:divsChild>
                                    <w:div w:id="421728623">
                                      <w:marLeft w:val="-225"/>
                                      <w:marRight w:val="-225"/>
                                      <w:marTop w:val="0"/>
                                      <w:marBottom w:val="0"/>
                                      <w:divBdr>
                                        <w:top w:val="none" w:sz="0" w:space="0" w:color="auto"/>
                                        <w:left w:val="none" w:sz="0" w:space="0" w:color="auto"/>
                                        <w:bottom w:val="none" w:sz="0" w:space="0" w:color="auto"/>
                                        <w:right w:val="none" w:sz="0" w:space="0" w:color="auto"/>
                                      </w:divBdr>
                                      <w:divsChild>
                                        <w:div w:id="1611468788">
                                          <w:marLeft w:val="0"/>
                                          <w:marRight w:val="0"/>
                                          <w:marTop w:val="0"/>
                                          <w:marBottom w:val="0"/>
                                          <w:divBdr>
                                            <w:top w:val="none" w:sz="0" w:space="0" w:color="auto"/>
                                            <w:left w:val="none" w:sz="0" w:space="0" w:color="auto"/>
                                            <w:bottom w:val="none" w:sz="0" w:space="0" w:color="auto"/>
                                            <w:right w:val="none" w:sz="0" w:space="0" w:color="auto"/>
                                          </w:divBdr>
                                          <w:divsChild>
                                            <w:div w:id="1852210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479388">
          <w:marLeft w:val="0"/>
          <w:marRight w:val="0"/>
          <w:marTop w:val="0"/>
          <w:marBottom w:val="0"/>
          <w:divBdr>
            <w:top w:val="none" w:sz="0" w:space="0" w:color="auto"/>
            <w:left w:val="none" w:sz="0" w:space="0" w:color="auto"/>
            <w:bottom w:val="none" w:sz="0" w:space="0" w:color="auto"/>
            <w:right w:val="none" w:sz="0" w:space="0" w:color="auto"/>
          </w:divBdr>
          <w:divsChild>
            <w:div w:id="187776928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062100217">
      <w:bodyDiv w:val="1"/>
      <w:marLeft w:val="0"/>
      <w:marRight w:val="0"/>
      <w:marTop w:val="0"/>
      <w:marBottom w:val="0"/>
      <w:divBdr>
        <w:top w:val="none" w:sz="0" w:space="0" w:color="auto"/>
        <w:left w:val="none" w:sz="0" w:space="0" w:color="auto"/>
        <w:bottom w:val="none" w:sz="0" w:space="0" w:color="auto"/>
        <w:right w:val="none" w:sz="0" w:space="0" w:color="auto"/>
      </w:divBdr>
    </w:div>
    <w:div w:id="1910840924">
      <w:bodyDiv w:val="1"/>
      <w:marLeft w:val="0"/>
      <w:marRight w:val="0"/>
      <w:marTop w:val="0"/>
      <w:marBottom w:val="0"/>
      <w:divBdr>
        <w:top w:val="none" w:sz="0" w:space="0" w:color="auto"/>
        <w:left w:val="none" w:sz="0" w:space="0" w:color="auto"/>
        <w:bottom w:val="none" w:sz="0" w:space="0" w:color="auto"/>
        <w:right w:val="none" w:sz="0" w:space="0" w:color="auto"/>
      </w:divBdr>
      <w:divsChild>
        <w:div w:id="1360087919">
          <w:marLeft w:val="-225"/>
          <w:marRight w:val="-225"/>
          <w:marTop w:val="0"/>
          <w:marBottom w:val="0"/>
          <w:divBdr>
            <w:top w:val="none" w:sz="0" w:space="0" w:color="auto"/>
            <w:left w:val="none" w:sz="0" w:space="0" w:color="auto"/>
            <w:bottom w:val="none" w:sz="0" w:space="0" w:color="auto"/>
            <w:right w:val="none" w:sz="0" w:space="0" w:color="auto"/>
          </w:divBdr>
          <w:divsChild>
            <w:div w:id="870073791">
              <w:marLeft w:val="0"/>
              <w:marRight w:val="0"/>
              <w:marTop w:val="0"/>
              <w:marBottom w:val="0"/>
              <w:divBdr>
                <w:top w:val="none" w:sz="0" w:space="0" w:color="auto"/>
                <w:left w:val="none" w:sz="0" w:space="0" w:color="auto"/>
                <w:bottom w:val="none" w:sz="0" w:space="0" w:color="auto"/>
                <w:right w:val="none" w:sz="0" w:space="0" w:color="auto"/>
              </w:divBdr>
            </w:div>
            <w:div w:id="13281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guardsmansecuritygro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 Chaluvadi</dc:creator>
  <cp:keywords/>
  <dc:description/>
  <cp:lastModifiedBy>Viswanath Chaluvadi</cp:lastModifiedBy>
  <cp:revision>3</cp:revision>
  <dcterms:created xsi:type="dcterms:W3CDTF">2023-11-24T04:28:00Z</dcterms:created>
  <dcterms:modified xsi:type="dcterms:W3CDTF">2023-11-24T07:10:00Z</dcterms:modified>
</cp:coreProperties>
</file>