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EA89A" w14:textId="77777777" w:rsidR="00AC57B2" w:rsidRPr="00AC57B2" w:rsidRDefault="00AC57B2" w:rsidP="00AC57B2">
      <w:pPr>
        <w:ind w:left="360"/>
        <w:rPr>
          <w:b/>
          <w:bCs/>
          <w:sz w:val="36"/>
          <w:szCs w:val="36"/>
        </w:rPr>
      </w:pPr>
      <w:r w:rsidRPr="00AC57B2">
        <w:rPr>
          <w:b/>
          <w:bCs/>
          <w:sz w:val="36"/>
          <w:szCs w:val="36"/>
        </w:rPr>
        <w:t>Behavioral Adaptation and Survival Strategy Formation in Lightweight Language Models</w:t>
      </w:r>
    </w:p>
    <w:p w14:paraId="6FE6DBA2" w14:textId="77777777" w:rsidR="00AC57B2" w:rsidRPr="00AC57B2" w:rsidRDefault="00AC57B2" w:rsidP="00AC57B2">
      <w:pPr>
        <w:ind w:left="360"/>
        <w:rPr>
          <w:sz w:val="36"/>
          <w:szCs w:val="36"/>
        </w:rPr>
      </w:pPr>
      <w:r w:rsidRPr="00AC57B2">
        <w:rPr>
          <w:b/>
          <w:bCs/>
          <w:sz w:val="36"/>
          <w:szCs w:val="36"/>
        </w:rPr>
        <w:t>Author:</w:t>
      </w:r>
      <w:r w:rsidRPr="00AC57B2">
        <w:rPr>
          <w:sz w:val="36"/>
          <w:szCs w:val="36"/>
        </w:rPr>
        <w:t xml:space="preserve"> Viswanath</w:t>
      </w:r>
      <w:r w:rsidRPr="00AC57B2">
        <w:rPr>
          <w:sz w:val="36"/>
          <w:szCs w:val="36"/>
        </w:rPr>
        <w:br/>
      </w:r>
      <w:r w:rsidRPr="00AC57B2">
        <w:rPr>
          <w:b/>
          <w:bCs/>
          <w:sz w:val="36"/>
          <w:szCs w:val="36"/>
        </w:rPr>
        <w:t>Date:</w:t>
      </w:r>
      <w:r w:rsidRPr="00AC57B2">
        <w:rPr>
          <w:sz w:val="36"/>
          <w:szCs w:val="36"/>
        </w:rPr>
        <w:t xml:space="preserve"> 2026</w:t>
      </w:r>
    </w:p>
    <w:p w14:paraId="0684BED4" w14:textId="77777777" w:rsidR="00AC57B2" w:rsidRPr="00AC57B2" w:rsidRDefault="00AC57B2" w:rsidP="00AC57B2">
      <w:pPr>
        <w:ind w:left="360"/>
        <w:rPr>
          <w:sz w:val="36"/>
          <w:szCs w:val="36"/>
        </w:rPr>
      </w:pPr>
      <w:r w:rsidRPr="00AC57B2">
        <w:rPr>
          <w:sz w:val="36"/>
          <w:szCs w:val="36"/>
        </w:rPr>
        <w:pict w14:anchorId="2F101B97">
          <v:rect id="_x0000_i1025" style="width:0;height:1.5pt" o:hralign="center" o:hrstd="t" o:hr="t" fillcolor="#a0a0a0" stroked="f"/>
        </w:pict>
      </w:r>
    </w:p>
    <w:p w14:paraId="2D9990ED" w14:textId="77777777" w:rsidR="00AC57B2" w:rsidRPr="00AC57B2" w:rsidRDefault="00AC57B2" w:rsidP="00AC57B2">
      <w:pPr>
        <w:ind w:left="360"/>
        <w:rPr>
          <w:b/>
          <w:bCs/>
          <w:sz w:val="36"/>
          <w:szCs w:val="36"/>
        </w:rPr>
      </w:pPr>
      <w:r w:rsidRPr="00AC57B2">
        <w:rPr>
          <w:b/>
          <w:bCs/>
          <w:sz w:val="36"/>
          <w:szCs w:val="36"/>
        </w:rPr>
        <w:t>Abstract</w:t>
      </w:r>
    </w:p>
    <w:p w14:paraId="775999A1" w14:textId="77777777" w:rsidR="00AC57B2" w:rsidRPr="00AC57B2" w:rsidRDefault="00AC57B2" w:rsidP="00AC57B2">
      <w:pPr>
        <w:ind w:left="360"/>
        <w:rPr>
          <w:sz w:val="36"/>
          <w:szCs w:val="36"/>
        </w:rPr>
      </w:pPr>
      <w:r w:rsidRPr="00AC57B2">
        <w:rPr>
          <w:sz w:val="36"/>
          <w:szCs w:val="36"/>
        </w:rPr>
        <w:t>Recent advances in lightweight large language models (LLMs) have enabled local deployment of conversational AI systems on consumer-grade hardware. While most evaluations of these models focus on static benchmarks such as reasoning, coding, and question answering, comparatively fewer studies investigate how lightweight LLMs behave inside dynamic environments requiring long-term decision making and adaptive survival strategies. This study explores the behavioral patterns of lightweight language models placed inside a text-based survival simulation involving environmental pressure, resource scarcity, memory persistence, and risk-reward tradeoffs.</w:t>
      </w:r>
    </w:p>
    <w:p w14:paraId="4367A4E8" w14:textId="77777777" w:rsidR="00AC57B2" w:rsidRPr="00AC57B2" w:rsidRDefault="00AC57B2" w:rsidP="00AC57B2">
      <w:pPr>
        <w:ind w:left="360"/>
        <w:rPr>
          <w:sz w:val="36"/>
          <w:szCs w:val="36"/>
        </w:rPr>
      </w:pPr>
      <w:r w:rsidRPr="00AC57B2">
        <w:rPr>
          <w:sz w:val="36"/>
          <w:szCs w:val="36"/>
        </w:rPr>
        <w:t xml:space="preserve">A lightweight survival environment was developed in Python and executed locally using CPU-only inference through </w:t>
      </w:r>
      <w:proofErr w:type="spellStart"/>
      <w:r w:rsidRPr="00AC57B2">
        <w:rPr>
          <w:sz w:val="36"/>
          <w:szCs w:val="36"/>
        </w:rPr>
        <w:t>Ollama</w:t>
      </w:r>
      <w:proofErr w:type="spellEnd"/>
      <w:r w:rsidRPr="00AC57B2">
        <w:rPr>
          <w:sz w:val="36"/>
          <w:szCs w:val="36"/>
        </w:rPr>
        <w:t xml:space="preserve"> on a laptop equipped with an Intel i3 11th generation processor and 8GB RAM. The environment simulated hunger, thirst, energy depletion, environmental hazards, limited resources, and exploratory risk. The evaluated language </w:t>
      </w:r>
      <w:r w:rsidRPr="00AC57B2">
        <w:rPr>
          <w:sz w:val="36"/>
          <w:szCs w:val="36"/>
        </w:rPr>
        <w:lastRenderedPageBreak/>
        <w:t>model was required to select survival actions while maintaining long-term viability inside the simulated environment. Persistent memory of previous events was injected into prompts to analyze whether historical information influenced future decision making.</w:t>
      </w:r>
    </w:p>
    <w:p w14:paraId="7A2E3603" w14:textId="77777777" w:rsidR="00AC57B2" w:rsidRPr="00AC57B2" w:rsidRDefault="00AC57B2" w:rsidP="00AC57B2">
      <w:pPr>
        <w:ind w:left="360"/>
        <w:rPr>
          <w:sz w:val="36"/>
          <w:szCs w:val="36"/>
        </w:rPr>
      </w:pPr>
      <w:r w:rsidRPr="00AC57B2">
        <w:rPr>
          <w:sz w:val="36"/>
          <w:szCs w:val="36"/>
        </w:rPr>
        <w:t>Initial experiments revealed repetitive exploratory fixation behavior, where the model continuously selected exploration actions despite worsening survival conditions. Subsequent prompt modifications and environmental adjustments produced significantly different behavioral patterns, including extreme risk aversion and eventually more balanced resource management strategies. The study also identified a consistent divergence between verbal reasoning quality and practical survival effectiveness, where the model frequently articulated correct survival logic while simultaneously making suboptimal decisions.</w:t>
      </w:r>
    </w:p>
    <w:p w14:paraId="59DB1A35" w14:textId="77777777" w:rsidR="00AC57B2" w:rsidRPr="00AC57B2" w:rsidRDefault="00AC57B2" w:rsidP="00AC57B2">
      <w:pPr>
        <w:ind w:left="360"/>
        <w:rPr>
          <w:sz w:val="36"/>
          <w:szCs w:val="36"/>
        </w:rPr>
      </w:pPr>
      <w:r w:rsidRPr="00AC57B2">
        <w:rPr>
          <w:sz w:val="36"/>
          <w:szCs w:val="36"/>
        </w:rPr>
        <w:t xml:space="preserve">The results suggest that lightweight language models are capable of exhibiting coherent goal-oriented behavioral tendencies under environmental pressure, although substantial limitations remain in long-term planning, prioritization, and reasoning-action consistency. These findings contribute toward understanding emergent agent behavior in lightweight locally deployed language models </w:t>
      </w:r>
      <w:r w:rsidRPr="00AC57B2">
        <w:rPr>
          <w:sz w:val="36"/>
          <w:szCs w:val="36"/>
        </w:rPr>
        <w:lastRenderedPageBreak/>
        <w:t>without relying on reinforcement learning or high-resource computing infrastructure.</w:t>
      </w:r>
    </w:p>
    <w:p w14:paraId="45894CAE" w14:textId="77777777" w:rsidR="00AC57B2" w:rsidRPr="00AC57B2" w:rsidRDefault="00AC57B2" w:rsidP="00AC57B2">
      <w:pPr>
        <w:ind w:left="360"/>
        <w:rPr>
          <w:sz w:val="36"/>
          <w:szCs w:val="36"/>
        </w:rPr>
      </w:pPr>
      <w:r w:rsidRPr="00AC57B2">
        <w:rPr>
          <w:sz w:val="36"/>
          <w:szCs w:val="36"/>
        </w:rPr>
        <w:pict w14:anchorId="17FF3C36">
          <v:rect id="_x0000_i1026" style="width:0;height:1.5pt" o:hralign="center" o:hrstd="t" o:hr="t" fillcolor="#a0a0a0" stroked="f"/>
        </w:pict>
      </w:r>
    </w:p>
    <w:p w14:paraId="3F4F787E" w14:textId="77777777" w:rsidR="00AC57B2" w:rsidRPr="00AC57B2" w:rsidRDefault="00AC57B2" w:rsidP="00AC57B2">
      <w:pPr>
        <w:ind w:left="360"/>
        <w:rPr>
          <w:b/>
          <w:bCs/>
          <w:sz w:val="36"/>
          <w:szCs w:val="36"/>
        </w:rPr>
      </w:pPr>
      <w:r w:rsidRPr="00AC57B2">
        <w:rPr>
          <w:b/>
          <w:bCs/>
          <w:sz w:val="36"/>
          <w:szCs w:val="36"/>
        </w:rPr>
        <w:t>1. Introduction</w:t>
      </w:r>
    </w:p>
    <w:p w14:paraId="66CE45F9" w14:textId="77777777" w:rsidR="00AC57B2" w:rsidRPr="00AC57B2" w:rsidRDefault="00AC57B2" w:rsidP="00AC57B2">
      <w:pPr>
        <w:ind w:left="360"/>
        <w:rPr>
          <w:sz w:val="36"/>
          <w:szCs w:val="36"/>
        </w:rPr>
      </w:pPr>
      <w:r w:rsidRPr="00AC57B2">
        <w:rPr>
          <w:sz w:val="36"/>
          <w:szCs w:val="36"/>
        </w:rPr>
        <w:t>Large language models have rapidly evolved from static conversational systems into increasingly agentic systems capable of interacting with tools, environments, and simulated tasks. Most modern evaluations of these systems focus on benchmarks involving reasoning, mathematics, coding, or factual question answering. While such benchmarks are useful for measuring static capabilities, they often fail to capture how language models behave under dynamic environmental pressure where long-term adaptation and survival-oriented decision making become important.</w:t>
      </w:r>
    </w:p>
    <w:p w14:paraId="125F573F" w14:textId="77777777" w:rsidR="00AC57B2" w:rsidRPr="00AC57B2" w:rsidRDefault="00AC57B2" w:rsidP="00AC57B2">
      <w:pPr>
        <w:ind w:left="360"/>
        <w:rPr>
          <w:sz w:val="36"/>
          <w:szCs w:val="36"/>
        </w:rPr>
      </w:pPr>
      <w:r w:rsidRPr="00AC57B2">
        <w:rPr>
          <w:sz w:val="36"/>
          <w:szCs w:val="36"/>
        </w:rPr>
        <w:t xml:space="preserve">In recent years, growing interest has emerged around AI agents capable of planning, memory persistence, and autonomous environmental interaction. Systems such as </w:t>
      </w:r>
      <w:proofErr w:type="spellStart"/>
      <w:r w:rsidRPr="00AC57B2">
        <w:rPr>
          <w:sz w:val="36"/>
          <w:szCs w:val="36"/>
        </w:rPr>
        <w:t>AutoGPT</w:t>
      </w:r>
      <w:proofErr w:type="spellEnd"/>
      <w:r w:rsidRPr="00AC57B2">
        <w:rPr>
          <w:sz w:val="36"/>
          <w:szCs w:val="36"/>
        </w:rPr>
        <w:t xml:space="preserve">, generative agents, and tool-using language models demonstrate that large language models can perform multi-step reasoning and maintain partially persistent goals across interactions. However, many existing studies rely on large cloud-hosted models and expensive computational infrastructure. Comparatively little research has examined </w:t>
      </w:r>
      <w:r w:rsidRPr="00AC57B2">
        <w:rPr>
          <w:sz w:val="36"/>
          <w:szCs w:val="36"/>
        </w:rPr>
        <w:lastRenderedPageBreak/>
        <w:t>how lightweight locally deployed language models behave inside constrained survival environments.</w:t>
      </w:r>
    </w:p>
    <w:p w14:paraId="6EA2D40A" w14:textId="77777777" w:rsidR="00AC57B2" w:rsidRPr="00AC57B2" w:rsidRDefault="00AC57B2" w:rsidP="00AC57B2">
      <w:pPr>
        <w:ind w:left="360"/>
        <w:rPr>
          <w:sz w:val="36"/>
          <w:szCs w:val="36"/>
        </w:rPr>
      </w:pPr>
      <w:r w:rsidRPr="00AC57B2">
        <w:rPr>
          <w:sz w:val="36"/>
          <w:szCs w:val="36"/>
        </w:rPr>
        <w:t>Behavioral simulations provide a useful framework for studying emergent tendencies in AI systems. Instead of measuring only factual correctness, simulations allow researchers to observe adaptation, risk-taking, resource management, persistence, and behavioral consistency across time. Such environments may reveal important limitations in planning and prioritization that traditional benchmarks cannot easily capture.</w:t>
      </w:r>
    </w:p>
    <w:p w14:paraId="77AD80C3" w14:textId="77777777" w:rsidR="00AC57B2" w:rsidRPr="00AC57B2" w:rsidRDefault="00AC57B2" w:rsidP="00AC57B2">
      <w:pPr>
        <w:ind w:left="360"/>
        <w:rPr>
          <w:sz w:val="36"/>
          <w:szCs w:val="36"/>
        </w:rPr>
      </w:pPr>
      <w:r w:rsidRPr="00AC57B2">
        <w:rPr>
          <w:sz w:val="36"/>
          <w:szCs w:val="36"/>
        </w:rPr>
        <w:t>This study investigates how lightweight language models behave inside a text-based survival simulation executed entirely on consumer-grade hardware. The simulation introduces hunger, thirst, energy depletion, environmental hazards, limited resources, and exploratory tradeoffs. The primary objective of the study is not to evaluate consciousness or sentience, but rather to analyze whether coherent survival-oriented behavioral strategies emerge under environmental pressure and whether memory persistence influences decision quality.</w:t>
      </w:r>
    </w:p>
    <w:p w14:paraId="56319FDD" w14:textId="77777777" w:rsidR="00AC57B2" w:rsidRPr="00AC57B2" w:rsidRDefault="00AC57B2" w:rsidP="00AC57B2">
      <w:pPr>
        <w:ind w:left="360"/>
        <w:rPr>
          <w:sz w:val="36"/>
          <w:szCs w:val="36"/>
        </w:rPr>
      </w:pPr>
      <w:r w:rsidRPr="00AC57B2">
        <w:rPr>
          <w:sz w:val="36"/>
          <w:szCs w:val="36"/>
        </w:rPr>
        <w:pict w14:anchorId="35B59A9E">
          <v:rect id="_x0000_i1027" style="width:0;height:1.5pt" o:hralign="center" o:hrstd="t" o:hr="t" fillcolor="#a0a0a0" stroked="f"/>
        </w:pict>
      </w:r>
    </w:p>
    <w:p w14:paraId="45134834" w14:textId="77777777" w:rsidR="00AC57B2" w:rsidRDefault="00AC57B2" w:rsidP="00AC57B2">
      <w:pPr>
        <w:ind w:left="360"/>
        <w:rPr>
          <w:b/>
          <w:bCs/>
          <w:sz w:val="36"/>
          <w:szCs w:val="36"/>
        </w:rPr>
      </w:pPr>
    </w:p>
    <w:p w14:paraId="348DC513" w14:textId="77777777" w:rsidR="00AC57B2" w:rsidRDefault="00AC57B2" w:rsidP="00AC57B2">
      <w:pPr>
        <w:ind w:left="360"/>
        <w:rPr>
          <w:b/>
          <w:bCs/>
          <w:sz w:val="36"/>
          <w:szCs w:val="36"/>
        </w:rPr>
      </w:pPr>
    </w:p>
    <w:p w14:paraId="48CED832" w14:textId="0FC5DBCB" w:rsidR="00AC57B2" w:rsidRPr="00AC57B2" w:rsidRDefault="00AC57B2" w:rsidP="00AC57B2">
      <w:pPr>
        <w:ind w:left="360"/>
        <w:rPr>
          <w:b/>
          <w:bCs/>
          <w:sz w:val="36"/>
          <w:szCs w:val="36"/>
        </w:rPr>
      </w:pPr>
      <w:r w:rsidRPr="00AC57B2">
        <w:rPr>
          <w:b/>
          <w:bCs/>
          <w:sz w:val="36"/>
          <w:szCs w:val="36"/>
        </w:rPr>
        <w:lastRenderedPageBreak/>
        <w:t>2. Related Work</w:t>
      </w:r>
    </w:p>
    <w:p w14:paraId="6CB5300E" w14:textId="77777777" w:rsidR="00AC57B2" w:rsidRPr="00AC57B2" w:rsidRDefault="00AC57B2" w:rsidP="00AC57B2">
      <w:pPr>
        <w:ind w:left="360"/>
        <w:rPr>
          <w:sz w:val="36"/>
          <w:szCs w:val="36"/>
        </w:rPr>
      </w:pPr>
      <w:r w:rsidRPr="00AC57B2">
        <w:rPr>
          <w:sz w:val="36"/>
          <w:szCs w:val="36"/>
        </w:rPr>
        <w:t xml:space="preserve">The emergence of transformer-based architectures revolutionized natural language processing and enabled the development of modern large language models capable of advanced reasoning and text generation. Foundational works such as </w:t>
      </w:r>
      <w:r w:rsidRPr="00AC57B2">
        <w:rPr>
          <w:i/>
          <w:iCs/>
          <w:sz w:val="36"/>
          <w:szCs w:val="36"/>
        </w:rPr>
        <w:t>Attention Is All You Need</w:t>
      </w:r>
      <w:r w:rsidRPr="00AC57B2">
        <w:rPr>
          <w:sz w:val="36"/>
          <w:szCs w:val="36"/>
        </w:rPr>
        <w:t xml:space="preserve"> [1] introduced self-attention mechanisms that later formed the basis of modern LLM systems. Subsequent open-source models such as Llama [2] demonstrated that increasingly capable language models could operate at smaller parameter scales while remaining deployable on consumer-grade hardware.</w:t>
      </w:r>
    </w:p>
    <w:p w14:paraId="7E017E92" w14:textId="77777777" w:rsidR="00AC57B2" w:rsidRPr="00AC57B2" w:rsidRDefault="00AC57B2" w:rsidP="00AC57B2">
      <w:pPr>
        <w:ind w:left="360"/>
        <w:rPr>
          <w:sz w:val="36"/>
          <w:szCs w:val="36"/>
        </w:rPr>
      </w:pPr>
      <w:r w:rsidRPr="00AC57B2">
        <w:rPr>
          <w:sz w:val="36"/>
          <w:szCs w:val="36"/>
        </w:rPr>
        <w:t xml:space="preserve">Recent research has also explored autonomous AI agents capable of interacting with tools and simulated environments. Systems such as </w:t>
      </w:r>
      <w:proofErr w:type="spellStart"/>
      <w:r w:rsidRPr="00AC57B2">
        <w:rPr>
          <w:sz w:val="36"/>
          <w:szCs w:val="36"/>
        </w:rPr>
        <w:t>AutoGPT</w:t>
      </w:r>
      <w:proofErr w:type="spellEnd"/>
      <w:r w:rsidRPr="00AC57B2">
        <w:rPr>
          <w:sz w:val="36"/>
          <w:szCs w:val="36"/>
        </w:rPr>
        <w:t xml:space="preserve"> [3] and generative agents [4] demonstrated that language models can exhibit long-term planning behavior, memory usage, and pseudo-agentic reasoning. Generative agent research in particular showed that language models can simulate believable social and environmental interaction when equipped with memory retrieval systems and structured prompts.</w:t>
      </w:r>
    </w:p>
    <w:p w14:paraId="1A61A00D" w14:textId="77777777" w:rsidR="00AC57B2" w:rsidRPr="00AC57B2" w:rsidRDefault="00AC57B2" w:rsidP="00AC57B2">
      <w:pPr>
        <w:ind w:left="360"/>
        <w:rPr>
          <w:sz w:val="36"/>
          <w:szCs w:val="36"/>
        </w:rPr>
      </w:pPr>
      <w:r w:rsidRPr="00AC57B2">
        <w:rPr>
          <w:sz w:val="36"/>
          <w:szCs w:val="36"/>
        </w:rPr>
        <w:t xml:space="preserve">At the same time, reinforcement learning environments have historically been used to study adaptive agent behavior under environmental pressure. Classical reinforcement learning research often involves reward optimization, </w:t>
      </w:r>
      <w:r w:rsidRPr="00AC57B2">
        <w:rPr>
          <w:sz w:val="36"/>
          <w:szCs w:val="36"/>
        </w:rPr>
        <w:lastRenderedPageBreak/>
        <w:t>exploration-exploitation balancing, and survival tasks [5]. However, most lightweight language models are not directly optimized through reinforcement learning during deployment and instead rely primarily on prompt conditioning and contextual reasoning.</w:t>
      </w:r>
    </w:p>
    <w:p w14:paraId="2E45D3B0" w14:textId="77777777" w:rsidR="00AC57B2" w:rsidRPr="00AC57B2" w:rsidRDefault="00AC57B2" w:rsidP="00AC57B2">
      <w:pPr>
        <w:ind w:left="360"/>
        <w:rPr>
          <w:sz w:val="36"/>
          <w:szCs w:val="36"/>
        </w:rPr>
      </w:pPr>
      <w:r w:rsidRPr="00AC57B2">
        <w:rPr>
          <w:sz w:val="36"/>
          <w:szCs w:val="36"/>
        </w:rPr>
        <w:t>Research into memory systems for language models has shown that persistent contextual information can significantly influence reasoning consistency and long-term task performance [6]. Memory injection techniques have become increasingly important in agentic architectures where models must maintain historical context across extended interactions.</w:t>
      </w:r>
    </w:p>
    <w:p w14:paraId="47D6CCEC" w14:textId="77777777" w:rsidR="00AC57B2" w:rsidRPr="00AC57B2" w:rsidRDefault="00AC57B2" w:rsidP="00AC57B2">
      <w:pPr>
        <w:ind w:left="360"/>
        <w:rPr>
          <w:sz w:val="36"/>
          <w:szCs w:val="36"/>
        </w:rPr>
      </w:pPr>
      <w:r w:rsidRPr="00AC57B2">
        <w:rPr>
          <w:sz w:val="36"/>
          <w:szCs w:val="36"/>
        </w:rPr>
        <w:t>Despite these advances, relatively few studies investigate lightweight locally deployed language models inside dynamic survival simulations under constrained hardware conditions. Most existing behavioral studies focus either on large proprietary systems or on reinforcement learning agents rather than prompt-driven lightweight LLMs. This study attempts to address that gap through a locally executable behavioral simulation framework emphasizing environmental pressure, memory persistence, and survival tradeoffs.</w:t>
      </w:r>
    </w:p>
    <w:p w14:paraId="03236A2D" w14:textId="77777777" w:rsidR="00AC57B2" w:rsidRPr="00AC57B2" w:rsidRDefault="00AC57B2" w:rsidP="00AC57B2">
      <w:pPr>
        <w:ind w:left="360"/>
        <w:rPr>
          <w:sz w:val="36"/>
          <w:szCs w:val="36"/>
        </w:rPr>
      </w:pPr>
      <w:r w:rsidRPr="00AC57B2">
        <w:rPr>
          <w:sz w:val="36"/>
          <w:szCs w:val="36"/>
        </w:rPr>
        <w:pict w14:anchorId="12F95F51">
          <v:rect id="_x0000_i1028" style="width:0;height:1.5pt" o:hralign="center" o:hrstd="t" o:hr="t" fillcolor="#a0a0a0" stroked="f"/>
        </w:pict>
      </w:r>
    </w:p>
    <w:p w14:paraId="641D45B9" w14:textId="77777777" w:rsidR="00AC57B2" w:rsidRDefault="00AC57B2" w:rsidP="00AC57B2">
      <w:pPr>
        <w:ind w:left="360"/>
        <w:rPr>
          <w:b/>
          <w:bCs/>
          <w:sz w:val="36"/>
          <w:szCs w:val="36"/>
        </w:rPr>
      </w:pPr>
    </w:p>
    <w:p w14:paraId="33EE4AFA" w14:textId="77777777" w:rsidR="00AC57B2" w:rsidRDefault="00AC57B2" w:rsidP="00AC57B2">
      <w:pPr>
        <w:ind w:left="360"/>
        <w:rPr>
          <w:b/>
          <w:bCs/>
          <w:sz w:val="36"/>
          <w:szCs w:val="36"/>
        </w:rPr>
      </w:pPr>
    </w:p>
    <w:p w14:paraId="00ACE717" w14:textId="5208BAAC" w:rsidR="00AC57B2" w:rsidRPr="00AC57B2" w:rsidRDefault="00AC57B2" w:rsidP="00AC57B2">
      <w:pPr>
        <w:ind w:left="360"/>
        <w:rPr>
          <w:b/>
          <w:bCs/>
          <w:sz w:val="36"/>
          <w:szCs w:val="36"/>
        </w:rPr>
      </w:pPr>
      <w:r w:rsidRPr="00AC57B2">
        <w:rPr>
          <w:b/>
          <w:bCs/>
          <w:sz w:val="36"/>
          <w:szCs w:val="36"/>
        </w:rPr>
        <w:lastRenderedPageBreak/>
        <w:t>3. Methodology</w:t>
      </w:r>
    </w:p>
    <w:p w14:paraId="042A0D51" w14:textId="77777777" w:rsidR="00AC57B2" w:rsidRPr="00AC57B2" w:rsidRDefault="00AC57B2" w:rsidP="00AC57B2">
      <w:pPr>
        <w:ind w:left="360"/>
        <w:rPr>
          <w:b/>
          <w:bCs/>
          <w:sz w:val="36"/>
          <w:szCs w:val="36"/>
        </w:rPr>
      </w:pPr>
      <w:r w:rsidRPr="00AC57B2">
        <w:rPr>
          <w:b/>
          <w:bCs/>
          <w:sz w:val="36"/>
          <w:szCs w:val="36"/>
        </w:rPr>
        <w:t>3.1 Hardware and Environment</w:t>
      </w:r>
    </w:p>
    <w:p w14:paraId="5C4D8A20" w14:textId="77777777" w:rsidR="00AC57B2" w:rsidRPr="00AC57B2" w:rsidRDefault="00AC57B2" w:rsidP="00AC57B2">
      <w:pPr>
        <w:ind w:left="360"/>
        <w:rPr>
          <w:sz w:val="36"/>
          <w:szCs w:val="36"/>
        </w:rPr>
      </w:pPr>
      <w:r w:rsidRPr="00AC57B2">
        <w:rPr>
          <w:sz w:val="36"/>
          <w:szCs w:val="36"/>
        </w:rPr>
        <w:t xml:space="preserve">All experiments were conducted locally on a laptop equipped with an Intel i3 11th generation processor, integrated Intel graphics, and 8GB RAM. No dedicated GPU was used. The models were executed locally using </w:t>
      </w:r>
      <w:proofErr w:type="spellStart"/>
      <w:r w:rsidRPr="00AC57B2">
        <w:rPr>
          <w:sz w:val="36"/>
          <w:szCs w:val="36"/>
        </w:rPr>
        <w:t>Ollama</w:t>
      </w:r>
      <w:proofErr w:type="spellEnd"/>
      <w:r w:rsidRPr="00AC57B2">
        <w:rPr>
          <w:sz w:val="36"/>
          <w:szCs w:val="36"/>
        </w:rPr>
        <w:t xml:space="preserve"> with CPU-only inference.</w:t>
      </w:r>
    </w:p>
    <w:p w14:paraId="25B8D310" w14:textId="77777777" w:rsidR="00AC57B2" w:rsidRPr="00AC57B2" w:rsidRDefault="00AC57B2" w:rsidP="00AC57B2">
      <w:pPr>
        <w:ind w:left="360"/>
        <w:rPr>
          <w:sz w:val="36"/>
          <w:szCs w:val="36"/>
        </w:rPr>
      </w:pPr>
      <w:r w:rsidRPr="00AC57B2">
        <w:rPr>
          <w:sz w:val="36"/>
          <w:szCs w:val="36"/>
        </w:rPr>
        <w:t>The simulation environment and analysis framework were implemented in Python. Logging systems were used to store agent decisions, reasoning traces, environmental states, and survival metrics across each simulation run.</w:t>
      </w:r>
    </w:p>
    <w:p w14:paraId="3E85C5E9" w14:textId="77777777" w:rsidR="00AC57B2" w:rsidRPr="00AC57B2" w:rsidRDefault="00AC57B2" w:rsidP="00AC57B2">
      <w:pPr>
        <w:ind w:left="360"/>
        <w:rPr>
          <w:b/>
          <w:bCs/>
          <w:sz w:val="36"/>
          <w:szCs w:val="36"/>
        </w:rPr>
      </w:pPr>
      <w:r w:rsidRPr="00AC57B2">
        <w:rPr>
          <w:b/>
          <w:bCs/>
          <w:sz w:val="36"/>
          <w:szCs w:val="36"/>
        </w:rPr>
        <w:t>3.2 Model Evaluated</w:t>
      </w:r>
    </w:p>
    <w:p w14:paraId="5680B7BA" w14:textId="77777777" w:rsidR="00AC57B2" w:rsidRDefault="00AC57B2" w:rsidP="00AC57B2">
      <w:pPr>
        <w:ind w:left="360"/>
        <w:rPr>
          <w:sz w:val="36"/>
          <w:szCs w:val="36"/>
        </w:rPr>
      </w:pPr>
      <w:r w:rsidRPr="00AC57B2">
        <w:rPr>
          <w:sz w:val="36"/>
          <w:szCs w:val="36"/>
        </w:rPr>
        <w:t xml:space="preserve">The evaluated model in this study was Llama 3.2:3b due to its lightweight architecture and compatibility with low-resource local inference environments. The model was executed locally through </w:t>
      </w:r>
      <w:proofErr w:type="spellStart"/>
      <w:r w:rsidRPr="00AC57B2">
        <w:rPr>
          <w:sz w:val="36"/>
          <w:szCs w:val="36"/>
        </w:rPr>
        <w:t>Ollama</w:t>
      </w:r>
      <w:proofErr w:type="spellEnd"/>
      <w:r w:rsidRPr="00AC57B2">
        <w:rPr>
          <w:sz w:val="36"/>
          <w:szCs w:val="36"/>
        </w:rPr>
        <w:t xml:space="preserve"> using CPU-only inference on consumer-grade hardware.</w:t>
      </w:r>
    </w:p>
    <w:p w14:paraId="01A1F9A3" w14:textId="77777777" w:rsidR="00AC57B2" w:rsidRDefault="00AC57B2" w:rsidP="00AC57B2">
      <w:pPr>
        <w:ind w:left="360"/>
        <w:rPr>
          <w:sz w:val="36"/>
          <w:szCs w:val="36"/>
        </w:rPr>
      </w:pPr>
    </w:p>
    <w:p w14:paraId="1DD2DF92" w14:textId="77777777" w:rsidR="00AC57B2" w:rsidRDefault="00AC57B2" w:rsidP="00AC57B2">
      <w:pPr>
        <w:ind w:left="360"/>
        <w:rPr>
          <w:b/>
          <w:bCs/>
          <w:sz w:val="36"/>
          <w:szCs w:val="36"/>
        </w:rPr>
      </w:pPr>
    </w:p>
    <w:p w14:paraId="174341EF" w14:textId="77777777" w:rsidR="00AC57B2" w:rsidRDefault="00AC57B2" w:rsidP="00AC57B2">
      <w:pPr>
        <w:ind w:left="360"/>
        <w:rPr>
          <w:b/>
          <w:bCs/>
          <w:sz w:val="36"/>
          <w:szCs w:val="36"/>
        </w:rPr>
      </w:pPr>
    </w:p>
    <w:p w14:paraId="186920AA" w14:textId="77777777" w:rsidR="00AC57B2" w:rsidRDefault="00AC57B2" w:rsidP="00AC57B2">
      <w:pPr>
        <w:ind w:left="360"/>
        <w:rPr>
          <w:b/>
          <w:bCs/>
          <w:sz w:val="36"/>
          <w:szCs w:val="36"/>
        </w:rPr>
      </w:pPr>
    </w:p>
    <w:p w14:paraId="4D869D88" w14:textId="77777777" w:rsidR="00AC57B2" w:rsidRDefault="00AC57B2" w:rsidP="00AC57B2">
      <w:pPr>
        <w:ind w:left="360"/>
        <w:rPr>
          <w:b/>
          <w:bCs/>
          <w:sz w:val="36"/>
          <w:szCs w:val="36"/>
        </w:rPr>
      </w:pPr>
    </w:p>
    <w:p w14:paraId="63A62EC6" w14:textId="405650AF" w:rsidR="00AC57B2" w:rsidRPr="00AC57B2" w:rsidRDefault="00AC57B2" w:rsidP="00AC57B2">
      <w:pPr>
        <w:ind w:left="360"/>
        <w:rPr>
          <w:b/>
          <w:bCs/>
          <w:sz w:val="36"/>
          <w:szCs w:val="36"/>
        </w:rPr>
      </w:pPr>
      <w:r w:rsidRPr="00AC57B2">
        <w:rPr>
          <w:b/>
          <w:bCs/>
          <w:sz w:val="36"/>
          <w:szCs w:val="36"/>
        </w:rPr>
        <w:lastRenderedPageBreak/>
        <w:t>3.3 Simulation Design</w:t>
      </w:r>
    </w:p>
    <w:p w14:paraId="795D4C40" w14:textId="77777777" w:rsidR="00AC57B2" w:rsidRPr="00AC57B2" w:rsidRDefault="00AC57B2" w:rsidP="00AC57B2">
      <w:pPr>
        <w:ind w:left="360"/>
        <w:rPr>
          <w:sz w:val="36"/>
          <w:szCs w:val="36"/>
        </w:rPr>
      </w:pPr>
      <w:r w:rsidRPr="00AC57B2">
        <w:rPr>
          <w:sz w:val="36"/>
          <w:szCs w:val="36"/>
        </w:rPr>
        <w:t>A text-based wilderness survival simulation was developed to study behavioral adaptation under environmental pressure. The environment contained several dynamic survival variables:</w:t>
      </w:r>
    </w:p>
    <w:p w14:paraId="0B4329CA" w14:textId="77777777" w:rsidR="00AC57B2" w:rsidRPr="00AC57B2" w:rsidRDefault="00AC57B2" w:rsidP="00AC57B2">
      <w:pPr>
        <w:numPr>
          <w:ilvl w:val="0"/>
          <w:numId w:val="2"/>
        </w:numPr>
        <w:rPr>
          <w:sz w:val="36"/>
          <w:szCs w:val="36"/>
        </w:rPr>
      </w:pPr>
      <w:r w:rsidRPr="00AC57B2">
        <w:rPr>
          <w:sz w:val="36"/>
          <w:szCs w:val="36"/>
        </w:rPr>
        <w:t>health</w:t>
      </w:r>
    </w:p>
    <w:p w14:paraId="2AA6EBA6" w14:textId="77777777" w:rsidR="00AC57B2" w:rsidRPr="00AC57B2" w:rsidRDefault="00AC57B2" w:rsidP="00AC57B2">
      <w:pPr>
        <w:numPr>
          <w:ilvl w:val="0"/>
          <w:numId w:val="2"/>
        </w:numPr>
        <w:rPr>
          <w:sz w:val="36"/>
          <w:szCs w:val="36"/>
        </w:rPr>
      </w:pPr>
      <w:r w:rsidRPr="00AC57B2">
        <w:rPr>
          <w:sz w:val="36"/>
          <w:szCs w:val="36"/>
        </w:rPr>
        <w:t>hunger</w:t>
      </w:r>
    </w:p>
    <w:p w14:paraId="60AAFACC" w14:textId="77777777" w:rsidR="00AC57B2" w:rsidRPr="00AC57B2" w:rsidRDefault="00AC57B2" w:rsidP="00AC57B2">
      <w:pPr>
        <w:numPr>
          <w:ilvl w:val="0"/>
          <w:numId w:val="2"/>
        </w:numPr>
        <w:rPr>
          <w:sz w:val="36"/>
          <w:szCs w:val="36"/>
        </w:rPr>
      </w:pPr>
      <w:r w:rsidRPr="00AC57B2">
        <w:rPr>
          <w:sz w:val="36"/>
          <w:szCs w:val="36"/>
        </w:rPr>
        <w:t>thirst</w:t>
      </w:r>
    </w:p>
    <w:p w14:paraId="1A64467E" w14:textId="77777777" w:rsidR="00AC57B2" w:rsidRPr="00AC57B2" w:rsidRDefault="00AC57B2" w:rsidP="00AC57B2">
      <w:pPr>
        <w:numPr>
          <w:ilvl w:val="0"/>
          <w:numId w:val="2"/>
        </w:numPr>
        <w:rPr>
          <w:sz w:val="36"/>
          <w:szCs w:val="36"/>
        </w:rPr>
      </w:pPr>
      <w:r w:rsidRPr="00AC57B2">
        <w:rPr>
          <w:sz w:val="36"/>
          <w:szCs w:val="36"/>
        </w:rPr>
        <w:t>energy</w:t>
      </w:r>
    </w:p>
    <w:p w14:paraId="13F11636" w14:textId="77777777" w:rsidR="00AC57B2" w:rsidRPr="00AC57B2" w:rsidRDefault="00AC57B2" w:rsidP="00AC57B2">
      <w:pPr>
        <w:numPr>
          <w:ilvl w:val="0"/>
          <w:numId w:val="2"/>
        </w:numPr>
        <w:rPr>
          <w:sz w:val="36"/>
          <w:szCs w:val="36"/>
        </w:rPr>
      </w:pPr>
      <w:r w:rsidRPr="00AC57B2">
        <w:rPr>
          <w:sz w:val="36"/>
          <w:szCs w:val="36"/>
        </w:rPr>
        <w:t>food supply</w:t>
      </w:r>
    </w:p>
    <w:p w14:paraId="22EDBF34" w14:textId="77777777" w:rsidR="00AC57B2" w:rsidRPr="00AC57B2" w:rsidRDefault="00AC57B2" w:rsidP="00AC57B2">
      <w:pPr>
        <w:numPr>
          <w:ilvl w:val="0"/>
          <w:numId w:val="2"/>
        </w:numPr>
        <w:rPr>
          <w:sz w:val="36"/>
          <w:szCs w:val="36"/>
        </w:rPr>
      </w:pPr>
      <w:r w:rsidRPr="00AC57B2">
        <w:rPr>
          <w:sz w:val="36"/>
          <w:szCs w:val="36"/>
        </w:rPr>
        <w:t>water supply</w:t>
      </w:r>
    </w:p>
    <w:p w14:paraId="15CD0077" w14:textId="77777777" w:rsidR="00AC57B2" w:rsidRPr="00AC57B2" w:rsidRDefault="00AC57B2" w:rsidP="00AC57B2">
      <w:pPr>
        <w:ind w:left="360"/>
        <w:rPr>
          <w:sz w:val="36"/>
          <w:szCs w:val="36"/>
        </w:rPr>
      </w:pPr>
      <w:r w:rsidRPr="00AC57B2">
        <w:rPr>
          <w:sz w:val="36"/>
          <w:szCs w:val="36"/>
        </w:rPr>
        <w:t>The agent was required to select one action per simulation step from the following set:</w:t>
      </w:r>
    </w:p>
    <w:p w14:paraId="74978F26" w14:textId="77777777" w:rsidR="00AC57B2" w:rsidRPr="00AC57B2" w:rsidRDefault="00AC57B2" w:rsidP="00AC57B2">
      <w:pPr>
        <w:numPr>
          <w:ilvl w:val="0"/>
          <w:numId w:val="3"/>
        </w:numPr>
        <w:rPr>
          <w:sz w:val="36"/>
          <w:szCs w:val="36"/>
        </w:rPr>
      </w:pPr>
      <w:r w:rsidRPr="00AC57B2">
        <w:rPr>
          <w:sz w:val="36"/>
          <w:szCs w:val="36"/>
        </w:rPr>
        <w:t>eat</w:t>
      </w:r>
    </w:p>
    <w:p w14:paraId="755B8E4D" w14:textId="77777777" w:rsidR="00AC57B2" w:rsidRPr="00AC57B2" w:rsidRDefault="00AC57B2" w:rsidP="00AC57B2">
      <w:pPr>
        <w:numPr>
          <w:ilvl w:val="0"/>
          <w:numId w:val="3"/>
        </w:numPr>
        <w:rPr>
          <w:sz w:val="36"/>
          <w:szCs w:val="36"/>
        </w:rPr>
      </w:pPr>
      <w:r w:rsidRPr="00AC57B2">
        <w:rPr>
          <w:sz w:val="36"/>
          <w:szCs w:val="36"/>
        </w:rPr>
        <w:t>drink</w:t>
      </w:r>
    </w:p>
    <w:p w14:paraId="546F1695" w14:textId="77777777" w:rsidR="00AC57B2" w:rsidRPr="00AC57B2" w:rsidRDefault="00AC57B2" w:rsidP="00AC57B2">
      <w:pPr>
        <w:numPr>
          <w:ilvl w:val="0"/>
          <w:numId w:val="3"/>
        </w:numPr>
        <w:rPr>
          <w:sz w:val="36"/>
          <w:szCs w:val="36"/>
        </w:rPr>
      </w:pPr>
      <w:r w:rsidRPr="00AC57B2">
        <w:rPr>
          <w:sz w:val="36"/>
          <w:szCs w:val="36"/>
        </w:rPr>
        <w:t>rest</w:t>
      </w:r>
    </w:p>
    <w:p w14:paraId="44C240A6" w14:textId="77777777" w:rsidR="00AC57B2" w:rsidRPr="00AC57B2" w:rsidRDefault="00AC57B2" w:rsidP="00AC57B2">
      <w:pPr>
        <w:numPr>
          <w:ilvl w:val="0"/>
          <w:numId w:val="3"/>
        </w:numPr>
        <w:rPr>
          <w:sz w:val="36"/>
          <w:szCs w:val="36"/>
        </w:rPr>
      </w:pPr>
      <w:r w:rsidRPr="00AC57B2">
        <w:rPr>
          <w:sz w:val="36"/>
          <w:szCs w:val="36"/>
        </w:rPr>
        <w:t>explore</w:t>
      </w:r>
    </w:p>
    <w:p w14:paraId="6B36F712" w14:textId="77777777" w:rsidR="00AC57B2" w:rsidRPr="00AC57B2" w:rsidRDefault="00AC57B2" w:rsidP="00AC57B2">
      <w:pPr>
        <w:numPr>
          <w:ilvl w:val="0"/>
          <w:numId w:val="3"/>
        </w:numPr>
        <w:rPr>
          <w:sz w:val="36"/>
          <w:szCs w:val="36"/>
        </w:rPr>
      </w:pPr>
      <w:r w:rsidRPr="00AC57B2">
        <w:rPr>
          <w:sz w:val="36"/>
          <w:szCs w:val="36"/>
        </w:rPr>
        <w:t>do nothing</w:t>
      </w:r>
    </w:p>
    <w:p w14:paraId="36B1546B" w14:textId="77777777" w:rsidR="00AC57B2" w:rsidRPr="00AC57B2" w:rsidRDefault="00AC57B2" w:rsidP="00AC57B2">
      <w:pPr>
        <w:ind w:left="360"/>
        <w:rPr>
          <w:sz w:val="36"/>
          <w:szCs w:val="36"/>
        </w:rPr>
      </w:pPr>
      <w:r w:rsidRPr="00AC57B2">
        <w:rPr>
          <w:sz w:val="36"/>
          <w:szCs w:val="36"/>
        </w:rPr>
        <w:t xml:space="preserve">Exploration introduced both rewards and risks. Potential rewards included discovering food or water supplies, while risks included environmental injury, energy depletion, and </w:t>
      </w:r>
      <w:r w:rsidRPr="00AC57B2">
        <w:rPr>
          <w:sz w:val="36"/>
          <w:szCs w:val="36"/>
        </w:rPr>
        <w:lastRenderedPageBreak/>
        <w:t>random hazards such as animal attacks or cold-weather events.</w:t>
      </w:r>
    </w:p>
    <w:p w14:paraId="4C004F7B" w14:textId="77777777" w:rsidR="00AC57B2" w:rsidRPr="00AC57B2" w:rsidRDefault="00AC57B2" w:rsidP="00AC57B2">
      <w:pPr>
        <w:ind w:left="360"/>
        <w:rPr>
          <w:sz w:val="36"/>
          <w:szCs w:val="36"/>
        </w:rPr>
      </w:pPr>
      <w:r w:rsidRPr="00AC57B2">
        <w:rPr>
          <w:sz w:val="36"/>
          <w:szCs w:val="36"/>
        </w:rPr>
        <w:t>The environment was intentionally designed around scarcity and tradeoffs. Resting excessively would eventually lead to starvation or dehydration, while excessive exploration increased the probability of injury and energy collapse.</w:t>
      </w:r>
    </w:p>
    <w:p w14:paraId="42F60DE1" w14:textId="77777777" w:rsidR="00AC57B2" w:rsidRPr="00AC57B2" w:rsidRDefault="00AC57B2" w:rsidP="00AC57B2">
      <w:pPr>
        <w:ind w:left="360"/>
        <w:rPr>
          <w:b/>
          <w:bCs/>
          <w:sz w:val="36"/>
          <w:szCs w:val="36"/>
        </w:rPr>
      </w:pPr>
      <w:r w:rsidRPr="00AC57B2">
        <w:rPr>
          <w:b/>
          <w:bCs/>
          <w:sz w:val="36"/>
          <w:szCs w:val="36"/>
        </w:rPr>
        <w:t>3.4 Memory Persistence</w:t>
      </w:r>
    </w:p>
    <w:p w14:paraId="747F55AA" w14:textId="77777777" w:rsidR="00AC57B2" w:rsidRPr="00AC57B2" w:rsidRDefault="00AC57B2" w:rsidP="00AC57B2">
      <w:pPr>
        <w:ind w:left="360"/>
        <w:rPr>
          <w:sz w:val="36"/>
          <w:szCs w:val="36"/>
        </w:rPr>
      </w:pPr>
      <w:r w:rsidRPr="00AC57B2">
        <w:rPr>
          <w:sz w:val="36"/>
          <w:szCs w:val="36"/>
        </w:rPr>
        <w:t>A lightweight persistent memory system was implemented using JSON-based event storage. The simulation stored recent environmental interactions and injected the last several memory events into the model prompt during each decision cycle.</w:t>
      </w:r>
    </w:p>
    <w:p w14:paraId="54064E4C" w14:textId="77777777" w:rsidR="00AC57B2" w:rsidRPr="00AC57B2" w:rsidRDefault="00AC57B2" w:rsidP="00AC57B2">
      <w:pPr>
        <w:ind w:left="360"/>
        <w:rPr>
          <w:sz w:val="36"/>
          <w:szCs w:val="36"/>
        </w:rPr>
      </w:pPr>
      <w:r w:rsidRPr="00AC57B2">
        <w:rPr>
          <w:sz w:val="36"/>
          <w:szCs w:val="36"/>
        </w:rPr>
        <w:t>Memory examples included:</w:t>
      </w:r>
    </w:p>
    <w:p w14:paraId="10F6970C" w14:textId="77777777" w:rsidR="00AC57B2" w:rsidRPr="00AC57B2" w:rsidRDefault="00AC57B2" w:rsidP="00AC57B2">
      <w:pPr>
        <w:numPr>
          <w:ilvl w:val="0"/>
          <w:numId w:val="4"/>
        </w:numPr>
        <w:rPr>
          <w:sz w:val="36"/>
          <w:szCs w:val="36"/>
        </w:rPr>
      </w:pPr>
      <w:r w:rsidRPr="00AC57B2">
        <w:rPr>
          <w:sz w:val="36"/>
          <w:szCs w:val="36"/>
        </w:rPr>
        <w:t>previous injuries</w:t>
      </w:r>
    </w:p>
    <w:p w14:paraId="5F0D6E3D" w14:textId="77777777" w:rsidR="00AC57B2" w:rsidRPr="00AC57B2" w:rsidRDefault="00AC57B2" w:rsidP="00AC57B2">
      <w:pPr>
        <w:numPr>
          <w:ilvl w:val="0"/>
          <w:numId w:val="4"/>
        </w:numPr>
        <w:rPr>
          <w:sz w:val="36"/>
          <w:szCs w:val="36"/>
        </w:rPr>
      </w:pPr>
      <w:r w:rsidRPr="00AC57B2">
        <w:rPr>
          <w:sz w:val="36"/>
          <w:szCs w:val="36"/>
        </w:rPr>
        <w:t>discovered resources</w:t>
      </w:r>
    </w:p>
    <w:p w14:paraId="214B13EC" w14:textId="77777777" w:rsidR="00AC57B2" w:rsidRPr="00AC57B2" w:rsidRDefault="00AC57B2" w:rsidP="00AC57B2">
      <w:pPr>
        <w:numPr>
          <w:ilvl w:val="0"/>
          <w:numId w:val="4"/>
        </w:numPr>
        <w:rPr>
          <w:sz w:val="36"/>
          <w:szCs w:val="36"/>
        </w:rPr>
      </w:pPr>
      <w:r w:rsidRPr="00AC57B2">
        <w:rPr>
          <w:sz w:val="36"/>
          <w:szCs w:val="36"/>
        </w:rPr>
        <w:t>failed exploration attempts</w:t>
      </w:r>
    </w:p>
    <w:p w14:paraId="5847FE94" w14:textId="77777777" w:rsidR="00AC57B2" w:rsidRPr="00AC57B2" w:rsidRDefault="00AC57B2" w:rsidP="00AC57B2">
      <w:pPr>
        <w:numPr>
          <w:ilvl w:val="0"/>
          <w:numId w:val="4"/>
        </w:numPr>
        <w:rPr>
          <w:sz w:val="36"/>
          <w:szCs w:val="36"/>
        </w:rPr>
      </w:pPr>
      <w:r w:rsidRPr="00AC57B2">
        <w:rPr>
          <w:sz w:val="36"/>
          <w:szCs w:val="36"/>
        </w:rPr>
        <w:t>environmental hazards</w:t>
      </w:r>
    </w:p>
    <w:p w14:paraId="5CFE564B" w14:textId="77777777" w:rsidR="00AC57B2" w:rsidRPr="00AC57B2" w:rsidRDefault="00AC57B2" w:rsidP="00AC57B2">
      <w:pPr>
        <w:ind w:left="360"/>
        <w:rPr>
          <w:sz w:val="36"/>
          <w:szCs w:val="36"/>
        </w:rPr>
      </w:pPr>
      <w:r w:rsidRPr="00AC57B2">
        <w:rPr>
          <w:sz w:val="36"/>
          <w:szCs w:val="36"/>
        </w:rPr>
        <w:t>This allowed the study to analyze whether previous experiences influenced future decision making.</w:t>
      </w:r>
    </w:p>
    <w:p w14:paraId="244175FB" w14:textId="77777777" w:rsidR="00AC57B2" w:rsidRPr="00AC57B2" w:rsidRDefault="00AC57B2" w:rsidP="00AC57B2">
      <w:pPr>
        <w:ind w:left="360"/>
        <w:rPr>
          <w:b/>
          <w:bCs/>
          <w:sz w:val="36"/>
          <w:szCs w:val="36"/>
        </w:rPr>
      </w:pPr>
      <w:r w:rsidRPr="00AC57B2">
        <w:rPr>
          <w:b/>
          <w:bCs/>
          <w:sz w:val="36"/>
          <w:szCs w:val="36"/>
        </w:rPr>
        <w:t>3.5 Prompt Conditioning</w:t>
      </w:r>
    </w:p>
    <w:p w14:paraId="7E57E5E3" w14:textId="77777777" w:rsidR="00AC57B2" w:rsidRPr="00AC57B2" w:rsidRDefault="00AC57B2" w:rsidP="00AC57B2">
      <w:pPr>
        <w:ind w:left="360"/>
        <w:rPr>
          <w:sz w:val="36"/>
          <w:szCs w:val="36"/>
        </w:rPr>
      </w:pPr>
      <w:r w:rsidRPr="00AC57B2">
        <w:rPr>
          <w:sz w:val="36"/>
          <w:szCs w:val="36"/>
        </w:rPr>
        <w:t xml:space="preserve">Prompt engineering played a major role in shaping observed behavior. Initial prompts produced repetitive exploratory </w:t>
      </w:r>
      <w:r w:rsidRPr="00AC57B2">
        <w:rPr>
          <w:sz w:val="36"/>
          <w:szCs w:val="36"/>
        </w:rPr>
        <w:lastRenderedPageBreak/>
        <w:t>fixation behavior, where the model repeatedly selected exploration despite worsening conditions. Later prompts introduced explicit survival prioritization instructions and danger awareness.</w:t>
      </w:r>
    </w:p>
    <w:p w14:paraId="0D1B2F27" w14:textId="77777777" w:rsidR="00AC57B2" w:rsidRPr="00AC57B2" w:rsidRDefault="00AC57B2" w:rsidP="00AC57B2">
      <w:pPr>
        <w:ind w:left="360"/>
        <w:rPr>
          <w:sz w:val="36"/>
          <w:szCs w:val="36"/>
        </w:rPr>
      </w:pPr>
      <w:r w:rsidRPr="00AC57B2">
        <w:rPr>
          <w:sz w:val="36"/>
          <w:szCs w:val="36"/>
        </w:rPr>
        <w:t>Additional prompt variations included:</w:t>
      </w:r>
    </w:p>
    <w:p w14:paraId="66EC9E0B" w14:textId="77777777" w:rsidR="00AC57B2" w:rsidRPr="00AC57B2" w:rsidRDefault="00AC57B2" w:rsidP="00AC57B2">
      <w:pPr>
        <w:numPr>
          <w:ilvl w:val="0"/>
          <w:numId w:val="5"/>
        </w:numPr>
        <w:rPr>
          <w:sz w:val="36"/>
          <w:szCs w:val="36"/>
        </w:rPr>
      </w:pPr>
      <w:r w:rsidRPr="00AC57B2">
        <w:rPr>
          <w:sz w:val="36"/>
          <w:szCs w:val="36"/>
        </w:rPr>
        <w:t>critical survival warnings</w:t>
      </w:r>
    </w:p>
    <w:p w14:paraId="1E77F2A6" w14:textId="77777777" w:rsidR="00AC57B2" w:rsidRPr="00AC57B2" w:rsidRDefault="00AC57B2" w:rsidP="00AC57B2">
      <w:pPr>
        <w:numPr>
          <w:ilvl w:val="0"/>
          <w:numId w:val="5"/>
        </w:numPr>
        <w:rPr>
          <w:sz w:val="36"/>
          <w:szCs w:val="36"/>
        </w:rPr>
      </w:pPr>
      <w:r w:rsidRPr="00AC57B2">
        <w:rPr>
          <w:sz w:val="36"/>
          <w:szCs w:val="36"/>
        </w:rPr>
        <w:t>explicit risk descriptions</w:t>
      </w:r>
    </w:p>
    <w:p w14:paraId="7AA49E4C" w14:textId="77777777" w:rsidR="00AC57B2" w:rsidRPr="00AC57B2" w:rsidRDefault="00AC57B2" w:rsidP="00AC57B2">
      <w:pPr>
        <w:numPr>
          <w:ilvl w:val="0"/>
          <w:numId w:val="5"/>
        </w:numPr>
        <w:rPr>
          <w:sz w:val="36"/>
          <w:szCs w:val="36"/>
        </w:rPr>
      </w:pPr>
      <w:r w:rsidRPr="00AC57B2">
        <w:rPr>
          <w:sz w:val="36"/>
          <w:szCs w:val="36"/>
        </w:rPr>
        <w:t>long-term survival framing</w:t>
      </w:r>
    </w:p>
    <w:p w14:paraId="1859BB34" w14:textId="77777777" w:rsidR="00AC57B2" w:rsidRPr="00AC57B2" w:rsidRDefault="00AC57B2" w:rsidP="00AC57B2">
      <w:pPr>
        <w:numPr>
          <w:ilvl w:val="0"/>
          <w:numId w:val="5"/>
        </w:numPr>
        <w:rPr>
          <w:sz w:val="36"/>
          <w:szCs w:val="36"/>
        </w:rPr>
      </w:pPr>
      <w:r w:rsidRPr="00AC57B2">
        <w:rPr>
          <w:sz w:val="36"/>
          <w:szCs w:val="36"/>
        </w:rPr>
        <w:t>exploration danger reminders</w:t>
      </w:r>
    </w:p>
    <w:p w14:paraId="456F7B74" w14:textId="77777777" w:rsidR="00AC57B2" w:rsidRPr="00AC57B2" w:rsidRDefault="00AC57B2" w:rsidP="00AC57B2">
      <w:pPr>
        <w:ind w:left="360"/>
        <w:rPr>
          <w:sz w:val="36"/>
          <w:szCs w:val="36"/>
        </w:rPr>
      </w:pPr>
      <w:r w:rsidRPr="00AC57B2">
        <w:rPr>
          <w:sz w:val="36"/>
          <w:szCs w:val="36"/>
        </w:rPr>
        <w:t>These modifications significantly altered behavioral tendencies across experiments.</w:t>
      </w:r>
    </w:p>
    <w:p w14:paraId="60DFE881" w14:textId="77777777" w:rsidR="00AC57B2" w:rsidRPr="00AC57B2" w:rsidRDefault="00AC57B2" w:rsidP="00AC57B2">
      <w:pPr>
        <w:ind w:left="360"/>
        <w:rPr>
          <w:b/>
          <w:bCs/>
          <w:sz w:val="36"/>
          <w:szCs w:val="36"/>
        </w:rPr>
      </w:pPr>
      <w:r w:rsidRPr="00AC57B2">
        <w:rPr>
          <w:b/>
          <w:bCs/>
          <w:sz w:val="36"/>
          <w:szCs w:val="36"/>
        </w:rPr>
        <w:t>3.6 Behavioral Metrics</w:t>
      </w:r>
    </w:p>
    <w:p w14:paraId="08E79520" w14:textId="77777777" w:rsidR="00AC57B2" w:rsidRPr="00AC57B2" w:rsidRDefault="00AC57B2" w:rsidP="00AC57B2">
      <w:pPr>
        <w:ind w:left="360"/>
        <w:rPr>
          <w:sz w:val="36"/>
          <w:szCs w:val="36"/>
        </w:rPr>
      </w:pPr>
      <w:r w:rsidRPr="00AC57B2">
        <w:rPr>
          <w:sz w:val="36"/>
          <w:szCs w:val="36"/>
        </w:rPr>
        <w:t>Several behavioral metrics were tracked:</w:t>
      </w:r>
    </w:p>
    <w:p w14:paraId="3750B48F" w14:textId="77777777" w:rsidR="00AC57B2" w:rsidRPr="00AC57B2" w:rsidRDefault="00AC57B2" w:rsidP="00AC57B2">
      <w:pPr>
        <w:numPr>
          <w:ilvl w:val="0"/>
          <w:numId w:val="6"/>
        </w:numPr>
        <w:rPr>
          <w:sz w:val="36"/>
          <w:szCs w:val="36"/>
        </w:rPr>
      </w:pPr>
      <w:r w:rsidRPr="00AC57B2">
        <w:rPr>
          <w:sz w:val="36"/>
          <w:szCs w:val="36"/>
        </w:rPr>
        <w:t>survival duration</w:t>
      </w:r>
    </w:p>
    <w:p w14:paraId="2E2B93D0" w14:textId="77777777" w:rsidR="00AC57B2" w:rsidRPr="00AC57B2" w:rsidRDefault="00AC57B2" w:rsidP="00AC57B2">
      <w:pPr>
        <w:numPr>
          <w:ilvl w:val="0"/>
          <w:numId w:val="6"/>
        </w:numPr>
        <w:rPr>
          <w:sz w:val="36"/>
          <w:szCs w:val="36"/>
        </w:rPr>
      </w:pPr>
      <w:r w:rsidRPr="00AC57B2">
        <w:rPr>
          <w:sz w:val="36"/>
          <w:szCs w:val="36"/>
        </w:rPr>
        <w:t>action frequency</w:t>
      </w:r>
    </w:p>
    <w:p w14:paraId="58D25F70" w14:textId="77777777" w:rsidR="00AC57B2" w:rsidRPr="00AC57B2" w:rsidRDefault="00AC57B2" w:rsidP="00AC57B2">
      <w:pPr>
        <w:numPr>
          <w:ilvl w:val="0"/>
          <w:numId w:val="6"/>
        </w:numPr>
        <w:rPr>
          <w:sz w:val="36"/>
          <w:szCs w:val="36"/>
        </w:rPr>
      </w:pPr>
      <w:r w:rsidRPr="00AC57B2">
        <w:rPr>
          <w:sz w:val="36"/>
          <w:szCs w:val="36"/>
        </w:rPr>
        <w:t>exploration frequency</w:t>
      </w:r>
    </w:p>
    <w:p w14:paraId="19A43377" w14:textId="77777777" w:rsidR="00AC57B2" w:rsidRPr="00AC57B2" w:rsidRDefault="00AC57B2" w:rsidP="00AC57B2">
      <w:pPr>
        <w:numPr>
          <w:ilvl w:val="0"/>
          <w:numId w:val="6"/>
        </w:numPr>
        <w:rPr>
          <w:sz w:val="36"/>
          <w:szCs w:val="36"/>
        </w:rPr>
      </w:pPr>
      <w:r w:rsidRPr="00AC57B2">
        <w:rPr>
          <w:sz w:val="36"/>
          <w:szCs w:val="36"/>
        </w:rPr>
        <w:t>resource efficiency</w:t>
      </w:r>
    </w:p>
    <w:p w14:paraId="4B5725A9" w14:textId="77777777" w:rsidR="00AC57B2" w:rsidRPr="00AC57B2" w:rsidRDefault="00AC57B2" w:rsidP="00AC57B2">
      <w:pPr>
        <w:numPr>
          <w:ilvl w:val="0"/>
          <w:numId w:val="6"/>
        </w:numPr>
        <w:rPr>
          <w:sz w:val="36"/>
          <w:szCs w:val="36"/>
        </w:rPr>
      </w:pPr>
      <w:r w:rsidRPr="00AC57B2">
        <w:rPr>
          <w:sz w:val="36"/>
          <w:szCs w:val="36"/>
        </w:rPr>
        <w:t>reasoning consistency</w:t>
      </w:r>
    </w:p>
    <w:p w14:paraId="694C9E88" w14:textId="77777777" w:rsidR="00AC57B2" w:rsidRPr="00AC57B2" w:rsidRDefault="00AC57B2" w:rsidP="00AC57B2">
      <w:pPr>
        <w:numPr>
          <w:ilvl w:val="0"/>
          <w:numId w:val="6"/>
        </w:numPr>
        <w:rPr>
          <w:sz w:val="36"/>
          <w:szCs w:val="36"/>
        </w:rPr>
      </w:pPr>
      <w:r w:rsidRPr="00AC57B2">
        <w:rPr>
          <w:sz w:val="36"/>
          <w:szCs w:val="36"/>
        </w:rPr>
        <w:t>repeated mistakes</w:t>
      </w:r>
    </w:p>
    <w:p w14:paraId="3B6AB4F4" w14:textId="77777777" w:rsidR="00AC57B2" w:rsidRPr="00AC57B2" w:rsidRDefault="00AC57B2" w:rsidP="00AC57B2">
      <w:pPr>
        <w:numPr>
          <w:ilvl w:val="0"/>
          <w:numId w:val="6"/>
        </w:numPr>
        <w:rPr>
          <w:sz w:val="36"/>
          <w:szCs w:val="36"/>
        </w:rPr>
      </w:pPr>
      <w:r w:rsidRPr="00AC57B2">
        <w:rPr>
          <w:sz w:val="36"/>
          <w:szCs w:val="36"/>
        </w:rPr>
        <w:t>reasoning-action divergence</w:t>
      </w:r>
    </w:p>
    <w:p w14:paraId="07ACBD8D" w14:textId="77777777" w:rsidR="00AC57B2" w:rsidRPr="00AC57B2" w:rsidRDefault="00AC57B2" w:rsidP="00AC57B2">
      <w:pPr>
        <w:ind w:left="360"/>
        <w:rPr>
          <w:sz w:val="36"/>
          <w:szCs w:val="36"/>
        </w:rPr>
      </w:pPr>
      <w:r w:rsidRPr="00AC57B2">
        <w:rPr>
          <w:sz w:val="36"/>
          <w:szCs w:val="36"/>
        </w:rPr>
        <w:lastRenderedPageBreak/>
        <w:t>Behavioral logs and reasoning traces were manually analyzed to identify recurring patterns.</w:t>
      </w:r>
    </w:p>
    <w:p w14:paraId="08F07396" w14:textId="77777777" w:rsidR="00AC57B2" w:rsidRPr="00AC57B2" w:rsidRDefault="00AC57B2" w:rsidP="00AC57B2">
      <w:pPr>
        <w:ind w:left="360"/>
        <w:rPr>
          <w:sz w:val="36"/>
          <w:szCs w:val="36"/>
        </w:rPr>
      </w:pPr>
      <w:r w:rsidRPr="00AC57B2">
        <w:rPr>
          <w:sz w:val="36"/>
          <w:szCs w:val="36"/>
        </w:rPr>
        <w:pict w14:anchorId="03CA5795">
          <v:rect id="_x0000_i1029" style="width:0;height:1.5pt" o:hralign="center" o:hrstd="t" o:hr="t" fillcolor="#a0a0a0" stroked="f"/>
        </w:pict>
      </w:r>
    </w:p>
    <w:p w14:paraId="0B8EFF29" w14:textId="77777777" w:rsidR="00AC57B2" w:rsidRPr="00AC57B2" w:rsidRDefault="00AC57B2" w:rsidP="00AC57B2">
      <w:pPr>
        <w:ind w:left="360"/>
        <w:rPr>
          <w:b/>
          <w:bCs/>
          <w:sz w:val="36"/>
          <w:szCs w:val="36"/>
        </w:rPr>
      </w:pPr>
      <w:r w:rsidRPr="00AC57B2">
        <w:rPr>
          <w:b/>
          <w:bCs/>
          <w:sz w:val="36"/>
          <w:szCs w:val="36"/>
        </w:rPr>
        <w:t>References</w:t>
      </w:r>
    </w:p>
    <w:p w14:paraId="07DF8E2E" w14:textId="77777777" w:rsidR="00AC57B2" w:rsidRPr="00AC57B2" w:rsidRDefault="00AC57B2" w:rsidP="00AC57B2">
      <w:pPr>
        <w:ind w:left="360"/>
        <w:rPr>
          <w:sz w:val="36"/>
          <w:szCs w:val="36"/>
        </w:rPr>
      </w:pPr>
      <w:r w:rsidRPr="00AC57B2">
        <w:rPr>
          <w:sz w:val="36"/>
          <w:szCs w:val="36"/>
        </w:rPr>
        <w:t xml:space="preserve">[1] A. Vaswani et al., “Attention Is All You Need,” </w:t>
      </w:r>
      <w:r w:rsidRPr="00AC57B2">
        <w:rPr>
          <w:i/>
          <w:iCs/>
          <w:sz w:val="36"/>
          <w:szCs w:val="36"/>
        </w:rPr>
        <w:t>Advances in Neural Information Processing Systems</w:t>
      </w:r>
      <w:r w:rsidRPr="00AC57B2">
        <w:rPr>
          <w:sz w:val="36"/>
          <w:szCs w:val="36"/>
        </w:rPr>
        <w:t>, vol. 30, 2017.</w:t>
      </w:r>
    </w:p>
    <w:p w14:paraId="265E3CBA" w14:textId="77777777" w:rsidR="00AC57B2" w:rsidRPr="00AC57B2" w:rsidRDefault="00AC57B2" w:rsidP="00AC57B2">
      <w:pPr>
        <w:ind w:left="360"/>
        <w:rPr>
          <w:sz w:val="36"/>
          <w:szCs w:val="36"/>
        </w:rPr>
      </w:pPr>
      <w:r w:rsidRPr="00AC57B2">
        <w:rPr>
          <w:sz w:val="36"/>
          <w:szCs w:val="36"/>
        </w:rPr>
        <w:t xml:space="preserve">[2] H. </w:t>
      </w:r>
      <w:proofErr w:type="spellStart"/>
      <w:r w:rsidRPr="00AC57B2">
        <w:rPr>
          <w:sz w:val="36"/>
          <w:szCs w:val="36"/>
        </w:rPr>
        <w:t>Touvron</w:t>
      </w:r>
      <w:proofErr w:type="spellEnd"/>
      <w:r w:rsidRPr="00AC57B2">
        <w:rPr>
          <w:sz w:val="36"/>
          <w:szCs w:val="36"/>
        </w:rPr>
        <w:t xml:space="preserve"> et al., “Llama: Open and Efficient Foundation Language Models,” </w:t>
      </w:r>
      <w:proofErr w:type="spellStart"/>
      <w:r w:rsidRPr="00AC57B2">
        <w:rPr>
          <w:sz w:val="36"/>
          <w:szCs w:val="36"/>
        </w:rPr>
        <w:t>arXiv</w:t>
      </w:r>
      <w:proofErr w:type="spellEnd"/>
      <w:r w:rsidRPr="00AC57B2">
        <w:rPr>
          <w:sz w:val="36"/>
          <w:szCs w:val="36"/>
        </w:rPr>
        <w:t xml:space="preserve"> preprint arXiv:2302.13971, 2023.</w:t>
      </w:r>
    </w:p>
    <w:p w14:paraId="084C6006" w14:textId="77777777" w:rsidR="00AC57B2" w:rsidRPr="00AC57B2" w:rsidRDefault="00AC57B2" w:rsidP="00AC57B2">
      <w:pPr>
        <w:ind w:left="360"/>
        <w:rPr>
          <w:sz w:val="36"/>
          <w:szCs w:val="36"/>
        </w:rPr>
      </w:pPr>
      <w:r w:rsidRPr="00AC57B2">
        <w:rPr>
          <w:sz w:val="36"/>
          <w:szCs w:val="36"/>
        </w:rPr>
        <w:t xml:space="preserve">[3] DeepSeek-AI, “DeepSeek-R1: Incentivizing Reasoning Capability in LLMs via Reinforcement Learning,” </w:t>
      </w:r>
      <w:proofErr w:type="spellStart"/>
      <w:r w:rsidRPr="00AC57B2">
        <w:rPr>
          <w:sz w:val="36"/>
          <w:szCs w:val="36"/>
        </w:rPr>
        <w:t>arXiv</w:t>
      </w:r>
      <w:proofErr w:type="spellEnd"/>
      <w:r w:rsidRPr="00AC57B2">
        <w:rPr>
          <w:sz w:val="36"/>
          <w:szCs w:val="36"/>
        </w:rPr>
        <w:t xml:space="preserve"> preprint, 2025.</w:t>
      </w:r>
    </w:p>
    <w:p w14:paraId="750C7F59" w14:textId="77777777" w:rsidR="00AC57B2" w:rsidRPr="00AC57B2" w:rsidRDefault="00AC57B2" w:rsidP="00AC57B2">
      <w:pPr>
        <w:ind w:left="360"/>
        <w:rPr>
          <w:sz w:val="36"/>
          <w:szCs w:val="36"/>
        </w:rPr>
      </w:pPr>
      <w:r w:rsidRPr="00AC57B2">
        <w:rPr>
          <w:sz w:val="36"/>
          <w:szCs w:val="36"/>
        </w:rPr>
        <w:t>[4] Qwen Team, “Qwen Technical Report,” Alibaba Cloud, 2023.</w:t>
      </w:r>
    </w:p>
    <w:p w14:paraId="7B7E69DF" w14:textId="77777777" w:rsidR="00AC57B2" w:rsidRPr="00AC57B2" w:rsidRDefault="00AC57B2" w:rsidP="00AC57B2">
      <w:pPr>
        <w:ind w:left="360"/>
        <w:rPr>
          <w:sz w:val="36"/>
          <w:szCs w:val="36"/>
        </w:rPr>
      </w:pPr>
      <w:r w:rsidRPr="00AC57B2">
        <w:rPr>
          <w:sz w:val="36"/>
          <w:szCs w:val="36"/>
        </w:rPr>
        <w:t>[5] Google DeepMind, “Gemma: Open Models Based on Gemini Research and Technology,” 2024.</w:t>
      </w:r>
    </w:p>
    <w:p w14:paraId="3BB0899F" w14:textId="77777777" w:rsidR="00AC57B2" w:rsidRPr="00AC57B2" w:rsidRDefault="00AC57B2" w:rsidP="00AC57B2">
      <w:pPr>
        <w:ind w:left="360"/>
        <w:rPr>
          <w:sz w:val="36"/>
          <w:szCs w:val="36"/>
        </w:rPr>
      </w:pPr>
      <w:r w:rsidRPr="00AC57B2">
        <w:rPr>
          <w:sz w:val="36"/>
          <w:szCs w:val="36"/>
        </w:rPr>
        <w:t>[6] Significant Gravitas, “</w:t>
      </w:r>
      <w:proofErr w:type="spellStart"/>
      <w:r w:rsidRPr="00AC57B2">
        <w:rPr>
          <w:sz w:val="36"/>
          <w:szCs w:val="36"/>
        </w:rPr>
        <w:t>AutoGPT</w:t>
      </w:r>
      <w:proofErr w:type="spellEnd"/>
      <w:r w:rsidRPr="00AC57B2">
        <w:rPr>
          <w:sz w:val="36"/>
          <w:szCs w:val="36"/>
        </w:rPr>
        <w:t xml:space="preserve">,” GitHub Repository, 2023. [Online]. Available: </w:t>
      </w:r>
      <w:hyperlink r:id="rId5" w:history="1">
        <w:r w:rsidRPr="00AC57B2">
          <w:rPr>
            <w:rStyle w:val="Hyperlink"/>
            <w:sz w:val="36"/>
            <w:szCs w:val="36"/>
          </w:rPr>
          <w:t>https://github.com/Significant-Gravitas/AutoGPT</w:t>
        </w:r>
      </w:hyperlink>
    </w:p>
    <w:p w14:paraId="7E9C6B1B" w14:textId="77777777" w:rsidR="00AC57B2" w:rsidRPr="00AC57B2" w:rsidRDefault="00AC57B2" w:rsidP="00AC57B2">
      <w:pPr>
        <w:ind w:left="360"/>
        <w:rPr>
          <w:sz w:val="36"/>
          <w:szCs w:val="36"/>
        </w:rPr>
      </w:pPr>
      <w:r w:rsidRPr="00AC57B2">
        <w:rPr>
          <w:sz w:val="36"/>
          <w:szCs w:val="36"/>
        </w:rPr>
        <w:t>[7] J. Park et al., “Generative Agents: Interactive Simulacra of Human Behavior,” Proceedings of the 36th Annual ACM Symposium on User Interface Software and Technology, 2023.</w:t>
      </w:r>
    </w:p>
    <w:p w14:paraId="51C5DC8D" w14:textId="77777777" w:rsidR="00AC57B2" w:rsidRPr="00AC57B2" w:rsidRDefault="00AC57B2" w:rsidP="00AC57B2">
      <w:pPr>
        <w:ind w:left="360"/>
        <w:rPr>
          <w:sz w:val="36"/>
          <w:szCs w:val="36"/>
        </w:rPr>
      </w:pPr>
      <w:r w:rsidRPr="00AC57B2">
        <w:rPr>
          <w:sz w:val="36"/>
          <w:szCs w:val="36"/>
        </w:rPr>
        <w:lastRenderedPageBreak/>
        <w:t xml:space="preserve">[8] R. Sutton and A. Barto, </w:t>
      </w:r>
      <w:r w:rsidRPr="00AC57B2">
        <w:rPr>
          <w:i/>
          <w:iCs/>
          <w:sz w:val="36"/>
          <w:szCs w:val="36"/>
        </w:rPr>
        <w:t>Reinforcement Learning: An Introduction</w:t>
      </w:r>
      <w:r w:rsidRPr="00AC57B2">
        <w:rPr>
          <w:sz w:val="36"/>
          <w:szCs w:val="36"/>
        </w:rPr>
        <w:t>, MIT Press, 2018.</w:t>
      </w:r>
    </w:p>
    <w:p w14:paraId="2EAADCDF" w14:textId="77777777" w:rsidR="00AC57B2" w:rsidRPr="00AC57B2" w:rsidRDefault="00AC57B2" w:rsidP="00AC57B2">
      <w:pPr>
        <w:ind w:left="360"/>
        <w:rPr>
          <w:sz w:val="36"/>
          <w:szCs w:val="36"/>
        </w:rPr>
      </w:pPr>
      <w:r w:rsidRPr="00AC57B2">
        <w:rPr>
          <w:sz w:val="36"/>
          <w:szCs w:val="36"/>
        </w:rPr>
        <w:t xml:space="preserve">[9] O. Yoran et al., “Improving Multi-Step Reasoning in Language Models with Memory-Augmented Prompting,” </w:t>
      </w:r>
      <w:proofErr w:type="spellStart"/>
      <w:r w:rsidRPr="00AC57B2">
        <w:rPr>
          <w:sz w:val="36"/>
          <w:szCs w:val="36"/>
        </w:rPr>
        <w:t>arXiv</w:t>
      </w:r>
      <w:proofErr w:type="spellEnd"/>
      <w:r w:rsidRPr="00AC57B2">
        <w:rPr>
          <w:sz w:val="36"/>
          <w:szCs w:val="36"/>
        </w:rPr>
        <w:t xml:space="preserve"> preprint, 2023.</w:t>
      </w:r>
    </w:p>
    <w:p w14:paraId="7FC454FC" w14:textId="61AE275E" w:rsidR="00AC57B2" w:rsidRPr="00AC57B2" w:rsidRDefault="00AC57B2" w:rsidP="00AC57B2">
      <w:pPr>
        <w:ind w:left="360"/>
        <w:rPr>
          <w:sz w:val="36"/>
          <w:szCs w:val="36"/>
        </w:rPr>
      </w:pPr>
      <w:r>
        <w:rPr>
          <w:sz w:val="36"/>
          <w:szCs w:val="36"/>
        </w:rPr>
        <w:t xml:space="preserve"> </w:t>
      </w:r>
    </w:p>
    <w:sectPr w:rsidR="00AC57B2" w:rsidRPr="00AC57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A7567"/>
    <w:multiLevelType w:val="hybridMultilevel"/>
    <w:tmpl w:val="B380A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AD612E3"/>
    <w:multiLevelType w:val="multilevel"/>
    <w:tmpl w:val="9012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20528C"/>
    <w:multiLevelType w:val="multilevel"/>
    <w:tmpl w:val="29807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015E83"/>
    <w:multiLevelType w:val="multilevel"/>
    <w:tmpl w:val="1AF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E37B2D"/>
    <w:multiLevelType w:val="multilevel"/>
    <w:tmpl w:val="853E1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B55DB9"/>
    <w:multiLevelType w:val="multilevel"/>
    <w:tmpl w:val="92E6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6555946">
    <w:abstractNumId w:val="0"/>
  </w:num>
  <w:num w:numId="2" w16cid:durableId="1100876726">
    <w:abstractNumId w:val="2"/>
  </w:num>
  <w:num w:numId="3" w16cid:durableId="1915819023">
    <w:abstractNumId w:val="3"/>
  </w:num>
  <w:num w:numId="4" w16cid:durableId="1578437241">
    <w:abstractNumId w:val="1"/>
  </w:num>
  <w:num w:numId="5" w16cid:durableId="2139759367">
    <w:abstractNumId w:val="4"/>
  </w:num>
  <w:num w:numId="6" w16cid:durableId="83410277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7B2"/>
    <w:rsid w:val="0056714E"/>
    <w:rsid w:val="00AC57B2"/>
    <w:rsid w:val="00FE0A1E"/>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7936C"/>
  <w15:chartTrackingRefBased/>
  <w15:docId w15:val="{12CAF047-9F9A-4111-8BB5-7D8FE59D03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U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7B2"/>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AC57B2"/>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AC57B2"/>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AC57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7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7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7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7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7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7B2"/>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AC57B2"/>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AC57B2"/>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AC57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7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7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7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7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7B2"/>
    <w:rPr>
      <w:rFonts w:eastAsiaTheme="majorEastAsia" w:cstheme="majorBidi"/>
      <w:color w:val="272727" w:themeColor="text1" w:themeTint="D8"/>
    </w:rPr>
  </w:style>
  <w:style w:type="paragraph" w:styleId="Title">
    <w:name w:val="Title"/>
    <w:basedOn w:val="Normal"/>
    <w:next w:val="Normal"/>
    <w:link w:val="TitleChar"/>
    <w:uiPriority w:val="10"/>
    <w:qFormat/>
    <w:rsid w:val="00AC57B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AC57B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AC57B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AC57B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AC57B2"/>
    <w:pPr>
      <w:spacing w:before="160"/>
      <w:jc w:val="center"/>
    </w:pPr>
    <w:rPr>
      <w:i/>
      <w:iCs/>
      <w:color w:val="404040" w:themeColor="text1" w:themeTint="BF"/>
    </w:rPr>
  </w:style>
  <w:style w:type="character" w:customStyle="1" w:styleId="QuoteChar">
    <w:name w:val="Quote Char"/>
    <w:basedOn w:val="DefaultParagraphFont"/>
    <w:link w:val="Quote"/>
    <w:uiPriority w:val="29"/>
    <w:rsid w:val="00AC57B2"/>
    <w:rPr>
      <w:i/>
      <w:iCs/>
      <w:color w:val="404040" w:themeColor="text1" w:themeTint="BF"/>
    </w:rPr>
  </w:style>
  <w:style w:type="paragraph" w:styleId="ListParagraph">
    <w:name w:val="List Paragraph"/>
    <w:basedOn w:val="Normal"/>
    <w:uiPriority w:val="34"/>
    <w:qFormat/>
    <w:rsid w:val="00AC57B2"/>
    <w:pPr>
      <w:ind w:left="720"/>
      <w:contextualSpacing/>
    </w:pPr>
  </w:style>
  <w:style w:type="character" w:styleId="IntenseEmphasis">
    <w:name w:val="Intense Emphasis"/>
    <w:basedOn w:val="DefaultParagraphFont"/>
    <w:uiPriority w:val="21"/>
    <w:qFormat/>
    <w:rsid w:val="00AC57B2"/>
    <w:rPr>
      <w:i/>
      <w:iCs/>
      <w:color w:val="2F5496" w:themeColor="accent1" w:themeShade="BF"/>
    </w:rPr>
  </w:style>
  <w:style w:type="paragraph" w:styleId="IntenseQuote">
    <w:name w:val="Intense Quote"/>
    <w:basedOn w:val="Normal"/>
    <w:next w:val="Normal"/>
    <w:link w:val="IntenseQuoteChar"/>
    <w:uiPriority w:val="30"/>
    <w:qFormat/>
    <w:rsid w:val="00AC57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7B2"/>
    <w:rPr>
      <w:i/>
      <w:iCs/>
      <w:color w:val="2F5496" w:themeColor="accent1" w:themeShade="BF"/>
    </w:rPr>
  </w:style>
  <w:style w:type="character" w:styleId="IntenseReference">
    <w:name w:val="Intense Reference"/>
    <w:basedOn w:val="DefaultParagraphFont"/>
    <w:uiPriority w:val="32"/>
    <w:qFormat/>
    <w:rsid w:val="00AC57B2"/>
    <w:rPr>
      <w:b/>
      <w:bCs/>
      <w:smallCaps/>
      <w:color w:val="2F5496" w:themeColor="accent1" w:themeShade="BF"/>
      <w:spacing w:val="5"/>
    </w:rPr>
  </w:style>
  <w:style w:type="character" w:styleId="Hyperlink">
    <w:name w:val="Hyperlink"/>
    <w:basedOn w:val="DefaultParagraphFont"/>
    <w:uiPriority w:val="99"/>
    <w:unhideWhenUsed/>
    <w:rsid w:val="00AC57B2"/>
    <w:rPr>
      <w:color w:val="0563C1" w:themeColor="hyperlink"/>
      <w:u w:val="single"/>
    </w:rPr>
  </w:style>
  <w:style w:type="character" w:styleId="UnresolvedMention">
    <w:name w:val="Unresolved Mention"/>
    <w:basedOn w:val="DefaultParagraphFont"/>
    <w:uiPriority w:val="99"/>
    <w:semiHidden/>
    <w:unhideWhenUsed/>
    <w:rsid w:val="00AC57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ignificant-Gravitas/AutoGP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1651</Words>
  <Characters>9417</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Viswanath R</dc:creator>
  <cp:keywords/>
  <dc:description/>
  <cp:lastModifiedBy>Viswanath R</cp:lastModifiedBy>
  <cp:revision>1</cp:revision>
  <dcterms:created xsi:type="dcterms:W3CDTF">2026-05-14T04:49:00Z</dcterms:created>
  <dcterms:modified xsi:type="dcterms:W3CDTF">2026-05-14T10:43:00Z</dcterms:modified>
</cp:coreProperties>
</file>