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From MPNN to SMPNN to SMPNN+Transformer: A Step-by-Step Architecture Walkthrough</w:t>
      </w:r>
    </w:p>
    <w:p>
      <w:r>
        <w:rPr>
          <w:rFonts w:ascii="Calibri" w:hAnsi="Calibri"/>
          <w:sz w:val="22"/>
        </w:rPr>
        <w:t xml:space="preserve">Three architectures, three layers of evolution. Each section breaks down the </w:t>
      </w:r>
      <w:r>
        <w:rPr>
          <w:rFonts w:ascii="Calibri" w:hAnsi="Calibri"/>
          <w:b/>
          <w:sz w:val="22"/>
        </w:rPr>
        <w:t>per-layer block</w:t>
      </w:r>
      <w:r>
        <w:rPr>
          <w:rFonts w:ascii="Calibri" w:hAnsi="Calibri"/>
          <w:sz w:val="22"/>
        </w:rPr>
        <w:t xml:space="preserve"> in detail (equations, what each operation does, why it's there, how it's initialised) and shows the cumulative diff relative to the previous architecture.</w:t>
      </w:r>
    </w:p>
    <w:p>
      <w:r>
        <w:rPr>
          <w:rFonts w:ascii="Calibri" w:hAnsi="Calibri"/>
          <w:sz w:val="22"/>
        </w:rPr>
        <w:t xml:space="preserve">Companion to </w:t>
      </w:r>
      <w:r>
        <w:rPr>
          <w:rFonts w:ascii="Calibri" w:hAnsi="Calibri"/>
          <w:color w:val="064D9C"/>
          <w:sz w:val="22"/>
          <w:u w:val="single"/>
        </w:rPr>
        <w:t>SMPNN_GRIFFIN_DESIGN.md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color w:val="064D9C"/>
          <w:sz w:val="22"/>
          <w:u w:val="single"/>
        </w:rPr>
        <w:t>ARCHITECTURE_VARIANTS.md</w:t>
      </w:r>
      <w:r>
        <w:rPr>
          <w:rFonts w:ascii="Calibri" w:hAnsi="Calibri"/>
          <w:sz w:val="22"/>
        </w:rPr>
        <w:t>. This doc is the "how does the per-layer block actually work" reference.</w:t>
      </w:r>
    </w:p>
    <w:p>
      <w:r>
        <w:t>___________________________________________________________</w:t>
      </w:r>
    </w:p>
    <w:p>
      <w:pPr>
        <w:pStyle w:val="Heading2"/>
      </w:pPr>
      <w:r>
        <w:t>0. Conventions used in this doc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Symbol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X ∈ R^{N×D}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Per-layer node features. N nodes in the current subgraph batch, D = hiddim (=512 in our runs).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Heterogeneous relational message-passing operator. Concretely: for each (target node, edge type) bucket, mean-aggregate sources, then max-aggregate across edge types. Implemented in </w:t>
            </w:r>
            <w:r>
              <w:rPr>
                <w:rFonts w:ascii="Consolas" w:hAnsi="Consolas"/>
                <w:sz w:val="18"/>
              </w:rPr>
              <w:t>RMPNN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H₁, H₂, ...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Intermediate hidden states inside a layer.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Learnable scalar scaling factor (DiT-style identity-init residual).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W₁, W₂, W_Q, ...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Learnable weight matrices.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LayerNorm with learnable affine (γ, β).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SiLU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x · sigmoid(x). Smooth nonlinearity.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gate(x)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Per-node scalar gate ∈ R^N, Griffin-specific, zero-initialised.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MLP_pre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Pre-aggregation projection: in our code </w:t>
            </w:r>
            <w:r>
              <w:rPr>
                <w:rFonts w:ascii="Consolas" w:hAnsi="Consolas"/>
                <w:sz w:val="18"/>
              </w:rPr>
              <w:t>Linear(hiddim, hiddim, bias=False) → SiLU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MLP_ff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Post-aggregation feedforward: </w:t>
            </w:r>
            <w:r>
              <w:rPr>
                <w:rFonts w:ascii="Consolas" w:hAnsi="Consolas"/>
                <w:sz w:val="18"/>
              </w:rPr>
              <w:t>Linear → SiLU → Linear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</w:tbl>
    <w:p>
      <w:r>
        <w:rPr>
          <w:rFonts w:ascii="Calibri" w:hAnsi="Calibri"/>
          <w:sz w:val="22"/>
        </w:rPr>
        <w:t xml:space="preserve">All architectures process a heterogeneous relational subgraph (a batch of FK/PK-linked rows extracted from a RelBench database). The </w:t>
      </w:r>
      <w:r>
        <w:rPr>
          <w:rFonts w:ascii="Calibri" w:hAnsi="Calibri"/>
          <w:i/>
          <w:sz w:val="22"/>
        </w:rPr>
        <w:t>per-layer block</w:t>
      </w:r>
      <w:r>
        <w:rPr>
          <w:rFonts w:ascii="Calibri" w:hAnsi="Calibri"/>
          <w:sz w:val="22"/>
        </w:rPr>
        <w:t xml:space="preserve"> below is the unit that gets stacked </w:t>
      </w:r>
      <w:r>
        <w:rPr>
          <w:rFonts w:ascii="Consolas" w:hAnsi="Consolas"/>
          <w:sz w:val="20"/>
        </w:rPr>
        <w:t>num_mp</w:t>
      </w:r>
      <w:r>
        <w:rPr>
          <w:rFonts w:ascii="Calibri" w:hAnsi="Calibri"/>
          <w:sz w:val="22"/>
        </w:rPr>
        <w:t xml:space="preserve"> times.</w:t>
      </w:r>
    </w:p>
    <w:p>
      <w:r>
        <w:t>___________________________________________________________</w:t>
      </w:r>
    </w:p>
    <w:p>
      <w:pPr>
        <w:pStyle w:val="Heading2"/>
      </w:pPr>
      <w:r>
        <w:t>1. MPNN architecture (vanilla Griffin)</w:t>
      </w:r>
    </w:p>
    <w:p>
      <w:r>
        <w:rPr>
          <w:rFonts w:ascii="Calibri" w:hAnsi="Calibri"/>
          <w:sz w:val="22"/>
        </w:rPr>
        <w:t xml:space="preserve">Reference: vanilla Griffin block, as in </w:t>
      </w:r>
      <w:r>
        <w:rPr>
          <w:rFonts w:ascii="Calibri" w:hAnsi="Calibri"/>
          <w:color w:val="064D9C"/>
          <w:sz w:val="22"/>
          <w:u w:val="single"/>
        </w:rPr>
        <w:t>hmodel.py</w:t>
      </w:r>
      <w:r>
        <w:rPr>
          <w:rFonts w:ascii="Calibri" w:hAnsi="Calibri"/>
          <w:sz w:val="22"/>
        </w:rPr>
        <w:t xml:space="preserve"> when </w:t>
      </w:r>
      <w:r>
        <w:rPr>
          <w:rFonts w:ascii="Consolas" w:hAnsi="Consolas"/>
          <w:sz w:val="20"/>
        </w:rPr>
        <w:t>use_smpnn=False</w:t>
      </w:r>
      <w:r>
        <w:rPr>
          <w:rFonts w:ascii="Calibri" w:hAnsi="Calibri"/>
          <w:sz w:val="22"/>
        </w:rPr>
        <w:t>. This is the architecture every other variant is measured against.</w:t>
      </w:r>
    </w:p>
    <w:p>
      <w:pPr>
        <w:pStyle w:val="Heading3"/>
      </w:pPr>
      <w:r>
        <w:t>1.1 Block structure</w:t>
      </w:r>
    </w:p>
    <w:p>
      <w:r>
        <w:rPr>
          <w:rFonts w:ascii="Calibri" w:hAnsi="Calibri"/>
          <w:sz w:val="22"/>
        </w:rPr>
        <w:t xml:space="preserve">A single MPNN layer applies </w:t>
      </w:r>
      <w:r>
        <w:rPr>
          <w:rFonts w:ascii="Calibri" w:hAnsi="Calibri"/>
          <w:b/>
          <w:sz w:val="22"/>
        </w:rPr>
        <w:t>one</w:t>
      </w:r>
      <w:r>
        <w:rPr>
          <w:rFonts w:ascii="Calibri" w:hAnsi="Calibri"/>
          <w:sz w:val="22"/>
        </w:rPr>
        <w:t xml:space="preserve"> block of work and produces a residual update to the node features:</w:t>
      </w:r>
    </w:p>
    <w:p>
      <w:pPr>
        <w:spacing w:before="80" w:after="120"/>
        <w:ind w:left="288"/>
      </w:pPr>
      <w:r>
        <w:rPr>
          <w:rFonts w:ascii="Consolas" w:hAnsi="Consolas"/>
          <w:sz w:val="18"/>
        </w:rPr>
        <w:t xml:space="preserve">                    ┌──────────────────────────────────┐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 xml:space="preserve">   X ─────────────► │     PARALLEL UPDATE (Eq. 1.1)    │ ─────► X_next</w:t>
        <w:br/>
      </w:r>
      <w:r>
        <w:rPr>
          <w:rFonts w:ascii="Consolas" w:hAnsi="Consolas"/>
          <w:sz w:val="18"/>
        </w:rPr>
        <w:t xml:space="preserve">                    └──────────────────────────────────┘</w:t>
        <w:br/>
      </w:r>
      <w:r>
        <w:rPr>
          <w:rFonts w:ascii="Consolas" w:hAnsi="Consolas"/>
          <w:sz w:val="18"/>
        </w:rPr>
        <w:t xml:space="preserve">                                    │</w:t>
        <w:br/>
      </w:r>
      <w:r>
        <w:rPr>
          <w:rFonts w:ascii="Consolas" w:hAnsi="Consolas"/>
          <w:sz w:val="18"/>
        </w:rPr>
        <w:t xml:space="preserve">                                    │ X_next = X + LN-then-aggregate</w:t>
        <w:br/>
      </w:r>
      <w:r>
        <w:rPr>
          <w:rFonts w:ascii="Consolas" w:hAnsi="Consolas"/>
          <w:sz w:val="18"/>
        </w:rPr>
        <w:t xml:space="preserve">                                    │            + LN-then-FF</w:t>
        <w:br/>
      </w:r>
      <w:r>
        <w:rPr>
          <w:rFonts w:ascii="Consolas" w:hAnsi="Consolas"/>
          <w:sz w:val="18"/>
        </w:rPr>
        <w:t xml:space="preserve">                                    │            ───────────────</w:t>
        <w:br/>
      </w:r>
      <w:r>
        <w:rPr>
          <w:rFonts w:ascii="Consolas" w:hAnsi="Consolas"/>
          <w:sz w:val="18"/>
        </w:rPr>
        <w:t xml:space="preserve">                                    │            (added in parallel)</w:t>
      </w:r>
    </w:p>
    <w:p>
      <w:r>
        <w:rPr>
          <w:rFonts w:ascii="Calibri" w:hAnsi="Calibri"/>
          <w:sz w:val="22"/>
        </w:rPr>
        <w:t xml:space="preserve">There is </w:t>
      </w:r>
      <w:r>
        <w:rPr>
          <w:rFonts w:ascii="Calibri" w:hAnsi="Calibri"/>
          <w:b/>
          <w:sz w:val="22"/>
        </w:rPr>
        <w:t>no internal residual between sub-blocks</w:t>
      </w:r>
      <w:r>
        <w:rPr>
          <w:rFonts w:ascii="Calibri" w:hAnsi="Calibri"/>
          <w:sz w:val="22"/>
        </w:rPr>
        <w:t xml:space="preserve"> — the FF and the GNN aggregation both feed off the </w:t>
      </w:r>
      <w:r>
        <w:rPr>
          <w:rFonts w:ascii="Calibri" w:hAnsi="Calibri"/>
          <w:i/>
          <w:sz w:val="22"/>
        </w:rPr>
        <w:t>same</w:t>
      </w:r>
      <w:r>
        <w:rPr>
          <w:rFonts w:ascii="Calibri" w:hAnsi="Calibri"/>
          <w:sz w:val="22"/>
        </w:rPr>
        <w:t xml:space="preserve"> normalised input and their outputs are summed into a single residual update.</w:t>
      </w:r>
    </w:p>
    <w:p>
      <w:pPr>
        <w:pStyle w:val="Heading3"/>
      </w:pPr>
      <w:r>
        <w:t>1.2 Mathematical specification</w:t>
      </w:r>
    </w:p>
    <w:p>
      <w:pPr>
        <w:spacing w:before="80" w:after="120"/>
        <w:ind w:left="288"/>
      </w:pPr>
      <w:r>
        <w:rPr>
          <w:rFonts w:ascii="Consolas" w:hAnsi="Consolas"/>
          <w:sz w:val="18"/>
        </w:rPr>
        <w:t>Layer i:</w:t>
        <w:br/>
      </w:r>
      <w:r>
        <w:rPr>
          <w:rFonts w:ascii="Consolas" w:hAnsi="Consolas"/>
          <w:sz w:val="18"/>
        </w:rPr>
        <w:t xml:space="preserve">    H₁         = LN(X)                                                  (Eq. 1.1a)</w:t>
        <w:br/>
      </w:r>
      <w:r>
        <w:rPr>
          <w:rFonts w:ascii="Consolas" w:hAnsi="Consolas"/>
          <w:sz w:val="18"/>
        </w:rPr>
        <w:t xml:space="preserve">    gate_fwd   = gate_i(H₁)                                             (Eq. 1.1b — Griffin add)</w:t>
        <w:br/>
      </w:r>
      <w:r>
        <w:rPr>
          <w:rFonts w:ascii="Consolas" w:hAnsi="Consolas"/>
          <w:sz w:val="18"/>
        </w:rPr>
        <w:t xml:space="preserve">    H_fwd      = gate_fwd ⊙ Ã · MLP_pre(H₁)                             (Eq. 1.1c)</w:t>
        <w:br/>
      </w:r>
      <w:r>
        <w:rPr>
          <w:rFonts w:ascii="Consolas" w:hAnsi="Consolas"/>
          <w:sz w:val="18"/>
        </w:rPr>
        <w:t xml:space="preserve">    gate_rev   = revgate_i(H₁)                                          (Eq. 1.1d — Griffin add)</w:t>
        <w:br/>
      </w:r>
      <w:r>
        <w:rPr>
          <w:rFonts w:ascii="Consolas" w:hAnsi="Consolas"/>
          <w:sz w:val="18"/>
        </w:rPr>
        <w:t xml:space="preserve">    H_rev      = gate_rev ⊙ Ã^T · MLP_pre(H₁)                          (Eq. 1.1e)</w:t>
        <w:br/>
      </w:r>
      <w:r>
        <w:rPr>
          <w:rFonts w:ascii="Consolas" w:hAnsi="Consolas"/>
          <w:sz w:val="18"/>
        </w:rPr>
        <w:t xml:space="preserve">    H_ff       = MLP_ff(H₁)                                             (Eq. 1.1f)</w:t>
        <w:br/>
      </w:r>
      <w:r>
        <w:rPr>
          <w:rFonts w:ascii="Consolas" w:hAnsi="Consolas"/>
          <w:sz w:val="18"/>
        </w:rPr>
        <w:t xml:space="preserve">    X_next     = X + H_fwd + H_rev + H_ff                              (Eq. 1.1g)</w:t>
      </w:r>
    </w:p>
    <w:p>
      <w:r>
        <w:rPr>
          <w:rFonts w:ascii="Calibri" w:hAnsi="Calibri"/>
          <w:sz w:val="22"/>
        </w:rPr>
        <w:t xml:space="preserve">Note that </w:t>
      </w:r>
      <w:r>
        <w:rPr>
          <w:rFonts w:ascii="Consolas" w:hAnsi="Consolas"/>
          <w:sz w:val="20"/>
        </w:rPr>
        <w:t>LN</w:t>
      </w:r>
      <w:r>
        <w:rPr>
          <w:rFonts w:ascii="Calibri" w:hAnsi="Calibri"/>
          <w:sz w:val="22"/>
        </w:rPr>
        <w:t xml:space="preserve"> here is a </w:t>
      </w:r>
      <w:r>
        <w:rPr>
          <w:rFonts w:ascii="Calibri" w:hAnsi="Calibri"/>
          <w:i/>
          <w:sz w:val="22"/>
        </w:rPr>
        <w:t>shared, non-affine</w:t>
      </w:r>
      <w:r>
        <w:rPr>
          <w:rFonts w:ascii="Calibri" w:hAnsi="Calibri"/>
          <w:sz w:val="22"/>
        </w:rPr>
        <w:t xml:space="preserve"> LayerNorm (i.e. with </w:t>
      </w:r>
      <w:r>
        <w:rPr>
          <w:rFonts w:ascii="Consolas" w:hAnsi="Consolas"/>
          <w:sz w:val="20"/>
        </w:rPr>
        <w:t>elementwise_affine=False</w:t>
      </w:r>
      <w:r>
        <w:rPr>
          <w:rFonts w:ascii="Calibri" w:hAnsi="Calibri"/>
          <w:sz w:val="22"/>
        </w:rPr>
        <w:t>). It's the same instance reused across all layers.</w:t>
      </w:r>
    </w:p>
    <w:p>
      <w:pPr>
        <w:pStyle w:val="Heading3"/>
      </w:pPr>
      <w:r>
        <w:t>1.3 What each step does and why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Eq. 1.1a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H₁ = LN(X)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Stabilise activations before all three downstream paths.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Eq. 1.1b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gate_i(H₁) ∈ R^N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Per-node forward-edge gate. Zero-init so contribution is 0 at step 0 — lets a freshly initialised network warm-start cleanly.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Eq. 1.1c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Ã · MLP_pre(H₁)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The actual message-passing: project each node, then aggregate via the relational mean+max operator.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Eq. 1.1d/e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Symmetric reverse-edge 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Captures information flowing </w:t>
            </w:r>
            <w:r>
              <w:rPr>
                <w:rFonts w:ascii="Calibri" w:hAnsi="Calibri"/>
                <w:i/>
                <w:sz w:val="18"/>
              </w:rPr>
              <w:t>into</w:t>
            </w:r>
            <w:r>
              <w:rPr>
                <w:rFonts w:ascii="Calibri" w:hAnsi="Calibri"/>
                <w:sz w:val="18"/>
              </w:rPr>
              <w:t xml:space="preserve"> a node from incoming FK references.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Eq. 1.1f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MLP_ff(H₁)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Pointwise feedforward — refines each node's features without using any graph structure.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Eq. 1.1g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Sum into residual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Standard residual update.</w:t>
            </w:r>
          </w:p>
        </w:tc>
      </w:tr>
    </w:tbl>
    <w:p>
      <w:pPr>
        <w:pStyle w:val="Heading3"/>
      </w:pPr>
      <w:r>
        <w:t>1.4 What's NOT in the MPNN block</w:t>
      </w:r>
    </w:p>
    <w:p>
      <w:pPr>
        <w:pStyle w:val="ListBullet"/>
      </w:pPr>
      <w:r>
        <w:rPr>
          <w:rFonts w:ascii="Calibri" w:hAnsi="Calibri"/>
          <w:sz w:val="22"/>
        </w:rPr>
        <w:t>❌ No per-layer affine LayerNorm. Just one shared non-affine LN.</w:t>
      </w:r>
    </w:p>
    <w:p>
      <w:pPr>
        <w:pStyle w:val="ListBullet"/>
      </w:pPr>
      <w:r>
        <w:rPr>
          <w:rFonts w:ascii="Calibri" w:hAnsi="Calibri"/>
          <w:sz w:val="22"/>
        </w:rPr>
        <w:t>❌ No α scaling factors. Each sub-block contributes with weight 1.</w:t>
      </w:r>
    </w:p>
    <w:p>
      <w:pPr>
        <w:pStyle w:val="ListBullet"/>
      </w:pPr>
      <w:r>
        <w:rPr>
          <w:rFonts w:ascii="Calibri" w:hAnsi="Calibri"/>
          <w:sz w:val="22"/>
        </w:rPr>
        <w:t>❌ No separate residual between the FF and the MP. They're parallel,</w:t>
      </w:r>
    </w:p>
    <w:p>
      <w:r>
        <w:rPr>
          <w:rFonts w:ascii="Calibri" w:hAnsi="Calibri"/>
          <w:sz w:val="22"/>
        </w:rPr>
        <w:t>added together once at the end.</w:t>
      </w:r>
    </w:p>
    <w:p>
      <w:pPr>
        <w:pStyle w:val="ListBullet"/>
      </w:pPr>
      <w:r>
        <w:rPr>
          <w:rFonts w:ascii="Calibri" w:hAnsi="Calibri"/>
          <w:sz w:val="22"/>
        </w:rPr>
        <w:t>❌ No global attention. Information only flows along the actual graph</w:t>
      </w:r>
    </w:p>
    <w:p>
      <w:r>
        <w:rPr>
          <w:rFonts w:ascii="Calibri" w:hAnsi="Calibri"/>
          <w:sz w:val="22"/>
        </w:rPr>
        <w:t>edges.</w:t>
      </w:r>
    </w:p>
    <w:p>
      <w:pPr>
        <w:pStyle w:val="Heading3"/>
      </w:pPr>
      <w:r>
        <w:t>1.5 Initialization and warm-start</w:t>
      </w:r>
    </w:p>
    <w:p>
      <w:pPr>
        <w:pStyle w:val="ListBullet"/>
      </w:pPr>
      <w:r>
        <w:rPr>
          <w:rFonts w:ascii="Calibri" w:hAnsi="Calibri"/>
          <w:sz w:val="22"/>
        </w:rPr>
        <w:t xml:space="preserve">Gates </w:t>
      </w:r>
      <w:r>
        <w:rPr>
          <w:rFonts w:ascii="Consolas" w:hAnsi="Consolas"/>
          <w:sz w:val="20"/>
        </w:rPr>
        <w:t>gate_i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sz w:val="20"/>
        </w:rPr>
        <w:t>revgate_i</w:t>
      </w:r>
      <w:r>
        <w:rPr>
          <w:rFonts w:ascii="Calibri" w:hAnsi="Calibri"/>
          <w:sz w:val="22"/>
        </w:rPr>
        <w:t>: last linear layer's weight zero-init.</w:t>
      </w:r>
    </w:p>
    <w:p>
      <w:r>
        <w:rPr>
          <w:rFonts w:ascii="Calibri" w:hAnsi="Calibri"/>
          <w:sz w:val="22"/>
        </w:rPr>
        <w:t>At step 0 the gate output is 0, so MP contributions are 0.</w:t>
      </w:r>
    </w:p>
    <w:p>
      <w:pPr>
        <w:pStyle w:val="ListBullet"/>
      </w:pPr>
      <w:r>
        <w:rPr>
          <w:rFonts w:ascii="Calibri" w:hAnsi="Calibri"/>
          <w:sz w:val="22"/>
        </w:rPr>
        <w:t xml:space="preserve">Linear weights in </w:t>
      </w:r>
      <w:r>
        <w:rPr>
          <w:rFonts w:ascii="Consolas" w:hAnsi="Consolas"/>
          <w:sz w:val="20"/>
        </w:rPr>
        <w:t>MLP_pre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MLP_ff</w:t>
      </w:r>
      <w:r>
        <w:rPr>
          <w:rFonts w:ascii="Calibri" w:hAnsi="Calibri"/>
          <w:sz w:val="22"/>
        </w:rPr>
        <w:t>: default PyTorch init</w:t>
      </w:r>
    </w:p>
    <w:p>
      <w:r>
        <w:rPr>
          <w:rFonts w:ascii="Calibri" w:hAnsi="Calibri"/>
          <w:sz w:val="22"/>
        </w:rPr>
        <w:t>(kaiming-uniform).</w:t>
      </w:r>
    </w:p>
    <w:p>
      <w:pPr>
        <w:pStyle w:val="ListBullet"/>
      </w:pPr>
      <w:r>
        <w:rPr>
          <w:rFonts w:ascii="Calibri" w:hAnsi="Calibri"/>
          <w:sz w:val="22"/>
        </w:rPr>
        <w:t>LayerNorm has no learnable params (non-affine), so nothing to init.</w:t>
      </w:r>
    </w:p>
    <w:p>
      <w:r>
        <w:rPr>
          <w:rFonts w:ascii="Calibri" w:hAnsi="Calibri"/>
          <w:sz w:val="22"/>
        </w:rPr>
        <w:t xml:space="preserve">Net effect at step 0: gates are 0, so </w:t>
      </w:r>
      <w:r>
        <w:rPr>
          <w:rFonts w:ascii="Consolas" w:hAnsi="Consolas"/>
          <w:sz w:val="20"/>
        </w:rPr>
        <w:t>H_fwd = H_rev = 0</w:t>
      </w:r>
      <w:r>
        <w:rPr>
          <w:rFonts w:ascii="Calibri" w:hAnsi="Calibri"/>
          <w:sz w:val="22"/>
        </w:rPr>
        <w:t xml:space="preserve">. The only contribution is </w:t>
      </w:r>
      <w:r>
        <w:rPr>
          <w:rFonts w:ascii="Consolas" w:hAnsi="Consolas"/>
          <w:sz w:val="20"/>
        </w:rPr>
        <w:t>H_ff</w:t>
      </w:r>
      <w:r>
        <w:rPr>
          <w:rFonts w:ascii="Calibri" w:hAnsi="Calibri"/>
          <w:sz w:val="22"/>
        </w:rPr>
        <w:t xml:space="preserve">. The network is </w:t>
      </w:r>
      <w:r>
        <w:rPr>
          <w:rFonts w:ascii="Calibri" w:hAnsi="Calibri"/>
          <w:i/>
          <w:sz w:val="22"/>
        </w:rPr>
        <w:t>not</w:t>
      </w:r>
      <w:r>
        <w:rPr>
          <w:rFonts w:ascii="Calibri" w:hAnsi="Calibri"/>
          <w:sz w:val="22"/>
        </w:rPr>
        <w:t xml:space="preserve"> purely identity at init — the FF sub-block is fully active. This is fine because </w:t>
      </w:r>
      <w:r>
        <w:rPr>
          <w:rFonts w:ascii="Consolas" w:hAnsi="Consolas"/>
          <w:sz w:val="20"/>
        </w:rPr>
        <w:t>H_ff</w:t>
      </w:r>
      <w:r>
        <w:rPr>
          <w:rFonts w:ascii="Calibri" w:hAnsi="Calibri"/>
          <w:sz w:val="22"/>
        </w:rPr>
        <w:t xml:space="preserve"> is small relative to </w:t>
      </w:r>
      <w:r>
        <w:rPr>
          <w:rFonts w:ascii="Consolas" w:hAnsi="Consolas"/>
          <w:sz w:val="20"/>
        </w:rPr>
        <w:t>X</w:t>
      </w:r>
      <w:r>
        <w:rPr>
          <w:rFonts w:ascii="Calibri" w:hAnsi="Calibri"/>
          <w:sz w:val="22"/>
        </w:rPr>
        <w:t>'s scale early in training.</w:t>
      </w:r>
    </w:p>
    <w:p>
      <w:pPr>
        <w:pStyle w:val="Heading3"/>
      </w:pPr>
      <w:r>
        <w:t>1.6 Parameter count per layer (hiddim=512)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Params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MLP_pre</w:t>
            </w:r>
            <w:r>
              <w:rPr>
                <w:rFonts w:ascii="Calibri" w:hAnsi="Calibri"/>
                <w:sz w:val="18"/>
              </w:rPr>
              <w:t xml:space="preserve"> (Linear, no bias)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512² = 262,144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MLP_ff</w:t>
            </w:r>
            <w:r>
              <w:rPr>
                <w:rFonts w:ascii="Calibri" w:hAnsi="Calibri"/>
                <w:sz w:val="18"/>
              </w:rPr>
              <w:t xml:space="preserve"> (Linear → Linear, no bias)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2 × 262,144 = 524,288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gate_i</w:t>
            </w:r>
            <w:r>
              <w:rPr>
                <w:rFonts w:ascii="Calibri" w:hAnsi="Calibri"/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revgate_i</w:t>
            </w:r>
            <w:r>
              <w:rPr>
                <w:rFonts w:ascii="Calibri" w:hAnsi="Calibri"/>
                <w:sz w:val="18"/>
              </w:rPr>
              <w:t xml:space="preserve"> (Linear → Linear)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small, ~25K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RMPNN's </w:t>
            </w:r>
            <w:r>
              <w:rPr>
                <w:rFonts w:ascii="Consolas" w:hAnsi="Consolas"/>
                <w:sz w:val="18"/>
              </w:rPr>
              <w:t>rellin</w:t>
            </w:r>
            <w:r>
              <w:rPr>
                <w:rFonts w:ascii="Calibri" w:hAnsi="Calibri"/>
                <w:sz w:val="18"/>
              </w:rPr>
              <w:t xml:space="preserve"> (Linear)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262,144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Reverse-RMPNN's </w:t>
            </w:r>
            <w:r>
              <w:rPr>
                <w:rFonts w:ascii="Consolas" w:hAnsi="Consolas"/>
                <w:sz w:val="18"/>
              </w:rPr>
              <w:t>rellin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262,144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 per layer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~1.34M</w:t>
            </w:r>
          </w:p>
        </w:tc>
      </w:tr>
    </w:tbl>
    <w:p>
      <w:r>
        <w:rPr>
          <w:rFonts w:ascii="Calibri" w:hAnsi="Calibri"/>
          <w:sz w:val="22"/>
        </w:rPr>
        <w:t>At num_mp=4 the model totals ~11.4M params (some overhead from the per-table cross-attention aggregators).</w:t>
      </w:r>
    </w:p>
    <w:p>
      <w:r>
        <w:t>___________________________________________________________</w:t>
      </w:r>
    </w:p>
    <w:p>
      <w:pPr>
        <w:pStyle w:val="Heading2"/>
      </w:pPr>
      <w:r>
        <w:t>2. SMPNN update</w:t>
      </w:r>
    </w:p>
    <w:p>
      <w:r>
        <w:rPr>
          <w:rFonts w:ascii="Calibri" w:hAnsi="Calibri"/>
          <w:sz w:val="22"/>
        </w:rPr>
        <w:t xml:space="preserve">Reference: SMPNN paper (Saez de Ocariz Borde et al. 2024) Eqs. 5-8. Implemented in </w:t>
      </w:r>
      <w:r>
        <w:rPr>
          <w:rFonts w:ascii="Calibri" w:hAnsi="Calibri"/>
          <w:color w:val="064D9C"/>
          <w:sz w:val="22"/>
          <w:u w:val="single"/>
        </w:rPr>
        <w:t>hmodel_smpnn.py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t>2.1 What changes vs MPNN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MPNN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SMPNN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Block 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 sub-block (parallel)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2 sub-blocks (sequential)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Residual addition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 residual at 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2 residuals (one per sub-block)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LayerNorm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 shared non-affine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Per-layer affine `ln_gnn` + `ln_ff`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Scaling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Unscaled (×1)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Learnable `α_gnn`, `α_ff` scalars (init 1e-6)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FF 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LN(X) (same as MP input)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LN(X + α_gnn · GNN_out)</w:t>
            </w:r>
            <w:r>
              <w:rPr>
                <w:rFonts w:ascii="Calibri" w:hAnsi="Calibri"/>
                <w:sz w:val="18"/>
              </w:rPr>
              <w:t xml:space="preserve"> — sees the GNN's update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MLP_pre activation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inside Linear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unchanged (still Linear → SiLU)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Gates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unchanged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unchanged (still zero-init)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Reverse edges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unchanged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unchanged</w:t>
            </w:r>
          </w:p>
        </w:tc>
      </w:tr>
    </w:tbl>
    <w:p>
      <w:pPr>
        <w:pStyle w:val="Heading3"/>
      </w:pPr>
      <w:r>
        <w:t>2.2 Block structure (visual)</w:t>
      </w:r>
    </w:p>
    <w:p>
      <w:pPr>
        <w:spacing w:before="80" w:after="120"/>
        <w:ind w:left="288"/>
      </w:pPr>
      <w:r>
        <w:rPr>
          <w:rFonts w:ascii="Consolas" w:hAnsi="Consolas"/>
          <w:sz w:val="18"/>
        </w:rPr>
        <w:t xml:space="preserve">                ┌────────────────────────────────┐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 xml:space="preserve">                │ Sub-block 1: GNN               │</w:t>
        <w:br/>
      </w:r>
      <w:r>
        <w:rPr>
          <w:rFonts w:ascii="Consolas" w:hAnsi="Consolas"/>
          <w:sz w:val="18"/>
        </w:rPr>
        <w:t xml:space="preserve">   X ─┬──────► LN_gnn ──► MLP_pre ──► Ã (mean+max)</w:t>
        <w:br/>
      </w:r>
      <w:r>
        <w:rPr>
          <w:rFonts w:ascii="Consolas" w:hAnsi="Consolas"/>
          <w:sz w:val="18"/>
        </w:rPr>
        <w:t xml:space="preserve">      │            ▲          │             │</w:t>
        <w:br/>
      </w:r>
      <w:r>
        <w:rPr>
          <w:rFonts w:ascii="Consolas" w:hAnsi="Consolas"/>
          <w:sz w:val="18"/>
        </w:rPr>
        <w:t xml:space="preserve">      │            └─ gate ◄──┘             │ ───► gnn_out</w:t>
        <w:br/>
      </w:r>
      <w:r>
        <w:rPr>
          <w:rFonts w:ascii="Consolas" w:hAnsi="Consolas"/>
          <w:sz w:val="18"/>
        </w:rPr>
        <w:t xml:space="preserve">      │                                     │</w:t>
        <w:br/>
      </w:r>
      <w:r>
        <w:rPr>
          <w:rFonts w:ascii="Consolas" w:hAnsi="Consolas"/>
          <w:sz w:val="18"/>
        </w:rPr>
        <w:t xml:space="preserve">      ▼                                     ▼</w:t>
        <w:br/>
      </w:r>
      <w:r>
        <w:rPr>
          <w:rFonts w:ascii="Consolas" w:hAnsi="Consolas"/>
          <w:sz w:val="18"/>
        </w:rPr>
        <w:t xml:space="preserve">      X ──────────────────── + α_gnn · ──────  ──► X' (intermediate)</w:t>
        <w:br/>
      </w:r>
      <w:r>
        <w:rPr>
          <w:rFonts w:ascii="Consolas" w:hAnsi="Consolas"/>
          <w:sz w:val="18"/>
        </w:rPr>
        <w:t xml:space="preserve">                                                          │</w:t>
        <w:br/>
      </w:r>
      <w:r>
        <w:rPr>
          <w:rFonts w:ascii="Consolas" w:hAnsi="Consolas"/>
          <w:sz w:val="18"/>
        </w:rPr>
        <w:t xml:space="preserve">                ┌────────────────────────────────┐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 xml:space="preserve">                │ Sub-block 2: FF                │</w:t>
        <w:br/>
      </w:r>
      <w:r>
        <w:rPr>
          <w:rFonts w:ascii="Consolas" w:hAnsi="Consolas"/>
          <w:sz w:val="18"/>
        </w:rPr>
        <w:t xml:space="preserve">      X' ─┬──► LN_ff ──► MLP_ff ──► ff_out</w:t>
        <w:br/>
      </w:r>
      <w:r>
        <w:rPr>
          <w:rFonts w:ascii="Consolas" w:hAnsi="Consolas"/>
          <w:sz w:val="18"/>
        </w:rPr>
        <w:t xml:space="preserve">          │                                     ▼</w:t>
        <w:br/>
      </w:r>
      <w:r>
        <w:rPr>
          <w:rFonts w:ascii="Consolas" w:hAnsi="Consolas"/>
          <w:sz w:val="18"/>
        </w:rPr>
        <w:t xml:space="preserve">          └────────────────── + α_ff · ───────────► X_next</w:t>
      </w:r>
    </w:p>
    <w:p>
      <w:r>
        <w:rPr>
          <w:rFonts w:ascii="Calibri" w:hAnsi="Calibri"/>
          <w:sz w:val="22"/>
        </w:rPr>
        <w:t xml:space="preserve">The key new feature: </w:t>
      </w:r>
      <w:r>
        <w:rPr>
          <w:rFonts w:ascii="Calibri" w:hAnsi="Calibri"/>
          <w:b/>
          <w:sz w:val="22"/>
        </w:rPr>
        <w:t>sub-block 2 receives X', not X</w:t>
      </w:r>
      <w:r>
        <w:rPr>
          <w:rFonts w:ascii="Calibri" w:hAnsi="Calibri"/>
          <w:sz w:val="22"/>
        </w:rPr>
        <w:t xml:space="preserve">. The FF refines the embedding </w:t>
      </w:r>
      <w:r>
        <w:rPr>
          <w:rFonts w:ascii="Calibri" w:hAnsi="Calibri"/>
          <w:i/>
          <w:sz w:val="22"/>
        </w:rPr>
        <w:t>after</w:t>
      </w:r>
      <w:r>
        <w:rPr>
          <w:rFonts w:ascii="Calibri" w:hAnsi="Calibri"/>
          <w:sz w:val="22"/>
        </w:rPr>
        <w:t xml:space="preserve"> it has been updated by the GNN, instead of acting in parallel.</w:t>
      </w:r>
    </w:p>
    <w:p>
      <w:pPr>
        <w:pStyle w:val="Heading3"/>
      </w:pPr>
      <w:r>
        <w:t>2.3 Mathematical specification</w:t>
      </w:r>
    </w:p>
    <w:p>
      <w:pPr>
        <w:spacing w:before="80" w:after="120"/>
        <w:ind w:left="288"/>
      </w:pPr>
      <w:r>
        <w:rPr>
          <w:rFonts w:ascii="Consolas" w:hAnsi="Consolas"/>
          <w:sz w:val="18"/>
        </w:rPr>
        <w:t>Layer i:</w:t>
        <w:br/>
      </w:r>
      <w:r>
        <w:rPr>
          <w:rFonts w:ascii="Consolas" w:hAnsi="Consolas"/>
          <w:sz w:val="18"/>
        </w:rPr>
        <w:t xml:space="preserve">    # ─── Sub-block 1: GNN ───</w:t>
        <w:br/>
      </w:r>
      <w:r>
        <w:rPr>
          <w:rFonts w:ascii="Consolas" w:hAnsi="Consolas"/>
          <w:sz w:val="18"/>
        </w:rPr>
        <w:t xml:space="preserve">    H₁     = LN_gnn_i(X)                                                (Eq. 2.1)</w:t>
        <w:br/>
      </w:r>
      <w:r>
        <w:rPr>
          <w:rFonts w:ascii="Consolas" w:hAnsi="Consolas"/>
          <w:sz w:val="18"/>
        </w:rPr>
        <w:t xml:space="preserve">    gnn    = gate_i(H₁) ⊙ Ã · MLP_pre(H₁)                              (Eq. 2.2)</w:t>
        <w:br/>
      </w:r>
      <w:r>
        <w:rPr>
          <w:rFonts w:ascii="Consolas" w:hAnsi="Consolas"/>
          <w:sz w:val="18"/>
        </w:rPr>
        <w:t xml:space="preserve">    gnn   += revgate_i(H₁) ⊙ Ã^T · MLP_pre(H₁)         [use_rev=True]  (Eq. 2.3)</w:t>
        <w:br/>
      </w:r>
      <w:r>
        <w:rPr>
          <w:rFonts w:ascii="Consolas" w:hAnsi="Consolas"/>
          <w:sz w:val="18"/>
        </w:rPr>
        <w:t xml:space="preserve">    X'     = X + α_gnn_i · gnn                                           (Eq. 2.4)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# ─── Sub-block 2: FF (Pre-LN, residual) ───</w:t>
        <w:br/>
      </w:r>
      <w:r>
        <w:rPr>
          <w:rFonts w:ascii="Consolas" w:hAnsi="Consolas"/>
          <w:sz w:val="18"/>
        </w:rPr>
        <w:t xml:space="preserve">    H₂     = LN_ff_i(X')                                                (Eq. 2.5)</w:t>
        <w:br/>
      </w:r>
      <w:r>
        <w:rPr>
          <w:rFonts w:ascii="Consolas" w:hAnsi="Consolas"/>
          <w:sz w:val="18"/>
        </w:rPr>
        <w:t xml:space="preserve">    X_next = X' + α_ff_i · MLP_ff(H₂)                                   (Eq. 2.6)</w:t>
      </w:r>
    </w:p>
    <w:p>
      <w:r>
        <w:rPr>
          <w:rFonts w:ascii="Calibri" w:hAnsi="Calibri"/>
          <w:sz w:val="22"/>
        </w:rPr>
        <w:t xml:space="preserve">Eqs. 2.4 and 2.6 are both </w:t>
      </w:r>
      <w:r>
        <w:rPr>
          <w:rFonts w:ascii="Consolas" w:hAnsi="Consolas"/>
          <w:sz w:val="20"/>
        </w:rPr>
        <w:t>x + α · f(LN(x))</w:t>
      </w:r>
      <w:r>
        <w:rPr>
          <w:rFonts w:ascii="Calibri" w:hAnsi="Calibri"/>
          <w:sz w:val="22"/>
        </w:rPr>
        <w:t xml:space="preserve"> residual updates — the classic Pre-LN Transformer pattern, but with the attention replaced by relational message-passing.</w:t>
      </w:r>
    </w:p>
    <w:p>
      <w:pPr>
        <w:pStyle w:val="Heading3"/>
      </w:pPr>
      <w:r>
        <w:t>2.4 What each step does and why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Eq. 2.1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LN_gnn_i(X)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Per-layer affine LN before sub-block 1. Affine = each layer can rescale/shift independently.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Eq. 2.2-2.3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Gated forward + reverse MPNN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Same as MPNN. Carries the relational information.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Eq. 2.4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X + α_gnn_i · gnn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First residual</w:t>
            </w:r>
            <w:r>
              <w:rPr>
                <w:rFonts w:ascii="Calibri" w:hAnsi="Calibri"/>
                <w:sz w:val="18"/>
              </w:rPr>
              <w:t xml:space="preserve">. α_gnn_i is a learnable scalar initialised at 1e-6 (= near-identity). At step 0 the GNN contribution is ~zero, so X' ≈ X. As training proceeds, the model </w:t>
            </w:r>
            <w:r>
              <w:rPr>
                <w:rFonts w:ascii="Calibri" w:hAnsi="Calibri"/>
                <w:b/>
                <w:sz w:val="18"/>
              </w:rPr>
              <w:t>learns how much GNN signal each layer should let through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Eq. 2.5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LN_ff_i(X')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Per-layer affine LN before sub-block 2. Critically: this is LN of X', not X. The FF gets the post-GNN representation.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Eq. 2.6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X' + α_ff_i · MLP_ff(H₂)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Second residual</w:t>
            </w:r>
            <w:r>
              <w:rPr>
                <w:rFonts w:ascii="Calibri" w:hAnsi="Calibri"/>
                <w:sz w:val="18"/>
              </w:rPr>
              <w:t>. α_ff_i is the second learnable scalar, also init 1e-6. The FF starts near-zero and grows as needed.</w:t>
            </w:r>
          </w:p>
        </w:tc>
      </w:tr>
    </w:tbl>
    <w:p>
      <w:pPr>
        <w:pStyle w:val="Heading3"/>
      </w:pPr>
      <w:r>
        <w:t>2.5 Why two residuals (instead of one parallel sum)?</w:t>
      </w:r>
    </w:p>
    <w:p>
      <w:r>
        <w:rPr>
          <w:rFonts w:ascii="Calibri" w:hAnsi="Calibri"/>
          <w:sz w:val="22"/>
        </w:rPr>
        <w:t>This is the central insight of the SMPNN paper. With one residual:</w:t>
      </w:r>
    </w:p>
    <w:p>
      <w:pPr>
        <w:pStyle w:val="ListBullet"/>
      </w:pPr>
      <w:r>
        <w:rPr>
          <w:rFonts w:ascii="Calibri" w:hAnsi="Calibri"/>
          <w:sz w:val="22"/>
        </w:rPr>
        <w:t xml:space="preserve">The FF and the GNN are </w:t>
      </w:r>
      <w:r>
        <w:rPr>
          <w:rFonts w:ascii="Calibri" w:hAnsi="Calibri"/>
          <w:b/>
          <w:sz w:val="22"/>
        </w:rPr>
        <w:t>co-active</w:t>
      </w:r>
      <w:r>
        <w:rPr>
          <w:rFonts w:ascii="Calibri" w:hAnsi="Calibri"/>
          <w:sz w:val="22"/>
        </w:rPr>
        <w:t xml:space="preserve"> at every layer.</w:t>
      </w:r>
    </w:p>
    <w:p>
      <w:pPr>
        <w:pStyle w:val="ListBullet"/>
      </w:pPr>
      <w:r>
        <w:rPr>
          <w:rFonts w:ascii="Calibri" w:hAnsi="Calibri"/>
          <w:sz w:val="22"/>
        </w:rPr>
        <w:t>An over-active FF can wash out the GNN's signal.</w:t>
      </w:r>
    </w:p>
    <w:p>
      <w:pPr>
        <w:pStyle w:val="ListBullet"/>
      </w:pPr>
      <w:r>
        <w:rPr>
          <w:rFonts w:ascii="Calibri" w:hAnsi="Calibri"/>
          <w:sz w:val="22"/>
        </w:rPr>
        <w:t>Deeper networks suffer from oversmoothing because each layer mixes</w:t>
      </w:r>
    </w:p>
    <w:p>
      <w:r>
        <w:rPr>
          <w:rFonts w:ascii="Calibri" w:hAnsi="Calibri"/>
          <w:sz w:val="22"/>
        </w:rPr>
        <w:t>features uniformly.</w:t>
      </w:r>
    </w:p>
    <w:p>
      <w:r>
        <w:rPr>
          <w:rFonts w:ascii="Calibri" w:hAnsi="Calibri"/>
          <w:sz w:val="22"/>
        </w:rPr>
        <w:t>With two sequential residuals:</w:t>
      </w:r>
    </w:p>
    <w:p>
      <w:pPr>
        <w:pStyle w:val="ListBullet"/>
      </w:pPr>
      <w:r>
        <w:rPr>
          <w:rFonts w:ascii="Calibri" w:hAnsi="Calibri"/>
          <w:sz w:val="22"/>
        </w:rPr>
        <w:t xml:space="preserve">Each sub-block has its </w:t>
      </w:r>
      <w:r>
        <w:rPr>
          <w:rFonts w:ascii="Calibri" w:hAnsi="Calibri"/>
          <w:b/>
          <w:sz w:val="22"/>
        </w:rPr>
        <w:t>own α scaling</w:t>
      </w:r>
      <w:r>
        <w:rPr>
          <w:rFonts w:ascii="Calibri" w:hAnsi="Calibri"/>
          <w:sz w:val="22"/>
        </w:rPr>
        <w:t>, so the network can</w:t>
      </w:r>
    </w:p>
    <w:p>
      <w:r>
        <w:rPr>
          <w:rFonts w:ascii="Calibri" w:hAnsi="Calibri"/>
          <w:sz w:val="22"/>
        </w:rPr>
        <w:t>selectively dampen or amplify each path per-layer.</w:t>
      </w:r>
    </w:p>
    <w:p>
      <w:pPr>
        <w:pStyle w:val="ListBullet"/>
      </w:pPr>
      <w:r>
        <w:rPr>
          <w:rFonts w:ascii="Calibri" w:hAnsi="Calibri"/>
          <w:sz w:val="22"/>
        </w:rPr>
        <w:t xml:space="preserve">The FF sees the GNN's update, allowing it to </w:t>
      </w:r>
      <w:r>
        <w:rPr>
          <w:rFonts w:ascii="Calibri" w:hAnsi="Calibri"/>
          <w:i/>
          <w:sz w:val="22"/>
        </w:rPr>
        <w:t>refine</w:t>
      </w:r>
      <w:r>
        <w:rPr>
          <w:rFonts w:ascii="Calibri" w:hAnsi="Calibri"/>
          <w:sz w:val="22"/>
        </w:rPr>
        <w:t xml:space="preserve"> relational</w:t>
      </w:r>
    </w:p>
    <w:p>
      <w:r>
        <w:rPr>
          <w:rFonts w:ascii="Calibri" w:hAnsi="Calibri"/>
          <w:sz w:val="22"/>
        </w:rPr>
        <w:t>features instead of competing.</w:t>
      </w:r>
    </w:p>
    <w:p>
      <w:pPr>
        <w:pStyle w:val="ListBullet"/>
      </w:pPr>
      <w:r>
        <w:rPr>
          <w:rFonts w:ascii="Calibri" w:hAnsi="Calibri"/>
          <w:sz w:val="22"/>
        </w:rPr>
        <w:t>Identity-init (α≈0) means **a fresh deep network behaves like a</w:t>
      </w:r>
    </w:p>
    <w:p>
      <w:r>
        <w:rPr>
          <w:rFonts w:ascii="Calibri" w:hAnsi="Calibri"/>
          <w:sz w:val="22"/>
        </w:rPr>
        <w:t>shallow one** — there's no gradient catastrophe to overcome. The network discovers depth as needed.</w:t>
      </w:r>
    </w:p>
    <w:p>
      <w:r>
        <w:rPr>
          <w:rFonts w:ascii="Calibri" w:hAnsi="Calibri"/>
          <w:sz w:val="22"/>
        </w:rPr>
        <w:t xml:space="preserve">This is what enables Griffin at </w:t>
      </w:r>
      <w:r>
        <w:rPr>
          <w:rFonts w:ascii="Consolas" w:hAnsi="Consolas"/>
          <w:sz w:val="20"/>
        </w:rPr>
        <w:t>num_mp=6</w:t>
      </w:r>
      <w:r>
        <w:rPr>
          <w:rFonts w:ascii="Calibri" w:hAnsi="Calibri"/>
          <w:sz w:val="22"/>
        </w:rPr>
        <w:t xml:space="preserve"> (SMPNN-6) to outperform vanilla Griffin at </w:t>
      </w:r>
      <w:r>
        <w:rPr>
          <w:rFonts w:ascii="Consolas" w:hAnsi="Consolas"/>
          <w:sz w:val="20"/>
        </w:rPr>
        <w:t>num_mp=4</w:t>
      </w:r>
      <w:r>
        <w:rPr>
          <w:rFonts w:ascii="Calibri" w:hAnsi="Calibri"/>
          <w:sz w:val="22"/>
        </w:rPr>
        <w:t xml:space="preserve"> (vanilla-4) without collapsing — the extra two layers contribute only as much as their learned α allows.</w:t>
      </w:r>
    </w:p>
    <w:p>
      <w:pPr>
        <w:pStyle w:val="Heading3"/>
      </w:pPr>
      <w:r>
        <w:t>2.6 What "α scaling" really does</w:t>
      </w:r>
    </w:p>
    <w:p>
      <w:r>
        <w:rPr>
          <w:rFonts w:ascii="Calibri" w:hAnsi="Calibri"/>
          <w:sz w:val="22"/>
        </w:rPr>
        <w:t xml:space="preserve">Each </w:t>
      </w:r>
      <w:r>
        <w:rPr>
          <w:rFonts w:ascii="Consolas" w:hAnsi="Consolas"/>
          <w:sz w:val="20"/>
        </w:rPr>
        <w:t>α_gnn_i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sz w:val="20"/>
        </w:rPr>
        <w:t>α_ff_i</w:t>
      </w:r>
      <w:r>
        <w:rPr>
          <w:rFonts w:ascii="Calibri" w:hAnsi="Calibri"/>
          <w:sz w:val="22"/>
        </w:rPr>
        <w:t xml:space="preserve"> is a single scalar parameter, initialised at 1e-6. During training, gradient descent adjusts these. Three regimes observed in our runs:</w:t>
      </w:r>
    </w:p>
    <w:p>
      <w:pPr>
        <w:pStyle w:val="ListNumber"/>
      </w:pPr>
      <w:r>
        <w:rPr>
          <w:rFonts w:ascii="Calibri" w:hAnsi="Calibri"/>
          <w:b/>
          <w:sz w:val="22"/>
        </w:rPr>
        <w:t>α stays at 1e-6 or smaller</w:t>
      </w:r>
      <w:r>
        <w:rPr>
          <w:rFonts w:ascii="Calibri" w:hAnsi="Calibri"/>
          <w:sz w:val="22"/>
        </w:rPr>
        <w:t>: that layer is effectively dormant.</w:t>
      </w:r>
    </w:p>
    <w:p>
      <w:r>
        <w:rPr>
          <w:rFonts w:ascii="Calibri" w:hAnsi="Calibri"/>
          <w:sz w:val="22"/>
        </w:rPr>
        <w:t>The model has chosen to skip it. Useful safety property at depth 8.</w:t>
      </w:r>
    </w:p>
    <w:p>
      <w:pPr>
        <w:pStyle w:val="ListNumber"/>
      </w:pPr>
      <w:r>
        <w:rPr>
          <w:rFonts w:ascii="Calibri" w:hAnsi="Calibri"/>
          <w:b/>
          <w:sz w:val="22"/>
        </w:rPr>
        <w:t>α grows to ~0.1-1</w:t>
      </w:r>
      <w:r>
        <w:rPr>
          <w:rFonts w:ascii="Calibri" w:hAnsi="Calibri"/>
          <w:sz w:val="22"/>
        </w:rPr>
        <w:t>: meaningful contribution. The layer is "on".</w:t>
      </w:r>
    </w:p>
    <w:p>
      <w:pPr>
        <w:pStyle w:val="ListNumber"/>
      </w:pPr>
      <w:r>
        <w:rPr>
          <w:rFonts w:ascii="Calibri" w:hAnsi="Calibri"/>
          <w:b/>
          <w:sz w:val="22"/>
        </w:rPr>
        <w:t>α grows past 1</w:t>
      </w:r>
      <w:r>
        <w:rPr>
          <w:rFonts w:ascii="Calibri" w:hAnsi="Calibri"/>
          <w:sz w:val="22"/>
        </w:rPr>
        <w:t>: layer dominates the residual. Rare; usually</w:t>
      </w:r>
    </w:p>
    <w:p>
      <w:r>
        <w:rPr>
          <w:rFonts w:ascii="Calibri" w:hAnsi="Calibri"/>
          <w:sz w:val="22"/>
        </w:rPr>
        <w:t>indicative of the model finding a critical layer.</w:t>
      </w:r>
    </w:p>
    <w:p>
      <w:r>
        <w:rPr>
          <w:rFonts w:ascii="Calibri" w:hAnsi="Calibri"/>
          <w:sz w:val="22"/>
        </w:rPr>
        <w:t xml:space="preserve">The </w:t>
      </w:r>
      <w:r>
        <w:rPr>
          <w:rFonts w:ascii="Consolas" w:hAnsi="Consolas"/>
          <w:sz w:val="20"/>
        </w:rPr>
        <w:t>alpha_init</w:t>
      </w:r>
      <w:r>
        <w:rPr>
          <w:rFonts w:ascii="Calibri" w:hAnsi="Calibri"/>
          <w:sz w:val="22"/>
        </w:rPr>
        <w:t xml:space="preserve"> hyperparameter (V5 = 1e-2 vs V2 = 1e-6) determines how quickly the α terms can grow during training under a fixed gradient budget. Aggressive init (1e-2) means the layer is "on" from epoch 0, yielding earlier convergence on tasks that benefit from depth.</w:t>
      </w:r>
    </w:p>
    <w:p>
      <w:pPr>
        <w:pStyle w:val="Heading3"/>
      </w:pPr>
      <w:r>
        <w:t>2.7 Initialization and warm-start</w:t>
      </w:r>
    </w:p>
    <w:p>
      <w:pPr>
        <w:pStyle w:val="ListBullet"/>
      </w:pPr>
      <w:r>
        <w:rPr>
          <w:rFonts w:ascii="Calibri" w:hAnsi="Calibri"/>
          <w:sz w:val="22"/>
        </w:rPr>
        <w:t xml:space="preserve">LN affine: </w:t>
      </w:r>
      <w:r>
        <w:rPr>
          <w:rFonts w:ascii="Consolas" w:hAnsi="Consolas"/>
          <w:sz w:val="20"/>
        </w:rPr>
        <w:t>γ=1, β=0</w:t>
      </w:r>
      <w:r>
        <w:rPr>
          <w:rFonts w:ascii="Calibri" w:hAnsi="Calibri"/>
          <w:sz w:val="22"/>
        </w:rPr>
        <w:t xml:space="preserve"> → identity-equivalent at init.</w:t>
      </w:r>
    </w:p>
    <w:p>
      <w:pPr>
        <w:pStyle w:val="ListBullet"/>
      </w:pPr>
      <w:r>
        <w:rPr>
          <w:rFonts w:ascii="Consolas" w:hAnsi="Consolas"/>
          <w:sz w:val="20"/>
        </w:rPr>
        <w:t>α_gnn = α_ff = alpha_init = 1e-6</w:t>
      </w:r>
      <w:r>
        <w:rPr>
          <w:rFonts w:ascii="Calibri" w:hAnsi="Calibri"/>
          <w:sz w:val="22"/>
        </w:rPr>
        <w:t xml:space="preserve"> → near-zero contribution from each</w:t>
      </w:r>
    </w:p>
    <w:p>
      <w:r>
        <w:rPr>
          <w:rFonts w:ascii="Calibri" w:hAnsi="Calibri"/>
          <w:sz w:val="22"/>
        </w:rPr>
        <w:t>sub-block at step 0.</w:t>
      </w:r>
    </w:p>
    <w:p>
      <w:pPr>
        <w:pStyle w:val="ListBullet"/>
      </w:pPr>
      <w:r>
        <w:rPr>
          <w:rFonts w:ascii="Calibri" w:hAnsi="Calibri"/>
          <w:sz w:val="22"/>
        </w:rPr>
        <w:t>Gates still zero-init from the vanilla MPNN side.</w:t>
      </w:r>
    </w:p>
    <w:p>
      <w:r>
        <w:rPr>
          <w:rFonts w:ascii="Calibri" w:hAnsi="Calibri"/>
          <w:sz w:val="22"/>
        </w:rPr>
        <w:t>Net effect at step 0:</w:t>
      </w:r>
    </w:p>
    <w:p>
      <w:pPr>
        <w:spacing w:before="80" w:after="120"/>
        <w:ind w:left="288"/>
      </w:pPr>
      <w:r>
        <w:rPr>
          <w:rFonts w:ascii="Consolas" w:hAnsi="Consolas"/>
          <w:sz w:val="18"/>
        </w:rPr>
        <w:t>gnn ≈ 0 (gates zero) → X' = X + 1e-6 · 0 = X</w:t>
        <w:br/>
      </w:r>
      <w:r>
        <w:rPr>
          <w:rFonts w:ascii="Consolas" w:hAnsi="Consolas"/>
          <w:sz w:val="18"/>
        </w:rPr>
        <w:t>ff_out = MLP_ff(LN_ff(X)), but multiplied by 1e-6</w:t>
        <w:br/>
      </w:r>
      <w:r>
        <w:rPr>
          <w:rFonts w:ascii="Consolas" w:hAnsi="Consolas"/>
          <w:sz w:val="18"/>
        </w:rPr>
        <w:t>X_next = X + 1e-6 · ff_out ≈ X</w:t>
      </w:r>
    </w:p>
    <w:p>
      <w:r>
        <w:rPr>
          <w:rFonts w:ascii="Calibri" w:hAnsi="Calibri"/>
          <w:sz w:val="22"/>
        </w:rPr>
        <w:t xml:space="preserve">The whole network is essentially identity at step 0. </w:t>
      </w:r>
      <w:r>
        <w:rPr>
          <w:rFonts w:ascii="Calibri" w:hAnsi="Calibri"/>
          <w:b/>
          <w:sz w:val="22"/>
        </w:rPr>
        <w:t>This is what enables warm-starting a deep SMPNN network from a shallower vanilla Griffin checkpoint</w:t>
      </w:r>
      <w:r>
        <w:rPr>
          <w:rFonts w:ascii="Calibri" w:hAnsi="Calibri"/>
          <w:sz w:val="22"/>
        </w:rPr>
        <w:t xml:space="preserve"> without any loss spike — the new layers don't contribute until training has had time to grow their αs.</w:t>
      </w:r>
    </w:p>
    <w:p>
      <w:pPr>
        <w:pStyle w:val="Heading3"/>
      </w:pPr>
      <w:r>
        <w:t>2.8 Parameter count per layer (hiddim=512)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Params (delta vs MPNN)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MPNN components (MLP_pre, MLP_ff, gates, RMPNNs)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1.34M (unchanged)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ln_gnn_i</w:t>
            </w:r>
            <w:r>
              <w:rPr>
                <w:rFonts w:ascii="Calibri" w:hAnsi="Calibri"/>
                <w:sz w:val="18"/>
              </w:rPr>
              <w:t xml:space="preserve"> (affine LayerNorm)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1,024 (γ + β)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ln_ff_i</w:t>
            </w:r>
            <w:r>
              <w:rPr>
                <w:rFonts w:ascii="Calibri" w:hAnsi="Calibri"/>
                <w:sz w:val="18"/>
              </w:rPr>
              <w:t xml:space="preserve"> (affine LayerNorm)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1,024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α_gnn_i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α_ff_i</w:t>
            </w:r>
            <w:r>
              <w:rPr>
                <w:rFonts w:ascii="Calibri" w:hAnsi="Calibri"/>
                <w:sz w:val="18"/>
              </w:rPr>
              <w:t xml:space="preserve"> (two scalars)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 per layer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~1.34M + 2,050</w:t>
            </w:r>
          </w:p>
        </w:tc>
      </w:tr>
    </w:tbl>
    <w:p>
      <w:r>
        <w:rPr>
          <w:rFonts w:ascii="Calibri" w:hAnsi="Calibri"/>
          <w:sz w:val="22"/>
        </w:rPr>
        <w:t xml:space="preserve">Essentially no new parameters — SMPNN packaging is almost free. At num_mp=6, the model is ~17.2M params vs vanilla-4's 11.4M; the +5.8M difference comes from the </w:t>
      </w:r>
      <w:r>
        <w:rPr>
          <w:rFonts w:ascii="Calibri" w:hAnsi="Calibri"/>
          <w:b/>
          <w:sz w:val="22"/>
        </w:rPr>
        <w:t>2 extra layers</w:t>
      </w:r>
      <w:r>
        <w:rPr>
          <w:rFonts w:ascii="Calibri" w:hAnsi="Calibri"/>
          <w:sz w:val="22"/>
        </w:rPr>
        <w:t>, not from the SMPNN machinery.</w:t>
      </w:r>
    </w:p>
    <w:p>
      <w:pPr>
        <w:pStyle w:val="Heading3"/>
      </w:pPr>
      <w:r>
        <w:t>2.9 The α-init flag (V2 vs V5 vs V6)</w:t>
      </w:r>
    </w:p>
    <w:p>
      <w:r>
        <w:rPr>
          <w:rFonts w:ascii="Calibri" w:hAnsi="Calibri"/>
          <w:sz w:val="22"/>
        </w:rPr>
        <w:t>The single hyperparameter we tune: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Variant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onsolas" w:hAnsi="Consolas"/>
                <w:b/>
                <w:sz w:val="18"/>
              </w:rPr>
              <w:t>alpha_init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V2 (D1)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1e-6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SMPNN paper default. Conservative: each new layer is dormant at init.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V6 (D2)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1e-4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Intermediate. Marginal practical effect.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V5 (D3)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1e-2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Aggressive: each layer is meaningfully active from epoch 0. Best on others-cluster, worst on commerce regression.</w:t>
            </w:r>
          </w:p>
        </w:tc>
      </w:tr>
    </w:tbl>
    <w:p>
      <w:r>
        <w:rPr>
          <w:rFonts w:ascii="Calibri" w:hAnsi="Calibri"/>
          <w:sz w:val="22"/>
        </w:rPr>
        <w:t>Empirically, V5's aggressive init helps when the task benefits from fully-trained depth (e.g. others-1 reaches 0.5650 vs V2's 0.5572). It hurts on commerce regression where slower ramp-up may give MLP-style features a chance to dominate.</w:t>
      </w:r>
    </w:p>
    <w:p>
      <w:r>
        <w:t>___________________________________________________________</w:t>
      </w:r>
    </w:p>
    <w:p>
      <w:pPr>
        <w:pStyle w:val="Heading2"/>
      </w:pPr>
      <w:r>
        <w:t>3. SMPNN with global attention (transformer add-on)</w:t>
      </w:r>
    </w:p>
    <w:p>
      <w:r>
        <w:rPr>
          <w:rFonts w:ascii="Calibri" w:hAnsi="Calibri"/>
          <w:sz w:val="22"/>
        </w:rPr>
        <w:t xml:space="preserve">Reference: SMPNN paper Appendix A, Eqs. 13-21. Implemented in </w:t>
      </w:r>
      <w:r>
        <w:rPr>
          <w:rFonts w:ascii="Calibri" w:hAnsi="Calibri"/>
          <w:color w:val="064D9C"/>
          <w:sz w:val="22"/>
          <w:u w:val="single"/>
        </w:rPr>
        <w:t>hmodel_smpnn.py:LinearGlobalAttention</w:t>
      </w:r>
      <w:r>
        <w:rPr>
          <w:rFonts w:ascii="Calibri" w:hAnsi="Calibri"/>
          <w:sz w:val="22"/>
        </w:rPr>
        <w:t xml:space="preserve"> + the </w:t>
      </w:r>
      <w:r>
        <w:rPr>
          <w:rFonts w:ascii="Consolas" w:hAnsi="Consolas"/>
          <w:sz w:val="20"/>
        </w:rPr>
        <w:t>use_attention=True</w:t>
      </w:r>
      <w:r>
        <w:rPr>
          <w:rFonts w:ascii="Calibri" w:hAnsi="Calibri"/>
          <w:sz w:val="22"/>
        </w:rPr>
        <w:t xml:space="preserve"> branch of </w:t>
      </w:r>
      <w:r>
        <w:rPr>
          <w:rFonts w:ascii="Consolas" w:hAnsi="Consolas"/>
          <w:sz w:val="20"/>
        </w:rPr>
        <w:t>_gnn_ff_step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t>3.1 What changes vs SMPNN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SMPNN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SMPNN + global attention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Sub-block 1 paths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Local (RMPNN)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Local AND global, summed inside the same residual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Pre-LN for global 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Separate `ln_global` per layer (NOT shared with `ln_gnn`)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Global attention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Linear global attention via a virtual-node query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α scaling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one α per sub-block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unchanged — the same </w:t>
            </w:r>
            <w:r>
              <w:rPr>
                <w:rFonts w:ascii="Consolas" w:hAnsi="Consolas"/>
                <w:sz w:val="18"/>
              </w:rPr>
              <w:t>α_gnn</w:t>
            </w:r>
            <w:r>
              <w:rPr>
                <w:rFonts w:ascii="Calibri" w:hAnsi="Calibri"/>
                <w:sz w:val="18"/>
              </w:rPr>
              <w:t xml:space="preserve"> scales </w:t>
            </w:r>
            <w:r>
              <w:rPr>
                <w:rFonts w:ascii="Consolas" w:hAnsi="Consolas"/>
                <w:sz w:val="18"/>
              </w:rPr>
              <w:t>(local + global)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Parameter 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17.2M (num_mp=6)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21.9M (+4.72M for W_Q/W_K/W_V across 6 layers)</w:t>
            </w:r>
          </w:p>
        </w:tc>
      </w:tr>
    </w:tbl>
    <w:p>
      <w:r>
        <w:rPr>
          <w:rFonts w:ascii="Calibri" w:hAnsi="Calibri"/>
          <w:sz w:val="22"/>
        </w:rPr>
        <w:t xml:space="preserve">The transformer add-on is </w:t>
      </w:r>
      <w:r>
        <w:rPr>
          <w:rFonts w:ascii="Calibri" w:hAnsi="Calibri"/>
          <w:b/>
          <w:sz w:val="22"/>
        </w:rPr>
        <w:t>only added to sub-block 1</w:t>
      </w:r>
      <w:r>
        <w:rPr>
          <w:rFonts w:ascii="Calibri" w:hAnsi="Calibri"/>
          <w:sz w:val="22"/>
        </w:rPr>
        <w:t>. The FF sub-block is unchanged.</w:t>
      </w:r>
    </w:p>
    <w:p>
      <w:pPr>
        <w:pStyle w:val="Heading3"/>
      </w:pPr>
      <w:r>
        <w:t>3.2 Block structure (visual)</w:t>
      </w:r>
    </w:p>
    <w:p>
      <w:pPr>
        <w:spacing w:before="80" w:after="120"/>
        <w:ind w:left="288"/>
      </w:pPr>
      <w:r>
        <w:rPr>
          <w:rFonts w:ascii="Consolas" w:hAnsi="Consolas"/>
          <w:sz w:val="18"/>
        </w:rPr>
        <w:t xml:space="preserve">                                    LOCAL PATH (RMPNN)</w:t>
        <w:br/>
      </w:r>
      <w:r>
        <w:rPr>
          <w:rFonts w:ascii="Consolas" w:hAnsi="Consolas"/>
          <w:sz w:val="18"/>
        </w:rPr>
        <w:t xml:space="preserve">                                 ┌─────────────────────────┐</w:t>
        <w:br/>
      </w:r>
      <w:r>
        <w:rPr>
          <w:rFonts w:ascii="Consolas" w:hAnsi="Consolas"/>
          <w:sz w:val="18"/>
        </w:rPr>
        <w:t xml:space="preserve">                                 ▼                          ▼</w:t>
        <w:br/>
      </w:r>
      <w:r>
        <w:rPr>
          <w:rFonts w:ascii="Consolas" w:hAnsi="Consolas"/>
          <w:sz w:val="18"/>
        </w:rPr>
        <w:t xml:space="preserve">   X ─┬──► LN_gnn  ──► MLP_pre ─►Ã                          │</w:t>
        <w:br/>
      </w:r>
      <w:r>
        <w:rPr>
          <w:rFonts w:ascii="Consolas" w:hAnsi="Consolas"/>
          <w:sz w:val="18"/>
        </w:rPr>
        <w:t xml:space="preserve">      │                                                     │</w:t>
        <w:br/>
      </w:r>
      <w:r>
        <w:rPr>
          <w:rFonts w:ascii="Consolas" w:hAnsi="Consolas"/>
          <w:sz w:val="18"/>
        </w:rPr>
        <w:t xml:space="preserve">      │       GLOBAL PATH (linear attention)                │</w:t>
        <w:br/>
      </w:r>
      <w:r>
        <w:rPr>
          <w:rFonts w:ascii="Consolas" w:hAnsi="Consolas"/>
          <w:sz w:val="18"/>
        </w:rPr>
        <w:t xml:space="preserve">      │       ┌─────────────────────────────┐               │</w:t>
        <w:br/>
      </w:r>
      <w:r>
        <w:rPr>
          <w:rFonts w:ascii="Consolas" w:hAnsi="Consolas"/>
          <w:sz w:val="18"/>
        </w:rPr>
        <w:t xml:space="preserve">      │       ▼                              ▼              ▼</w:t>
        <w:br/>
      </w:r>
      <w:r>
        <w:rPr>
          <w:rFonts w:ascii="Consolas" w:hAnsi="Consolas"/>
          <w:sz w:val="18"/>
        </w:rPr>
        <w:t xml:space="preserve">      ├──► LN_global ──► LinearGlobalAttn ────►─── sum ──────────►</w:t>
        <w:br/>
      </w:r>
      <w:r>
        <w:rPr>
          <w:rFonts w:ascii="Consolas" w:hAnsi="Consolas"/>
          <w:sz w:val="18"/>
        </w:rPr>
        <w:t xml:space="preserve">      │                                                     │</w:t>
        <w:br/>
      </w:r>
      <w:r>
        <w:rPr>
          <w:rFonts w:ascii="Consolas" w:hAnsi="Consolas"/>
          <w:sz w:val="18"/>
        </w:rPr>
        <w:t xml:space="preserve">      ▼                                                     ▼</w:t>
        <w:br/>
      </w:r>
      <w:r>
        <w:rPr>
          <w:rFonts w:ascii="Consolas" w:hAnsi="Consolas"/>
          <w:sz w:val="18"/>
        </w:rPr>
        <w:t xml:space="preserve">      X ────────────────────────────────────── + α_gnn · ───────► X' (intermediate)</w:t>
        <w:br/>
      </w:r>
      <w:r>
        <w:rPr>
          <w:rFonts w:ascii="Consolas" w:hAnsi="Consolas"/>
          <w:sz w:val="18"/>
        </w:rPr>
        <w:t xml:space="preserve">                                                                       │</w:t>
        <w:br/>
      </w:r>
      <w:r>
        <w:rPr>
          <w:rFonts w:ascii="Consolas" w:hAnsi="Consolas"/>
          <w:sz w:val="18"/>
        </w:rPr>
        <w:t xml:space="preserve">                       (Sub-block 2 unchanged — see §2.3)               │</w:t>
        <w:br/>
      </w:r>
      <w:r>
        <w:rPr>
          <w:rFonts w:ascii="Consolas" w:hAnsi="Consolas"/>
          <w:sz w:val="18"/>
        </w:rPr>
        <w:t xml:space="preserve">                                                                       ▼</w:t>
        <w:br/>
      </w:r>
      <w:r>
        <w:rPr>
          <w:rFonts w:ascii="Consolas" w:hAnsi="Consolas"/>
          <w:sz w:val="18"/>
        </w:rPr>
        <w:t xml:space="preserve">                                                                    X_next</w:t>
      </w:r>
    </w:p>
    <w:p>
      <w:pPr>
        <w:pStyle w:val="Heading3"/>
      </w:pPr>
      <w:r>
        <w:t>3.3 Mathematical specification</w:t>
      </w:r>
    </w:p>
    <w:p>
      <w:pPr>
        <w:spacing w:before="80" w:after="120"/>
        <w:ind w:left="288"/>
      </w:pPr>
      <w:r>
        <w:rPr>
          <w:rFonts w:ascii="Consolas" w:hAnsi="Consolas"/>
          <w:sz w:val="18"/>
        </w:rPr>
        <w:t>Layer i (with attention):</w:t>
        <w:br/>
      </w:r>
      <w:r>
        <w:rPr>
          <w:rFonts w:ascii="Consolas" w:hAnsi="Consolas"/>
          <w:sz w:val="18"/>
        </w:rPr>
        <w:t xml:space="preserve">    # ─── Sub-block 1 — LOCAL path ───</w:t>
        <w:br/>
      </w:r>
      <w:r>
        <w:rPr>
          <w:rFonts w:ascii="Consolas" w:hAnsi="Consolas"/>
          <w:sz w:val="18"/>
        </w:rPr>
        <w:t xml:space="preserve">    H₁_local  = LN_gnn_i(X)                                             (Eq. 3.1)</w:t>
        <w:br/>
      </w:r>
      <w:r>
        <w:rPr>
          <w:rFonts w:ascii="Consolas" w:hAnsi="Consolas"/>
          <w:sz w:val="18"/>
        </w:rPr>
        <w:t xml:space="preserve">    gnn_local = gate_i(H₁_local) ⊙ Ã · MLP_pre(H₁_local)               (Eq. 3.2)</w:t>
        <w:br/>
      </w:r>
      <w:r>
        <w:rPr>
          <w:rFonts w:ascii="Consolas" w:hAnsi="Consolas"/>
          <w:sz w:val="18"/>
        </w:rPr>
        <w:t xml:space="preserve">    gnn_local += revgate_i(H₁_local) ⊙ Ã^T · MLP_pre(H₁_local)         (Eq. 3.3)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# ─── Sub-block 1 — GLOBAL path (the transformer) ───</w:t>
        <w:br/>
      </w:r>
      <w:r>
        <w:rPr>
          <w:rFonts w:ascii="Consolas" w:hAnsi="Consolas"/>
          <w:sz w:val="18"/>
        </w:rPr>
        <w:t xml:space="preserve">    H₁_global = LN_global_i(X)                                          (Eq. 3.4 — SEPARATE LN)</w:t>
        <w:br/>
      </w:r>
      <w:r>
        <w:rPr>
          <w:rFonts w:ascii="Consolas" w:hAnsi="Consolas"/>
          <w:sz w:val="18"/>
        </w:rPr>
        <w:t xml:space="preserve">    Q = H₁_global · W_Q_i                                                (Eq. 3.5)</w:t>
        <w:br/>
      </w:r>
      <w:r>
        <w:rPr>
          <w:rFonts w:ascii="Consolas" w:hAnsi="Consolas"/>
          <w:sz w:val="18"/>
        </w:rPr>
        <w:t xml:space="preserve">    K = H₁_global · W_K_i                                                (Eq. 3.6)</w:t>
        <w:br/>
      </w:r>
      <w:r>
        <w:rPr>
          <w:rFonts w:ascii="Consolas" w:hAnsi="Consolas"/>
          <w:sz w:val="18"/>
        </w:rPr>
        <w:t xml:space="preserve">    V = H₁_global · W_V_i                                                (Eq. 3.7)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Q_sn = Σ_n Q_n / ||Σ_n Q_n||₂                                       (Eq. 3.8)</w:t>
        <w:br/>
      </w:r>
      <w:r>
        <w:rPr>
          <w:rFonts w:ascii="Consolas" w:hAnsi="Consolas"/>
          <w:sz w:val="18"/>
        </w:rPr>
        <w:t xml:space="preserve">    K_n  = K / ||K||₂  (per-row L2 normalize)                            (Eq. 3.9)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a = softmax(Q_sn · K_n^T)  ∈ R^N                                    (Eq. 3.10)</w:t>
        <w:br/>
      </w:r>
      <w:r>
        <w:rPr>
          <w:rFonts w:ascii="Consolas" w:hAnsi="Consolas"/>
          <w:sz w:val="18"/>
        </w:rPr>
        <w:t xml:space="preserve">    g = Σ_n a_n · V_n  ∈ R^D                                            (Eq. 3.11)</w:t>
        <w:br/>
      </w:r>
      <w:r>
        <w:rPr>
          <w:rFonts w:ascii="Consolas" w:hAnsi="Consolas"/>
          <w:sz w:val="18"/>
        </w:rPr>
        <w:t xml:space="preserve">    gnn_global = broadcast(g, N) ∈ R^{N×D}                              (Eq. 3.12)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# ─── Sub-block 1 — combine and residual ───</w:t>
        <w:br/>
      </w:r>
      <w:r>
        <w:rPr>
          <w:rFonts w:ascii="Consolas" w:hAnsi="Consolas"/>
          <w:sz w:val="18"/>
        </w:rPr>
        <w:t xml:space="preserve">    X' = X + α_gnn_i · (gnn_local + gnn_global)                         (Eq. 3.13)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# ─── Sub-block 2: FF (unchanged from SMPNN §2) ───</w:t>
        <w:br/>
      </w:r>
      <w:r>
        <w:rPr>
          <w:rFonts w:ascii="Consolas" w:hAnsi="Consolas"/>
          <w:sz w:val="18"/>
        </w:rPr>
        <w:t xml:space="preserve">    H₂     = LN_ff_i(X')                                                (Eq. 3.14)</w:t>
        <w:br/>
      </w:r>
      <w:r>
        <w:rPr>
          <w:rFonts w:ascii="Consolas" w:hAnsi="Consolas"/>
          <w:sz w:val="18"/>
        </w:rPr>
        <w:t xml:space="preserve">    X_next = X' + α_ff_i · MLP_ff(H₂)                                   (Eq. 3.15)</w:t>
      </w:r>
    </w:p>
    <w:p>
      <w:pPr>
        <w:pStyle w:val="Heading3"/>
      </w:pPr>
      <w:r>
        <w:t>3.4 What each new step does and why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Step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Operation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Eq. 3.4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LN_global_i(X)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Separate LN for the global path</w:t>
            </w:r>
            <w:r>
              <w:rPr>
                <w:rFonts w:ascii="Calibri" w:hAnsi="Calibri"/>
                <w:sz w:val="18"/>
              </w:rPr>
              <w:t>. Why separate? The local path's LN learns to normalize for relational features; the global path's LN learns to normalize for "what should be globally attended to". Two different distributions, two different LNs.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Eq. 3.5-3.7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Q, K, V projections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Standard transformer-style query/key/value computation. Bias-free (matches paper).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Eq. 3.8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`Q_sn = sum(Q) /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sum(Q)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₂`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The "virtual-node query"</w:t>
            </w:r>
            <w:r>
              <w:rPr>
                <w:rFonts w:ascii="Calibri" w:hAnsi="Calibri"/>
                <w:sz w:val="18"/>
              </w:rPr>
              <w:t xml:space="preserve">. Instead of an O(N²) all-pairs attention, the entire batch is summarised into a single direction in feature space. </w:t>
            </w:r>
            <w:r>
              <w:rPr>
                <w:rFonts w:ascii="Calibri" w:hAnsi="Calibri"/>
                <w:b/>
                <w:sz w:val="18"/>
              </w:rPr>
              <w:t>This is the linearisation trick</w:t>
            </w:r>
            <w:r>
              <w:rPr>
                <w:rFonts w:ascii="Calibri" w:hAnsi="Calibri"/>
                <w:sz w:val="18"/>
              </w:rPr>
              <w:t xml:space="preserve"> — what makes the attention O(N) instead of O(N²).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Eq. 3.9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`K_n = K /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₂`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Normalise each key independently. Combined with Eq. 3.8, this means the dot product </w:t>
            </w:r>
            <w:r>
              <w:rPr>
                <w:rFonts w:ascii="Consolas" w:hAnsi="Consolas"/>
                <w:sz w:val="18"/>
              </w:rPr>
              <w:t>Q_sn · K_n^T</w:t>
            </w:r>
            <w:r>
              <w:rPr>
                <w:rFonts w:ascii="Calibri" w:hAnsi="Calibri"/>
                <w:sz w:val="18"/>
              </w:rPr>
              <w:t xml:space="preserve"> becomes a cosine-similarity-like quantity, well-bounded and stable to softmax.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Eq. 3.10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softmax(Q_sn · K_n^T)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Compute a single distribution </w:t>
            </w:r>
            <w:r>
              <w:rPr>
                <w:rFonts w:ascii="Consolas" w:hAnsi="Consolas"/>
                <w:sz w:val="18"/>
              </w:rPr>
              <w:t>a</w:t>
            </w:r>
            <w:r>
              <w:rPr>
                <w:rFonts w:ascii="Calibri" w:hAnsi="Calibri"/>
                <w:sz w:val="18"/>
              </w:rPr>
              <w:t xml:space="preserve"> over the N nodes. Tells us </w:t>
            </w:r>
            <w:r>
              <w:rPr>
                <w:rFonts w:ascii="Calibri" w:hAnsi="Calibri"/>
                <w:i/>
                <w:sz w:val="18"/>
              </w:rPr>
              <w:t>"how much each node contributes to the global summary"</w:t>
            </w:r>
            <w:r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Eq. 3.11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 = Σ a_n V_n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Aggregate the V values weighted by </w:t>
            </w:r>
            <w:r>
              <w:rPr>
                <w:rFonts w:ascii="Consolas" w:hAnsi="Consolas"/>
                <w:sz w:val="18"/>
              </w:rPr>
              <w:t>a</w:t>
            </w:r>
            <w:r>
              <w:rPr>
                <w:rFonts w:ascii="Calibri" w:hAnsi="Calibri"/>
                <w:sz w:val="18"/>
              </w:rPr>
              <w:t>. Produces a single D-dim summary of the entire batch.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Eq. 3.12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broadcast(g, N)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Every node in the batch sees the same global summary</w:t>
            </w:r>
            <w:r>
              <w:rPr>
                <w:rFonts w:ascii="Calibri" w:hAnsi="Calibri"/>
                <w:sz w:val="18"/>
              </w:rPr>
              <w:t>. This is the "1_N ⊗ V" operation in the paper.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Eq. 3.13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Combined residual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The local (graph-edge-restricted) and global (batch-summary) contributions are summed INSIDE a single α-scaled residual. One α, not two.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3.5 Why this is "linear" attention</w:t>
      </w:r>
    </w:p>
    <w:p>
      <w:r>
        <w:rPr>
          <w:rFonts w:ascii="Calibri" w:hAnsi="Calibri"/>
          <w:sz w:val="22"/>
        </w:rPr>
        <w:t>Standard multi-head attention computes an N×N matrix of pairwise scores — O(N²) memory and compute. For a batch with N=100,000 nodes that's 40 GB at 32-bit precision. Infeasible.</w:t>
      </w:r>
    </w:p>
    <w:p>
      <w:r>
        <w:rPr>
          <w:rFonts w:ascii="Calibri" w:hAnsi="Calibri"/>
          <w:sz w:val="22"/>
        </w:rPr>
        <w:t>Linear global attention sidesteps this:</w:t>
      </w:r>
    </w:p>
    <w:p>
      <w:pPr>
        <w:pStyle w:val="ListNumber"/>
      </w:pPr>
      <w:r>
        <w:rPr>
          <w:rFonts w:ascii="Calibri" w:hAnsi="Calibri"/>
          <w:b/>
          <w:sz w:val="22"/>
        </w:rPr>
        <w:t>Summarise</w:t>
      </w:r>
      <w:r>
        <w:rPr>
          <w:rFonts w:ascii="Calibri" w:hAnsi="Calibri"/>
          <w:sz w:val="22"/>
        </w:rPr>
        <w:t xml:space="preserve"> all N queries into a single direction Q_sn ∈ R^D. (Eq.</w:t>
      </w:r>
    </w:p>
    <w:p>
      <w:r>
        <w:rPr>
          <w:rFonts w:ascii="Calibri" w:hAnsi="Calibri"/>
          <w:sz w:val="22"/>
        </w:rPr>
        <w:t>3.8) Cost: O(N·D).</w:t>
      </w:r>
    </w:p>
    <w:p>
      <w:pPr>
        <w:pStyle w:val="ListNumber"/>
      </w:pPr>
      <w:r>
        <w:rPr>
          <w:rFonts w:ascii="Calibri" w:hAnsi="Calibri"/>
          <w:b/>
          <w:sz w:val="22"/>
        </w:rPr>
        <w:t>Score</w:t>
      </w:r>
      <w:r>
        <w:rPr>
          <w:rFonts w:ascii="Calibri" w:hAnsi="Calibri"/>
          <w:sz w:val="22"/>
        </w:rPr>
        <w:t xml:space="preserve"> each of the N keys against the single Q_sn. (Eq. 3.10) Cost:</w:t>
      </w:r>
    </w:p>
    <w:p>
      <w:r>
        <w:rPr>
          <w:rFonts w:ascii="Calibri" w:hAnsi="Calibri"/>
          <w:sz w:val="22"/>
        </w:rPr>
        <w:t>O(N·D).</w:t>
      </w:r>
    </w:p>
    <w:p>
      <w:pPr>
        <w:pStyle w:val="ListNumber"/>
      </w:pPr>
      <w:r>
        <w:rPr>
          <w:rFonts w:ascii="Calibri" w:hAnsi="Calibri"/>
          <w:b/>
          <w:sz w:val="22"/>
        </w:rPr>
        <w:t>Weighted-aggregate</w:t>
      </w:r>
      <w:r>
        <w:rPr>
          <w:rFonts w:ascii="Calibri" w:hAnsi="Calibri"/>
          <w:sz w:val="22"/>
        </w:rPr>
        <w:t xml:space="preserve"> the V matrix using the scores. (Eq. 3.11) Cost:</w:t>
      </w:r>
    </w:p>
    <w:p>
      <w:r>
        <w:rPr>
          <w:rFonts w:ascii="Calibri" w:hAnsi="Calibri"/>
          <w:sz w:val="22"/>
        </w:rPr>
        <w:t>O(N·D).</w:t>
      </w:r>
    </w:p>
    <w:p>
      <w:r>
        <w:rPr>
          <w:rFonts w:ascii="Calibri" w:hAnsi="Calibri"/>
          <w:sz w:val="22"/>
        </w:rPr>
        <w:t>Total: O(N·D). Linear in N, constant relative to the batch size.</w:t>
      </w:r>
    </w:p>
    <w:p>
      <w:pPr>
        <w:pStyle w:val="Heading3"/>
      </w:pPr>
      <w:r>
        <w:t>3.6 What the global path actually achieves on a heterogeneous graph</w:t>
      </w:r>
    </w:p>
    <w:p>
      <w:r>
        <w:rPr>
          <w:rFonts w:ascii="Calibri" w:hAnsi="Calibri"/>
          <w:sz w:val="22"/>
        </w:rPr>
        <w:t xml:space="preserve">The local path can only propagate information along actual FK/PK edges in </w:t>
      </w:r>
      <w:r>
        <w:rPr>
          <w:rFonts w:ascii="Consolas" w:hAnsi="Consolas"/>
          <w:sz w:val="20"/>
        </w:rPr>
        <w:t>num_mp</w:t>
      </w:r>
      <w:r>
        <w:rPr>
          <w:rFonts w:ascii="Calibri" w:hAnsi="Calibri"/>
          <w:sz w:val="22"/>
        </w:rPr>
        <w:t xml:space="preserve"> hops. For deep relational structures (e.g., "user → click → ad → campaign → advertiser"), 4-6 layers may not be enough to thread information across the entire schema.</w:t>
      </w:r>
    </w:p>
    <w:p>
      <w:r>
        <w:rPr>
          <w:rFonts w:ascii="Calibri" w:hAnsi="Calibri"/>
          <w:sz w:val="22"/>
        </w:rPr>
        <w:t xml:space="preserve">The global path bypasses this: every node sees the </w:t>
      </w:r>
      <w:r>
        <w:rPr>
          <w:rFonts w:ascii="Calibri" w:hAnsi="Calibri"/>
          <w:b/>
          <w:sz w:val="22"/>
        </w:rPr>
        <w:t>batch-level summary</w:t>
      </w:r>
      <w:r>
        <w:rPr>
          <w:rFonts w:ascii="Calibri" w:hAnsi="Calibri"/>
          <w:sz w:val="22"/>
        </w:rPr>
        <w:t xml:space="preserve"> of every other node, regardless of edge structure. In principle this should help when:</w:t>
      </w:r>
    </w:p>
    <w:p>
      <w:pPr>
        <w:pStyle w:val="ListBullet"/>
      </w:pPr>
      <w:r>
        <w:rPr>
          <w:rFonts w:ascii="Calibri" w:hAnsi="Calibri"/>
          <w:sz w:val="22"/>
        </w:rPr>
        <w:t>Cross-table information matters but isn't directly edge-linked.</w:t>
      </w:r>
    </w:p>
    <w:p>
      <w:pPr>
        <w:pStyle w:val="ListBullet"/>
      </w:pPr>
      <w:r>
        <w:rPr>
          <w:rFonts w:ascii="Calibri" w:hAnsi="Calibri"/>
          <w:sz w:val="22"/>
        </w:rPr>
        <w:t>Distribution shifts in the batch carry signal (e.g. "is this a bot</w:t>
      </w:r>
    </w:p>
    <w:p>
      <w:r>
        <w:rPr>
          <w:rFonts w:ascii="Calibri" w:hAnsi="Calibri"/>
          <w:sz w:val="22"/>
        </w:rPr>
        <w:t>user?" — the answer depends on what other users in the batch look like).</w:t>
      </w:r>
    </w:p>
    <w:p>
      <w:r>
        <w:rPr>
          <w:rFonts w:ascii="Calibri" w:hAnsi="Calibri"/>
          <w:b/>
          <w:sz w:val="22"/>
        </w:rPr>
        <w:t>Empirically on RDB</w:t>
      </w:r>
      <w:r>
        <w:rPr>
          <w:rFonts w:ascii="Calibri" w:hAnsi="Calibri"/>
          <w:sz w:val="22"/>
        </w:rPr>
        <w:t xml:space="preserve">: the attention path </w:t>
      </w:r>
      <w:r>
        <w:rPr>
          <w:rFonts w:ascii="Calibri" w:hAnsi="Calibri"/>
          <w:b/>
          <w:sz w:val="22"/>
        </w:rPr>
        <w:t>does not help</w:t>
      </w:r>
      <w:r>
        <w:rPr>
          <w:rFonts w:ascii="Calibri" w:hAnsi="Calibri"/>
          <w:sz w:val="22"/>
        </w:rPr>
        <w:t xml:space="preserve"> (in fact hurts by 2-3% on native training). Hypothesis: heterogeneous RDB subgraphs already carry sufficient cross-table signal via the explicit FK/PK edges, so the global summary mostly injects noise.</w:t>
      </w:r>
    </w:p>
    <w:p>
      <w:pPr>
        <w:pStyle w:val="Heading3"/>
      </w:pPr>
      <w:r>
        <w:t>3.7 Multi-head attention</w:t>
      </w:r>
    </w:p>
    <w:p>
      <w:r>
        <w:rPr>
          <w:rFonts w:ascii="Calibri" w:hAnsi="Calibri"/>
          <w:sz w:val="22"/>
        </w:rPr>
        <w:t xml:space="preserve">When </w:t>
      </w:r>
      <w:r>
        <w:rPr>
          <w:rFonts w:ascii="Consolas" w:hAnsi="Consolas"/>
          <w:sz w:val="20"/>
        </w:rPr>
        <w:t>num_heads &gt; 1</w:t>
      </w:r>
      <w:r>
        <w:rPr>
          <w:rFonts w:ascii="Calibri" w:hAnsi="Calibri"/>
          <w:sz w:val="22"/>
        </w:rPr>
        <w:t xml:space="preserve">, the D dimension is split into H heads of size d = D/H. Each head has its own (W_Q, W_K, W_V) and computes its own Q_sn, K_n, a, g. The final </w:t>
      </w:r>
      <w:r>
        <w:rPr>
          <w:rFonts w:ascii="Consolas" w:hAnsi="Consolas"/>
          <w:sz w:val="20"/>
        </w:rPr>
        <w:t>g</w:t>
      </w:r>
      <w:r>
        <w:rPr>
          <w:rFonts w:ascii="Calibri" w:hAnsi="Calibri"/>
          <w:sz w:val="22"/>
        </w:rPr>
        <w:t xml:space="preserve"> for the layer is the concatenation of per-head g's, reshaped to D. Mathematically equivalent to summing per-head contributions when V_head ∈ R^{N×d}.</w:t>
      </w:r>
    </w:p>
    <w:p>
      <w:r>
        <w:rPr>
          <w:rFonts w:ascii="Calibri" w:hAnsi="Calibri"/>
          <w:sz w:val="22"/>
        </w:rPr>
        <w:t xml:space="preserve">Default </w:t>
      </w:r>
      <w:r>
        <w:rPr>
          <w:rFonts w:ascii="Consolas" w:hAnsi="Consolas"/>
          <w:sz w:val="20"/>
        </w:rPr>
        <w:t>num_heads=1</w:t>
      </w:r>
      <w:r>
        <w:rPr>
          <w:rFonts w:ascii="Calibri" w:hAnsi="Calibri"/>
          <w:sz w:val="22"/>
        </w:rPr>
        <w:t xml:space="preserve"> works for our hiddim=512 (one head of size 512). Paper finds little benefit from multi-head on the homogeneous benchmarks, consistent with our RDB results.</w:t>
      </w:r>
    </w:p>
    <w:p>
      <w:pPr>
        <w:pStyle w:val="Heading3"/>
      </w:pPr>
      <w:r>
        <w:t>3.8 Initialization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Param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Init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LN_global_i</w:t>
            </w:r>
            <w:r>
              <w:rPr>
                <w:rFonts w:ascii="Calibri" w:hAnsi="Calibri"/>
                <w:sz w:val="18"/>
              </w:rPr>
              <w:t xml:space="preserve"> (affine)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γ=1, β=0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Identity-equivalent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W_Q_i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W_K_i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W_V_i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Kaiming-uniform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Random non-zero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α_gnn_i</w:t>
            </w:r>
            <w:r>
              <w:rPr>
                <w:rFonts w:ascii="Calibri" w:hAnsi="Calibri"/>
                <w:sz w:val="18"/>
              </w:rPr>
              <w:t xml:space="preserve"> (shared with local path)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1e-6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At step 0, </w:t>
            </w:r>
            <w:r>
              <w:rPr>
                <w:rFonts w:ascii="Calibri" w:hAnsi="Calibri"/>
                <w:i/>
                <w:sz w:val="18"/>
              </w:rPr>
              <w:t>both</w:t>
            </w:r>
            <w:r>
              <w:rPr>
                <w:rFonts w:ascii="Calibri" w:hAnsi="Calibri"/>
                <w:sz w:val="18"/>
              </w:rPr>
              <w:t xml:space="preserve"> local AND global outputs are scaled to near-zero</w:t>
            </w:r>
          </w:p>
        </w:tc>
      </w:tr>
    </w:tbl>
    <w:p>
      <w:r>
        <w:rPr>
          <w:rFonts w:ascii="Calibri" w:hAnsi="Calibri"/>
          <w:sz w:val="22"/>
        </w:rPr>
        <w:t xml:space="preserve">So at step 0 the entire sub-block 1 (local + global combined) is near-identity. The model has to </w:t>
      </w:r>
      <w:r>
        <w:rPr>
          <w:rFonts w:ascii="Calibri" w:hAnsi="Calibri"/>
          <w:i/>
          <w:sz w:val="22"/>
        </w:rPr>
        <w:t>learn</w:t>
      </w:r>
      <w:r>
        <w:rPr>
          <w:rFonts w:ascii="Calibri" w:hAnsi="Calibri"/>
          <w:sz w:val="22"/>
        </w:rPr>
        <w:t xml:space="preserve"> to use the global path non-trivially, just like it has to learn to use the local path. The α_gnn gates them together — they can't decouple at the layer level.</w:t>
      </w:r>
    </w:p>
    <w:p>
      <w:pPr>
        <w:pStyle w:val="Heading3"/>
      </w:pPr>
      <w:r>
        <w:t>3.9 Parameter cost analysis</w:t>
      </w:r>
    </w:p>
    <w:p>
      <w:r>
        <w:rPr>
          <w:rFonts w:ascii="Calibri" w:hAnsi="Calibri"/>
          <w:sz w:val="22"/>
        </w:rPr>
        <w:t>Per layer with attention: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Params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All SMPNN components (from §2)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1.34M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LN_global_i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1,024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W_Q_i</w:t>
            </w:r>
            <w:r>
              <w:rPr>
                <w:rFonts w:ascii="Calibri" w:hAnsi="Calibri"/>
                <w:sz w:val="18"/>
              </w:rPr>
              <w:t xml:space="preserve"> (Linear, no bias)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512² = 262,144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W_K_i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262,144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W_V_i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262,144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Per-layer attention overhead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~787K</w:t>
            </w:r>
          </w:p>
        </w:tc>
      </w:tr>
    </w:tbl>
    <w:p>
      <w:r>
        <w:rPr>
          <w:rFonts w:ascii="Calibri" w:hAnsi="Calibri"/>
          <w:sz w:val="22"/>
        </w:rPr>
        <w:t xml:space="preserve">At num_mp=6: 6 × 787K = </w:t>
      </w:r>
      <w:r>
        <w:rPr>
          <w:rFonts w:ascii="Calibri" w:hAnsi="Calibri"/>
          <w:b/>
          <w:sz w:val="22"/>
        </w:rPr>
        <w:t>+4.72M params</w:t>
      </w:r>
      <w:r>
        <w:rPr>
          <w:rFonts w:ascii="Calibri" w:hAnsi="Calibri"/>
          <w:sz w:val="22"/>
        </w:rPr>
        <w:t>. Total ~21.9M vs SMPNN-6's 17.2M. Matches the empirical Param counts in our runs exactly.</w:t>
      </w:r>
    </w:p>
    <w:p>
      <w:r>
        <w:rPr>
          <w:rFonts w:ascii="Calibri" w:hAnsi="Calibri"/>
          <w:sz w:val="22"/>
        </w:rPr>
        <w:t>For a paper that argues attention isn't worth it on RDB, this 27% parameter overhead is part of the case: not only does it not help, it's expensive in memory and compute.</w:t>
      </w:r>
    </w:p>
    <w:p>
      <w:pPr>
        <w:pStyle w:val="Heading3"/>
      </w:pPr>
      <w:r>
        <w:t>3.10 Why combine inside one residual instead of two</w:t>
      </w:r>
    </w:p>
    <w:p>
      <w:r>
        <w:rPr>
          <w:rFonts w:ascii="Calibri" w:hAnsi="Calibri"/>
          <w:sz w:val="22"/>
        </w:rPr>
        <w:t>Could have chosen:</w:t>
      </w:r>
    </w:p>
    <w:p>
      <w:pPr>
        <w:spacing w:before="80" w:after="120"/>
        <w:ind w:left="288"/>
      </w:pPr>
      <w:r>
        <w:rPr>
          <w:rFonts w:ascii="Consolas" w:hAnsi="Consolas"/>
          <w:sz w:val="18"/>
        </w:rPr>
        <w:t>X' = X + α_local · gnn_local + α_global · gnn_global    (alternative, NOT used)</w:t>
      </w:r>
    </w:p>
    <w:p>
      <w:r>
        <w:rPr>
          <w:rFonts w:ascii="Calibri" w:hAnsi="Calibri"/>
          <w:sz w:val="22"/>
        </w:rPr>
        <w:t>But the paper (Eq. 21) uses:</w:t>
      </w:r>
    </w:p>
    <w:p>
      <w:pPr>
        <w:spacing w:before="80" w:after="120"/>
        <w:ind w:left="288"/>
      </w:pPr>
      <w:r>
        <w:rPr>
          <w:rFonts w:ascii="Consolas" w:hAnsi="Consolas"/>
          <w:sz w:val="18"/>
        </w:rPr>
        <w:t>X' = X + α_gnn · (gnn_local + gnn_global)                (Eq. 3.13, what we use)</w:t>
      </w:r>
    </w:p>
    <w:p>
      <w:r>
        <w:rPr>
          <w:rFonts w:ascii="Calibri" w:hAnsi="Calibri"/>
          <w:sz w:val="22"/>
        </w:rPr>
        <w:t xml:space="preserve">The single-α formulation forces the model to </w:t>
      </w:r>
      <w:r>
        <w:rPr>
          <w:rFonts w:ascii="Calibri" w:hAnsi="Calibri"/>
          <w:b/>
          <w:sz w:val="22"/>
        </w:rPr>
        <w:t>co-modulate</w:t>
      </w:r>
      <w:r>
        <w:rPr>
          <w:rFonts w:ascii="Calibri" w:hAnsi="Calibri"/>
          <w:sz w:val="22"/>
        </w:rPr>
        <w:t xml:space="preserve"> the two paths. If global attention is helpful only when paired with strong local signal, a shared α lets them grow together. If the model wanted to use only global, it would have to push α_gnn up, which would also let local through.</w:t>
      </w:r>
    </w:p>
    <w:p>
      <w:r>
        <w:rPr>
          <w:rFonts w:ascii="Calibri" w:hAnsi="Calibri"/>
          <w:sz w:val="22"/>
        </w:rPr>
        <w:t>This is a deliberate design choice in the paper. We follow it. (An alternative would be worth ablating, but adds parameters and is out of scope for our current sweep.)</w:t>
      </w:r>
    </w:p>
    <w:p>
      <w:r>
        <w:t>___________________________________________________________</w:t>
      </w:r>
    </w:p>
    <w:p>
      <w:pPr>
        <w:pStyle w:val="Heading2"/>
      </w:pPr>
      <w:r>
        <w:t>4. Cumulative diff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MPNN (vanilla)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SMPNN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SMPNN + transformer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Block sub-blocks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 (parallel)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2 (sequential)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2 (sequential)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Per-layer LNs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 shared non-affine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ln_gnn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ln_ff</w:t>
            </w:r>
            <w:r>
              <w:rPr>
                <w:rFonts w:ascii="Calibri" w:hAnsi="Calibri"/>
                <w:sz w:val="18"/>
              </w:rPr>
              <w:t xml:space="preserve"> per layer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+ </w:t>
            </w:r>
            <w:r>
              <w:rPr>
                <w:rFonts w:ascii="Consolas" w:hAnsi="Consolas"/>
                <w:sz w:val="18"/>
              </w:rPr>
              <w:t>ln_global</w:t>
            </w:r>
            <w:r>
              <w:rPr>
                <w:rFonts w:ascii="Calibri" w:hAnsi="Calibri"/>
                <w:sz w:val="18"/>
              </w:rPr>
              <w:t xml:space="preserve"> per layer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α scaling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α_gnn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α_ff</w:t>
            </w:r>
            <w:r>
              <w:rPr>
                <w:rFonts w:ascii="Calibri" w:hAnsi="Calibri"/>
                <w:sz w:val="18"/>
              </w:rPr>
              <w:t xml:space="preserve"> per layer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unchanged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Identity-init capability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partial (gates only)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full</w:t>
            </w:r>
            <w:r>
              <w:rPr>
                <w:rFonts w:ascii="Calibri" w:hAnsi="Calibri"/>
                <w:sz w:val="18"/>
              </w:rPr>
              <w:t xml:space="preserve"> (gates + α)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full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Global information 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along edges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along edges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+ virtual-node attention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Per-layer params (hiddim=512)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~1.34M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~1.34M + 2K LN/α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~1.34M + 2K + 787K attention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At num_mp=6 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n/a (vanilla uses 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17.2M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21.9M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RDB headline 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0.5476 (V0, num_mp=4)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0.5650 (V5, α=1e-2)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0.5241 (V7, hurts!)</w:t>
            </w:r>
          </w:p>
        </w:tc>
      </w:tr>
    </w:tbl>
    <w:p>
      <w:r>
        <w:t>___________________________________________________________</w:t>
      </w:r>
    </w:p>
    <w:p>
      <w:pPr>
        <w:pStyle w:val="Heading2"/>
      </w:pPr>
      <w:r>
        <w:t>5. What each architecture is good for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If you want...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The simplest baseline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MPNN (V0)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Works well as a TabPFN embedding (rank 1 under TabPFN ZS no-proj on others-1!)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Best native-head training on others-cluster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SMPNN-6 + α=1e-2 (V5)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+1.7% over vanilla-4 in-distribution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Best on commerce-cluster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SMPNN-6 default (V2)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Paper default is correct here; aggressive α hurts regression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Smaller model that still performs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SMPNN-6 no-FF (V8b)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14M params (3M less than V5/V2) with ~0.02 native drop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Avoid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SMPNN + attention (V7), vanilla-6 (V4)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V7 wastes 5M params for no gain; V4 looks fine on native but collapses on embedding quality</w:t>
            </w:r>
          </w:p>
        </w:tc>
      </w:tr>
    </w:tbl>
    <w:p>
      <w:r>
        <w:t>___________________________________________________________</w:t>
      </w:r>
    </w:p>
    <w:p>
      <w:pPr>
        <w:pStyle w:val="Heading2"/>
      </w:pPr>
      <w:r>
        <w:t>6. Two implementation details worth knowing</w:t>
      </w:r>
    </w:p>
    <w:p>
      <w:pPr>
        <w:pStyle w:val="Heading3"/>
      </w:pPr>
      <w:r>
        <w:t>6.1 SiLU placement (deviation from paper, documented)</w:t>
      </w:r>
    </w:p>
    <w:p>
      <w:r>
        <w:rPr>
          <w:rFonts w:ascii="Calibri" w:hAnsi="Calibri"/>
          <w:sz w:val="22"/>
        </w:rPr>
        <w:t xml:space="preserve">The paper's Eq. 6 applies SiLU </w:t>
      </w:r>
      <w:r>
        <w:rPr>
          <w:rFonts w:ascii="Calibri" w:hAnsi="Calibri"/>
          <w:b/>
          <w:sz w:val="22"/>
        </w:rPr>
        <w:t>after</w:t>
      </w:r>
      <w:r>
        <w:rPr>
          <w:rFonts w:ascii="Calibri" w:hAnsi="Calibri"/>
          <w:sz w:val="22"/>
        </w:rPr>
        <w:t xml:space="preserve"> aggregation: </w:t>
      </w:r>
      <w:r>
        <w:rPr>
          <w:rFonts w:ascii="Consolas" w:hAnsi="Consolas"/>
          <w:sz w:val="20"/>
        </w:rPr>
        <w:t>H₂ = α₁ · SiLU(Ã · H₁ · W₁) + X</w:t>
      </w:r>
      <w:r>
        <w:rPr>
          <w:rFonts w:ascii="Calibri" w:hAnsi="Calibri"/>
          <w:sz w:val="22"/>
        </w:rPr>
        <w:t xml:space="preserve">. Our </w:t>
      </w:r>
      <w:r>
        <w:rPr>
          <w:rFonts w:ascii="Consolas" w:hAnsi="Consolas"/>
          <w:sz w:val="20"/>
        </w:rPr>
        <w:t>hmodel_smpnn.py</w:t>
      </w:r>
      <w:r>
        <w:rPr>
          <w:rFonts w:ascii="Calibri" w:hAnsi="Calibri"/>
          <w:sz w:val="22"/>
        </w:rPr>
        <w:t xml:space="preserve"> applies SiLU </w:t>
      </w:r>
      <w:r>
        <w:rPr>
          <w:rFonts w:ascii="Calibri" w:hAnsi="Calibri"/>
          <w:b/>
          <w:sz w:val="22"/>
        </w:rPr>
        <w:t>before</w:t>
      </w:r>
      <w:r>
        <w:rPr>
          <w:rFonts w:ascii="Calibri" w:hAnsi="Calibri"/>
          <w:sz w:val="22"/>
        </w:rPr>
        <w:t xml:space="preserve"> aggregation, via </w:t>
      </w:r>
      <w:r>
        <w:rPr>
          <w:rFonts w:ascii="Consolas" w:hAnsi="Consolas"/>
          <w:sz w:val="20"/>
        </w:rPr>
        <w:t>mlp = Linear → SiLU</w:t>
      </w:r>
      <w:r>
        <w:rPr>
          <w:rFonts w:ascii="Calibri" w:hAnsi="Calibri"/>
          <w:sz w:val="22"/>
        </w:rPr>
        <w:t xml:space="preserve"> then aggregate. The two are mathematically different but the paper's "where to put the nonlinearity" is a known design choice (Pre/Post-aggregation activation is debated in the GNN literature).</w:t>
      </w:r>
    </w:p>
    <w:p>
      <w:r>
        <w:rPr>
          <w:rFonts w:ascii="Calibri" w:hAnsi="Calibri"/>
          <w:sz w:val="22"/>
        </w:rPr>
        <w:t>We don't fix this because our current backbone checkpoints were trained with the pre-aggregation SiLU, and fixing would require retraining all ablation variants. For the paper we document the choice in the methods section.</w:t>
      </w:r>
    </w:p>
    <w:p>
      <w:pPr>
        <w:pStyle w:val="Heading3"/>
      </w:pPr>
      <w:r>
        <w:t>6.2 Reverse edges and gates are unchanged across all three architectures</w:t>
      </w:r>
    </w:p>
    <w:p>
      <w:r>
        <w:rPr>
          <w:rFonts w:ascii="Consolas" w:hAnsi="Consolas"/>
          <w:sz w:val="20"/>
        </w:rPr>
        <w:t>gate_i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revgate_i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Ã^T</w:t>
      </w:r>
      <w:r>
        <w:rPr>
          <w:rFonts w:ascii="Calibri" w:hAnsi="Calibri"/>
          <w:sz w:val="22"/>
        </w:rPr>
        <w:t xml:space="preserve"> (reverse RMPNN) are Griffin-specific additions to the base relational MPNN. They survive the SMPNN repackaging and the attention augmentation unchanged. This means: the SMPNN block isn't a </w:t>
      </w:r>
      <w:r>
        <w:rPr>
          <w:rFonts w:ascii="Calibri" w:hAnsi="Calibri"/>
          <w:i/>
          <w:sz w:val="22"/>
        </w:rPr>
        <w:t>replacement</w:t>
      </w:r>
      <w:r>
        <w:rPr>
          <w:rFonts w:ascii="Calibri" w:hAnsi="Calibri"/>
          <w:sz w:val="22"/>
        </w:rPr>
        <w:t xml:space="preserve"> for Griffin's gating mechanism — it's a different way of </w:t>
      </w:r>
      <w:r>
        <w:rPr>
          <w:rFonts w:ascii="Calibri" w:hAnsi="Calibri"/>
          <w:b/>
          <w:sz w:val="22"/>
        </w:rPr>
        <w:t>composing</w:t>
      </w:r>
      <w:r>
        <w:rPr>
          <w:rFonts w:ascii="Calibri" w:hAnsi="Calibri"/>
          <w:sz w:val="22"/>
        </w:rPr>
        <w:t xml:space="preserve"> the gated MP with the rest of the layer (Pre-LN, sub-blocks, residuals, α).</w:t>
      </w:r>
    </w:p>
    <w:p>
      <w:r>
        <w:t>___________________________________________________________</w:t>
      </w:r>
    </w:p>
    <w:p>
      <w:pPr>
        <w:pStyle w:val="Heading2"/>
      </w:pPr>
      <w:r>
        <w:t>7. References</w:t>
      </w:r>
    </w:p>
    <w:p>
      <w:pPr>
        <w:pStyle w:val="ListBullet"/>
      </w:pPr>
      <w:r>
        <w:rPr>
          <w:rFonts w:ascii="Calibri" w:hAnsi="Calibri"/>
          <w:sz w:val="22"/>
        </w:rPr>
        <w:t>Saez de Ocariz Borde et al. (2024), *Scalable Message Passing Neural</w:t>
      </w:r>
    </w:p>
    <w:p>
      <w:r>
        <w:rPr>
          <w:rFonts w:ascii="Calibri" w:hAnsi="Calibri"/>
          <w:sz w:val="22"/>
        </w:rPr>
        <w:t>Networks: No Need for Attention in Large Graph Representation Learning*. arXiv:2411.00835. Section 3.2 (block), Appendix A (attention).</w:t>
      </w:r>
    </w:p>
    <w:p>
      <w:pPr>
        <w:pStyle w:val="ListBullet"/>
      </w:pPr>
      <w:r>
        <w:rPr>
          <w:rFonts w:ascii="Calibri" w:hAnsi="Calibri"/>
          <w:sz w:val="22"/>
        </w:rPr>
        <w:t xml:space="preserve">Peebles &amp; Xie (2023), </w:t>
      </w:r>
      <w:r>
        <w:rPr>
          <w:rFonts w:ascii="Calibri" w:hAnsi="Calibri"/>
          <w:i/>
          <w:sz w:val="22"/>
        </w:rPr>
        <w:t>Scalable Diffusion Models with Transformers</w:t>
      </w:r>
    </w:p>
    <w:p>
      <w:r>
        <w:rPr>
          <w:rFonts w:ascii="Calibri" w:hAnsi="Calibri"/>
          <w:sz w:val="22"/>
        </w:rPr>
        <w:t>(DiT). Source of the identity-init α-scaling pattern.</w:t>
      </w:r>
    </w:p>
    <w:p>
      <w:pPr>
        <w:pStyle w:val="ListBullet"/>
      </w:pPr>
      <w:r>
        <w:rPr>
          <w:rFonts w:ascii="Calibri" w:hAnsi="Calibri"/>
          <w:sz w:val="22"/>
        </w:rPr>
        <w:t>Xiong et al. (2020), *On Layer Normalization in the Transformer</w:t>
      </w:r>
    </w:p>
    <w:p>
      <w:r>
        <w:rPr>
          <w:rFonts w:ascii="Calibri" w:hAnsi="Calibri"/>
          <w:sz w:val="22"/>
        </w:rPr>
        <w:t>Architecture*. Pre-LN vs Post-LN motivation.</w:t>
      </w:r>
    </w:p>
    <w:p>
      <w:pPr>
        <w:pStyle w:val="ListBullet"/>
      </w:pPr>
      <w:r>
        <w:rPr>
          <w:rFonts w:ascii="Calibri" w:hAnsi="Calibri"/>
          <w:sz w:val="22"/>
        </w:rPr>
        <w:t xml:space="preserve">Griffin original implementation (this repository, </w:t>
      </w:r>
      <w:r>
        <w:rPr>
          <w:rFonts w:ascii="Consolas" w:hAnsi="Consolas"/>
          <w:sz w:val="20"/>
        </w:rPr>
        <w:t>hmodel.py</w:t>
      </w:r>
      <w:r>
        <w:rPr>
          <w:rFonts w:ascii="Calibri" w:hAnsi="Calibri"/>
          <w:sz w:val="22"/>
        </w:rP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