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D1" w:rsidRDefault="00660CD1">
      <w:bookmarkStart w:id="0" w:name="_GoBack"/>
      <w:bookmarkEnd w:id="0"/>
    </w:p>
    <w:p w:rsidR="00660CD1" w:rsidRPr="00660CD1" w:rsidRDefault="00A17EE4" w:rsidP="00660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ell MT" w:eastAsia="Times New Roman" w:hAnsi="Bell MT" w:cs="Times New Roman"/>
          <w:color w:val="222222"/>
          <w:sz w:val="20"/>
          <w:szCs w:val="20"/>
          <w:shd w:val="clear" w:color="auto" w:fill="FFFFFF"/>
        </w:rPr>
        <w:t>//</w:t>
      </w:r>
      <w:r w:rsidR="00660CD1" w:rsidRPr="00660CD1">
        <w:rPr>
          <w:rFonts w:ascii="Bell MT" w:eastAsia="Times New Roman" w:hAnsi="Bell MT" w:cs="Times New Roman"/>
          <w:color w:val="222222"/>
          <w:sz w:val="20"/>
          <w:szCs w:val="20"/>
          <w:shd w:val="clear" w:color="auto" w:fill="FFFFFF"/>
        </w:rPr>
        <w:t>*************************************************************************************</w:t>
      </w:r>
      <w:r>
        <w:rPr>
          <w:rFonts w:ascii="Bell MT" w:eastAsia="Times New Roman" w:hAnsi="Bell MT" w:cs="Times New Roman"/>
          <w:color w:val="222222"/>
          <w:sz w:val="20"/>
          <w:szCs w:val="20"/>
          <w:shd w:val="clear" w:color="auto" w:fill="FFFFFF"/>
        </w:rPr>
        <w:t>******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b/>
          <w:bCs/>
          <w:color w:val="222222"/>
          <w:sz w:val="20"/>
          <w:szCs w:val="20"/>
          <w:u w:val="single"/>
        </w:rPr>
        <w:t>Research Prerequisites: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Research methods: An engineering approach on EDX: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Link: </w:t>
      </w:r>
      <w:hyperlink r:id="rId4" w:tgtFrame="_blank" w:history="1">
        <w:r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https://www.edx.org/course/research-methods-engineering-approach-witsx-elen7070x-0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b/>
          <w:bCs/>
          <w:color w:val="222222"/>
          <w:sz w:val="20"/>
          <w:szCs w:val="20"/>
          <w:u w:val="single"/>
        </w:rPr>
        <w:t>Math Pre Requisites: Video Lectures:</w:t>
      </w:r>
    </w:p>
    <w:tbl>
      <w:tblPr>
        <w:tblW w:w="103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641"/>
        <w:gridCol w:w="1725"/>
      </w:tblGrid>
      <w:tr w:rsidR="00660CD1" w:rsidRPr="00660CD1" w:rsidTr="00660CD1">
        <w:trPr>
          <w:trHeight w:val="12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5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18.01SC</w:t>
              </w:r>
            </w:hyperlink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6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Single Variable Calculus (Fall 2010)</w:t>
              </w:r>
            </w:hyperlink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7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Undergraduate</w:t>
              </w:r>
            </w:hyperlink>
          </w:p>
        </w:tc>
      </w:tr>
      <w:tr w:rsidR="00660CD1" w:rsidRPr="00660CD1" w:rsidTr="00660CD1">
        <w:trPr>
          <w:trHeight w:val="12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8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18.02SC</w:t>
              </w:r>
            </w:hyperlink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9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Multivariable Calculus (Fall 2010)</w:t>
              </w:r>
            </w:hyperlink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0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Undergraduate</w:t>
              </w:r>
            </w:hyperlink>
          </w:p>
        </w:tc>
      </w:tr>
      <w:tr w:rsidR="00660CD1" w:rsidRPr="00660CD1" w:rsidTr="00660CD1">
        <w:trPr>
          <w:trHeight w:val="12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1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18.03SC</w:t>
              </w:r>
            </w:hyperlink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2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Differential Equations (Fall 2011)</w:t>
              </w:r>
            </w:hyperlink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3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Undergraduate</w:t>
              </w:r>
            </w:hyperlink>
          </w:p>
        </w:tc>
      </w:tr>
      <w:tr w:rsidR="00660CD1" w:rsidRPr="00660CD1" w:rsidTr="00660CD1">
        <w:trPr>
          <w:trHeight w:val="12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4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18.06SC</w:t>
              </w:r>
            </w:hyperlink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5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Linear Algebra (Fall 2011)</w:t>
              </w:r>
            </w:hyperlink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6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Undergraduate</w:t>
              </w:r>
            </w:hyperlink>
          </w:p>
        </w:tc>
      </w:tr>
      <w:tr w:rsidR="00660CD1" w:rsidRPr="00660CD1" w:rsidTr="00660CD1">
        <w:trPr>
          <w:trHeight w:val="12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7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6.041SC</w:t>
              </w:r>
            </w:hyperlink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8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Probabilistic Systems Analysis and Applied Probability (Fall 2013)</w:t>
              </w:r>
            </w:hyperlink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0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0CD1" w:rsidRPr="00660CD1" w:rsidRDefault="00CA773D" w:rsidP="00660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9" w:tgtFrame="_blank" w:history="1">
              <w:r w:rsidR="00660CD1" w:rsidRPr="00660CD1">
                <w:rPr>
                  <w:rFonts w:ascii="Bell MT" w:eastAsia="Times New Roman" w:hAnsi="Bell MT" w:cs="Arial"/>
                  <w:color w:val="0000FF"/>
                  <w:sz w:val="20"/>
                  <w:szCs w:val="20"/>
                  <w:u w:val="single"/>
                </w:rPr>
                <w:t>Undergraduate</w:t>
              </w:r>
            </w:hyperlink>
          </w:p>
        </w:tc>
      </w:tr>
    </w:tbl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 Very Important Note: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1.        Please note, Scalability of the system is not covered here. A significance amount of distributed computing, Parallel computing, Special Chip (GPU, FPGA</w:t>
      </w:r>
      <w:proofErr w:type="gramStart"/>
      <w:r w:rsidRPr="00660CD1">
        <w:rPr>
          <w:rFonts w:ascii="Bell MT" w:eastAsia="Times New Roman" w:hAnsi="Bell MT" w:cs="Arial"/>
          <w:color w:val="222222"/>
          <w:sz w:val="20"/>
          <w:szCs w:val="20"/>
        </w:rPr>
        <w:t>,TPU</w:t>
      </w:r>
      <w:proofErr w:type="gramEnd"/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), HPC.  Computer vision is also another major core course which is not included yet. Another few week, will add a scalable system and CV (Computer Vision) topics. More advanced topic like Context Computing, Cognitive Computing, Affective Computing  etc. will covered in advanced separate </w:t>
      </w:r>
      <w:proofErr w:type="spellStart"/>
      <w:r w:rsidRPr="00660CD1">
        <w:rPr>
          <w:rFonts w:ascii="Bell MT" w:eastAsia="Times New Roman" w:hAnsi="Bell MT" w:cs="Arial"/>
          <w:color w:val="222222"/>
          <w:sz w:val="20"/>
          <w:szCs w:val="20"/>
        </w:rPr>
        <w:t>courses.Also</w:t>
      </w:r>
      <w:proofErr w:type="spellEnd"/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please note,  a special emphasize of various data-base, programming paradigm and algorithm design and complexity theory should also be considered as prerequisite for non- computer science candidate.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b/>
          <w:bCs/>
          <w:color w:val="222222"/>
          <w:sz w:val="20"/>
          <w:szCs w:val="20"/>
          <w:u w:val="single"/>
        </w:rPr>
        <w:t>Core Courses: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Probability:</w:t>
      </w:r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Information Theory I and 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II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Jeffery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Bilmes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( University of Washington on YouTube )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Link: </w:t>
      </w:r>
      <w:hyperlink r:id="rId20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https://www.youtube.com/channel/UCvPnLF7oUh4p-m575fZcUxg/videos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Discrete stochastic 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processes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6.262 OCW MIT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21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https://ocw.mit.edu/courses/electrical-engineering-and-computer-science/6-262-discrete-stochastic-processes-spring-2011/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PGM by Daphne </w:t>
      </w:r>
      <w:proofErr w:type="spellStart"/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Koller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hyperlink r:id="rId22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https://www.coursera.org/specializations/probabilistic-graphical-models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Graphical Model Inference: Jeffery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Bilmes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(University of Washington on YouTube)\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Link: </w:t>
      </w:r>
      <w:hyperlink r:id="rId23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https://www.youtube.com/channel/UCvPnLF7oUh4p-m575fZcUxg/videos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Optimization:</w:t>
      </w:r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Linear dynamical systems: Stephen Boyd (YouTube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)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24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https://www.youtube.com/watch?v=bf1264iFr-w&amp;list=PL3B290781CFFBC23F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Convex Optimization: Stephen Boyd (YouTube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)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Link: </w:t>
      </w:r>
      <w:hyperlink r:id="rId25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https://www.youtube.com/watch?v=McLq1hEq3UY&amp;list=PL3940DD956CDF0622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lastRenderedPageBreak/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Link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hyperlink r:id="rId26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https://web.stanford.edu/~boyd/cvxbook/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Machine learning and Pattern Recognition:</w:t>
      </w:r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Introduction to Machine learning: Andrew NG Coursera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Link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hyperlink r:id="rId27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https://www.coursera.org/learn/machine-learning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Book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Kevin Murphy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28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https://mitpress.mit.edu/books/machine-learning-0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Book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Christopher Bishop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29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https://www.microsoft.com/en-us/research/people/cmbishop/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CA Murthy Lectures on YouTube / 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Book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Duda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Hart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Strok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30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https://www.youtube.com/watch?v=mfePdDh9t6Q&amp;list=PLbMVogVj5nJQJMLb2CYw9rry0d5s0TQRp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Artificial </w:t>
      </w:r>
      <w:proofErr w:type="gramStart"/>
      <w:r w:rsidRPr="00660CD1">
        <w:rPr>
          <w:rFonts w:ascii="Bell MT" w:eastAsia="Times New Roman" w:hAnsi="Bell MT" w:cs="Arial"/>
          <w:color w:val="222222"/>
          <w:sz w:val="20"/>
          <w:szCs w:val="20"/>
        </w:rPr>
        <w:t>Intelligence :</w:t>
      </w:r>
      <w:proofErr w:type="gramEnd"/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AI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6.034 OCW MIT ( Patrick Winston )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31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https://ocw.mit.edu/courses/electrical-engineering-and-computer-science/6-034-artificial-intelligence-fall-2010/</w:t>
        </w:r>
      </w:hyperlink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Book : </w:t>
      </w:r>
      <w:hyperlink r:id="rId32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http://aima.cs.berkeley.edu/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Deep Learning:</w:t>
      </w:r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Neural Networks by Geoffrey Hinton on Coursera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Link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hyperlink r:id="rId33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https://www.coursera.org/learn/neural-networks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Book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Ian Good fellow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34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http://www.deeplearningbook.org/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Deep Learning Oxford: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Nando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de Freitas on </w:t>
      </w:r>
      <w:proofErr w:type="spellStart"/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YouTubeLink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: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hyperlink r:id="rId35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https://www.youtube.com/watch?v=PlhFWT7vAEw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New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cpurses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of Andres Ng for Deep Learning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specializatsion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at courser 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( must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look course ):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Link: </w:t>
      </w:r>
      <w:hyperlink r:id="rId36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https://www.coursera.org/specializations/deep-learning</w:t>
        </w:r>
      </w:hyperlink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 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Reinforcement </w:t>
      </w:r>
      <w:r w:rsidR="00A17EE4" w:rsidRPr="00660CD1">
        <w:rPr>
          <w:rFonts w:ascii="Bell MT" w:eastAsia="Times New Roman" w:hAnsi="Bell MT" w:cs="Arial"/>
          <w:color w:val="222222"/>
          <w:sz w:val="20"/>
          <w:szCs w:val="20"/>
        </w:rPr>
        <w:t>Learning</w:t>
      </w:r>
      <w:r w:rsidRPr="00660CD1">
        <w:rPr>
          <w:rFonts w:ascii="Bell MT" w:eastAsia="Times New Roman" w:hAnsi="Bell MT" w:cs="Arial"/>
          <w:color w:val="222222"/>
          <w:sz w:val="20"/>
          <w:szCs w:val="20"/>
        </w:rPr>
        <w:t>: </w:t>
      </w:r>
      <w:r w:rsidRPr="00660CD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17EE4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="00A17EE4"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Richard Sutton Book </w:t>
      </w:r>
      <w:proofErr w:type="gramStart"/>
      <w:r w:rsidRPr="00660CD1">
        <w:rPr>
          <w:rFonts w:ascii="Bell MT" w:eastAsia="Times New Roman" w:hAnsi="Bell MT" w:cs="Arial"/>
          <w:color w:val="222222"/>
          <w:sz w:val="20"/>
          <w:szCs w:val="20"/>
        </w:rPr>
        <w:t>( please</w:t>
      </w:r>
      <w:proofErr w:type="gramEnd"/>
      <w:r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have look at online draft along with code and presentations ) :</w:t>
      </w:r>
      <w:r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37" w:tgtFrame="_blank" w:history="1">
        <w:r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http://incompleteideas.net/sutton/book/the-book-2nd.html</w:t>
        </w:r>
      </w:hyperlink>
      <w:r w:rsidRPr="00660CD1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660CD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 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NLP:</w:t>
      </w:r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NLP: Stanford Courses by Dan </w:t>
      </w:r>
      <w:proofErr w:type="spell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Jurafsky</w:t>
      </w:r>
      <w:proofErr w:type="spell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and C. Manning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</w:r>
      <w:hyperlink r:id="rId38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https://www.youtube.com/watch?v=nfoudtpBV68&amp;list=PL6397E4B26D00A269</w:t>
        </w:r>
      </w:hyperlink>
    </w:p>
    <w:p w:rsidR="00660CD1" w:rsidRPr="00660CD1" w:rsidRDefault="00A17EE4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Symbol" w:eastAsia="Times New Roman" w:hAnsi="Symbol" w:cs="Arial"/>
          <w:color w:val="222222"/>
          <w:sz w:val="20"/>
          <w:szCs w:val="20"/>
        </w:rPr>
        <w:t></w:t>
      </w:r>
      <w:r>
        <w:rPr>
          <w:rFonts w:ascii="Symbol" w:eastAsia="Times New Roman" w:hAnsi="Symbol" w:cs="Arial"/>
          <w:color w:val="222222"/>
          <w:sz w:val="20"/>
          <w:szCs w:val="20"/>
        </w:rPr>
        <w:t>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Deep </w:t>
      </w:r>
      <w:proofErr w:type="gramStart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>Learning</w:t>
      </w:r>
      <w:proofErr w:type="gramEnd"/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t xml:space="preserve"> for NLP: CS224D on you tube and course page.</w:t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39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https://www.youtube.com/watch?v=OQQ-W_63UgQ&amp;list=PL3FW7Lu3i5Jsnh1rnUwq_TcylNr7EkRe6</w:t>
        </w:r>
      </w:hyperlink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Link : </w:t>
      </w:r>
      <w:hyperlink r:id="rId40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https://web.stanford.edu/~jurafsky/NLPCourseraSlides.html</w:t>
        </w:r>
      </w:hyperlink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</w:r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lastRenderedPageBreak/>
        <w:t>Book : </w:t>
      </w:r>
      <w:hyperlink r:id="rId41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https://web.stanford.edu/~jurafsky/slp3/</w:t>
        </w:r>
      </w:hyperlink>
      <w:r w:rsidR="00660CD1" w:rsidRPr="00660CD1">
        <w:rPr>
          <w:rFonts w:ascii="Bell MT" w:eastAsia="Times New Roman" w:hAnsi="Bell MT" w:cs="Arial"/>
          <w:color w:val="222222"/>
          <w:sz w:val="20"/>
          <w:szCs w:val="20"/>
        </w:rPr>
        <w:br/>
        <w:t>Book : </w:t>
      </w:r>
      <w:hyperlink r:id="rId42" w:tgtFrame="_blank" w:history="1">
        <w:r w:rsidR="00660CD1" w:rsidRPr="00660CD1">
          <w:rPr>
            <w:rFonts w:ascii="Bell MT" w:eastAsia="Times New Roman" w:hAnsi="Bell MT" w:cs="Arial"/>
            <w:color w:val="0000FF"/>
            <w:sz w:val="20"/>
            <w:szCs w:val="20"/>
            <w:u w:val="single"/>
          </w:rPr>
          <w:t>https://nlp.stanford.edu/fsnlp/promo/</w:t>
        </w:r>
      </w:hyperlink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Total 20 Video Courses and 6 Main Books.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Bell MT" w:eastAsia="Times New Roman" w:hAnsi="Bell MT" w:cs="Arial"/>
          <w:color w:val="222222"/>
          <w:sz w:val="20"/>
          <w:szCs w:val="20"/>
        </w:rPr>
        <w:t> </w:t>
      </w:r>
      <w:r w:rsidRPr="00660CD1">
        <w:rPr>
          <w:rFonts w:ascii="Bell MT" w:eastAsia="Times New Roman" w:hAnsi="Bell MT" w:cs="Arial"/>
          <w:b/>
          <w:bCs/>
          <w:color w:val="222222"/>
          <w:sz w:val="20"/>
          <w:szCs w:val="20"/>
        </w:rPr>
        <w:t>Expected Duration</w:t>
      </w:r>
      <w:r w:rsidRPr="00660CD1">
        <w:rPr>
          <w:rFonts w:ascii="Bell MT" w:eastAsia="Times New Roman" w:hAnsi="Bell MT" w:cs="Arial"/>
          <w:color w:val="222222"/>
          <w:sz w:val="20"/>
          <w:szCs w:val="20"/>
        </w:rPr>
        <w:t>: 6 to 18 Months for Course Completion. The ideal time to complete this program can be completed is in 1 year.</w:t>
      </w:r>
    </w:p>
    <w:p w:rsidR="00660CD1" w:rsidRPr="00660CD1" w:rsidRDefault="00660CD1" w:rsidP="00660C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60CD1">
        <w:rPr>
          <w:rFonts w:ascii="Arial" w:eastAsia="Times New Roman" w:hAnsi="Arial" w:cs="Arial"/>
          <w:color w:val="222222"/>
          <w:sz w:val="20"/>
          <w:szCs w:val="20"/>
        </w:rPr>
        <w:t>******************************************************************************************************</w:t>
      </w:r>
      <w:r w:rsidR="00A17EE4">
        <w:rPr>
          <w:rFonts w:ascii="Arial" w:eastAsia="Times New Roman" w:hAnsi="Arial" w:cs="Arial"/>
          <w:color w:val="222222"/>
          <w:sz w:val="20"/>
          <w:szCs w:val="20"/>
        </w:rPr>
        <w:t>***************//</w:t>
      </w:r>
    </w:p>
    <w:p w:rsidR="00660CD1" w:rsidRDefault="00660CD1"/>
    <w:sectPr w:rsidR="0066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D1"/>
    <w:rsid w:val="0026716C"/>
    <w:rsid w:val="00660CD1"/>
    <w:rsid w:val="00A17EE4"/>
    <w:rsid w:val="00C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625D6-4235-4AC7-AF37-281C99C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CD1"/>
    <w:rPr>
      <w:color w:val="0000FF"/>
      <w:u w:val="single"/>
    </w:rPr>
  </w:style>
  <w:style w:type="character" w:customStyle="1" w:styleId="aqj">
    <w:name w:val="aqj"/>
    <w:basedOn w:val="DefaultParagraphFont"/>
    <w:rsid w:val="0066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mathematics/18-02sc-multivariable-calculus-fall-2010" TargetMode="External"/><Relationship Id="rId13" Type="http://schemas.openxmlformats.org/officeDocument/2006/relationships/hyperlink" Target="https://ocw.mit.edu/courses/mathematics/18-03sc-differential-equations-fall-2011" TargetMode="External"/><Relationship Id="rId18" Type="http://schemas.openxmlformats.org/officeDocument/2006/relationships/hyperlink" Target="https://ocw.mit.edu/courses/electrical-engineering-and-computer-science/6-041sc-probabilistic-systems-analysis-and-applied-probability-fall-2013" TargetMode="External"/><Relationship Id="rId26" Type="http://schemas.openxmlformats.org/officeDocument/2006/relationships/hyperlink" Target="https://web.stanford.edu/~boyd/cvxbook/" TargetMode="External"/><Relationship Id="rId39" Type="http://schemas.openxmlformats.org/officeDocument/2006/relationships/hyperlink" Target="https://www.youtube.com/watch?v=OQQ-W_63UgQ&amp;list=PL3FW7Lu3i5Jsnh1rnUwq_TcylNr7EkRe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cw.mit.edu/courses/electrical-engineering-and-computer-science/6-262-discrete-stochastic-processes-spring-2011/" TargetMode="External"/><Relationship Id="rId34" Type="http://schemas.openxmlformats.org/officeDocument/2006/relationships/hyperlink" Target="http://www.deeplearningbook.org/" TargetMode="External"/><Relationship Id="rId42" Type="http://schemas.openxmlformats.org/officeDocument/2006/relationships/hyperlink" Target="https://nlp.stanford.edu/fsnlp/promo/" TargetMode="External"/><Relationship Id="rId7" Type="http://schemas.openxmlformats.org/officeDocument/2006/relationships/hyperlink" Target="https://ocw.mit.edu/courses/mathematics/18-01sc-single-variable-calculus-fall-2010" TargetMode="External"/><Relationship Id="rId12" Type="http://schemas.openxmlformats.org/officeDocument/2006/relationships/hyperlink" Target="https://ocw.mit.edu/courses/mathematics/18-03sc-differential-equations-fall-2011" TargetMode="External"/><Relationship Id="rId17" Type="http://schemas.openxmlformats.org/officeDocument/2006/relationships/hyperlink" Target="https://ocw.mit.edu/courses/electrical-engineering-and-computer-science/6-041sc-probabilistic-systems-analysis-and-applied-probability-fall-2013" TargetMode="External"/><Relationship Id="rId25" Type="http://schemas.openxmlformats.org/officeDocument/2006/relationships/hyperlink" Target="https://www.youtube.com/watch?v=McLq1hEq3UY&amp;list=PL3940DD956CDF0622" TargetMode="External"/><Relationship Id="rId33" Type="http://schemas.openxmlformats.org/officeDocument/2006/relationships/hyperlink" Target="https://www.coursera.org/learn/neural-networks" TargetMode="External"/><Relationship Id="rId38" Type="http://schemas.openxmlformats.org/officeDocument/2006/relationships/hyperlink" Target="https://www.youtube.com/watch?v=nfoudtpBV68&amp;list=PL6397E4B26D00A2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cw.mit.edu/courses/mathematics/18-06sc-linear-algebra-fall-2011" TargetMode="External"/><Relationship Id="rId20" Type="http://schemas.openxmlformats.org/officeDocument/2006/relationships/hyperlink" Target="https://www.youtube.com/channel/UCvPnLF7oUh4p-m575fZcUxg/videos" TargetMode="External"/><Relationship Id="rId29" Type="http://schemas.openxmlformats.org/officeDocument/2006/relationships/hyperlink" Target="https://www.microsoft.com/en-us/research/people/cmbishop/" TargetMode="External"/><Relationship Id="rId41" Type="http://schemas.openxmlformats.org/officeDocument/2006/relationships/hyperlink" Target="https://web.stanford.edu/~jurafsky/slp3/" TargetMode="External"/><Relationship Id="rId1" Type="http://schemas.openxmlformats.org/officeDocument/2006/relationships/styles" Target="styles.xml"/><Relationship Id="rId6" Type="http://schemas.openxmlformats.org/officeDocument/2006/relationships/hyperlink" Target="https://ocw.mit.edu/courses/mathematics/18-01sc-single-variable-calculus-fall-2010" TargetMode="External"/><Relationship Id="rId11" Type="http://schemas.openxmlformats.org/officeDocument/2006/relationships/hyperlink" Target="https://ocw.mit.edu/courses/mathematics/18-03sc-differential-equations-fall-2011" TargetMode="External"/><Relationship Id="rId24" Type="http://schemas.openxmlformats.org/officeDocument/2006/relationships/hyperlink" Target="https://www.youtube.com/watch?v=bf1264iFr-w&amp;list=PL3B290781CFFBC23F" TargetMode="External"/><Relationship Id="rId32" Type="http://schemas.openxmlformats.org/officeDocument/2006/relationships/hyperlink" Target="http://aima.cs.berkeley.edu/" TargetMode="External"/><Relationship Id="rId37" Type="http://schemas.openxmlformats.org/officeDocument/2006/relationships/hyperlink" Target="http://incompleteideas.net/sutton/book/the-book-2nd.html" TargetMode="External"/><Relationship Id="rId40" Type="http://schemas.openxmlformats.org/officeDocument/2006/relationships/hyperlink" Target="https://web.stanford.edu/~jurafsky/NLPCourseraSlides.html" TargetMode="External"/><Relationship Id="rId5" Type="http://schemas.openxmlformats.org/officeDocument/2006/relationships/hyperlink" Target="https://ocw.mit.edu/courses/mathematics/18-01sc-single-variable-calculus-fall-2010" TargetMode="External"/><Relationship Id="rId15" Type="http://schemas.openxmlformats.org/officeDocument/2006/relationships/hyperlink" Target="https://ocw.mit.edu/courses/mathematics/18-06sc-linear-algebra-fall-2011" TargetMode="External"/><Relationship Id="rId23" Type="http://schemas.openxmlformats.org/officeDocument/2006/relationships/hyperlink" Target="https://www.youtube.com/channel/UCvPnLF7oUh4p-m575fZcUxg/videos" TargetMode="External"/><Relationship Id="rId28" Type="http://schemas.openxmlformats.org/officeDocument/2006/relationships/hyperlink" Target="https://mitpress.mit.edu/books/machine-learning-0" TargetMode="External"/><Relationship Id="rId36" Type="http://schemas.openxmlformats.org/officeDocument/2006/relationships/hyperlink" Target="https://www.coursera.org/specializations/deep-learning" TargetMode="External"/><Relationship Id="rId10" Type="http://schemas.openxmlformats.org/officeDocument/2006/relationships/hyperlink" Target="https://ocw.mit.edu/courses/mathematics/18-02sc-multivariable-calculus-fall-2010" TargetMode="External"/><Relationship Id="rId19" Type="http://schemas.openxmlformats.org/officeDocument/2006/relationships/hyperlink" Target="https://ocw.mit.edu/courses/electrical-engineering-and-computer-science/6-041sc-probabilistic-systems-analysis-and-applied-probability-fall-2013" TargetMode="External"/><Relationship Id="rId31" Type="http://schemas.openxmlformats.org/officeDocument/2006/relationships/hyperlink" Target="https://ocw.mit.edu/courses/electrical-engineering-and-computer-science/6-034-artificial-intelligence-fall-2010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edx.org/course/research-methods-engineering-approach-witsx-elen7070x-0" TargetMode="External"/><Relationship Id="rId9" Type="http://schemas.openxmlformats.org/officeDocument/2006/relationships/hyperlink" Target="https://ocw.mit.edu/courses/mathematics/18-02sc-multivariable-calculus-fall-2010" TargetMode="External"/><Relationship Id="rId14" Type="http://schemas.openxmlformats.org/officeDocument/2006/relationships/hyperlink" Target="https://ocw.mit.edu/courses/mathematics/18-06sc-linear-algebra-fall-2011" TargetMode="External"/><Relationship Id="rId22" Type="http://schemas.openxmlformats.org/officeDocument/2006/relationships/hyperlink" Target="https://www.coursera.org/specializations/probabilistic-graphical-models" TargetMode="External"/><Relationship Id="rId27" Type="http://schemas.openxmlformats.org/officeDocument/2006/relationships/hyperlink" Target="https://www.coursera.org/learn/machine-learning" TargetMode="External"/><Relationship Id="rId30" Type="http://schemas.openxmlformats.org/officeDocument/2006/relationships/hyperlink" Target="https://www.youtube.com/watch?v=mfePdDh9t6Q&amp;list=PLbMVogVj5nJQJMLb2CYw9rry0d5s0TQRp" TargetMode="External"/><Relationship Id="rId35" Type="http://schemas.openxmlformats.org/officeDocument/2006/relationships/hyperlink" Target="https://www.youtube.com/watch?v=PlhFWT7vAEw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judhajit dutta</dc:creator>
  <cp:keywords/>
  <dc:description/>
  <cp:lastModifiedBy>judhajit dutta</cp:lastModifiedBy>
  <cp:revision>2</cp:revision>
  <dcterms:created xsi:type="dcterms:W3CDTF">2018-04-17T17:06:00Z</dcterms:created>
  <dcterms:modified xsi:type="dcterms:W3CDTF">2018-04-17T17:23:00Z</dcterms:modified>
</cp:coreProperties>
</file>