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7A0B3" w14:textId="15B47FDA" w:rsidR="006977DD" w:rsidRDefault="00822DC7" w:rsidP="00822DC7">
      <w:pPr>
        <w:jc w:val="center"/>
        <w:rPr>
          <w:sz w:val="48"/>
          <w:szCs w:val="48"/>
        </w:rPr>
      </w:pPr>
      <w:r w:rsidRPr="00822DC7">
        <w:rPr>
          <w:sz w:val="48"/>
          <w:szCs w:val="48"/>
        </w:rPr>
        <w:t>Summary</w:t>
      </w:r>
    </w:p>
    <w:p w14:paraId="42FF6171" w14:textId="1708BC54" w:rsidR="00822DC7" w:rsidRPr="00822DC7" w:rsidRDefault="00822DC7" w:rsidP="00822DC7">
      <w:pPr>
        <w:jc w:val="both"/>
        <w:rPr>
          <w:sz w:val="28"/>
          <w:szCs w:val="28"/>
        </w:rPr>
      </w:pPr>
      <w:r w:rsidRPr="00822DC7">
        <w:rPr>
          <w:sz w:val="28"/>
          <w:szCs w:val="28"/>
        </w:rPr>
        <w:t xml:space="preserve">The analysis shows that </w:t>
      </w:r>
      <w:r w:rsidRPr="00822DC7">
        <w:rPr>
          <w:b/>
          <w:bCs/>
          <w:sz w:val="28"/>
          <w:szCs w:val="28"/>
        </w:rPr>
        <w:t>area</w:t>
      </w:r>
      <w:r w:rsidRPr="00822DC7">
        <w:rPr>
          <w:sz w:val="28"/>
          <w:szCs w:val="28"/>
        </w:rPr>
        <w:t xml:space="preserve">, </w:t>
      </w:r>
      <w:r w:rsidRPr="00822DC7">
        <w:rPr>
          <w:b/>
          <w:bCs/>
          <w:sz w:val="28"/>
          <w:szCs w:val="28"/>
        </w:rPr>
        <w:t>bathrooms</w:t>
      </w:r>
      <w:r w:rsidRPr="00822DC7">
        <w:rPr>
          <w:sz w:val="28"/>
          <w:szCs w:val="28"/>
        </w:rPr>
        <w:t xml:space="preserve">, </w:t>
      </w:r>
      <w:r w:rsidRPr="00822DC7">
        <w:rPr>
          <w:b/>
          <w:bCs/>
          <w:sz w:val="28"/>
          <w:szCs w:val="28"/>
        </w:rPr>
        <w:t>air conditioning</w:t>
      </w:r>
      <w:r w:rsidRPr="00822DC7">
        <w:rPr>
          <w:sz w:val="28"/>
          <w:szCs w:val="28"/>
        </w:rPr>
        <w:t xml:space="preserve">, </w:t>
      </w:r>
      <w:r w:rsidRPr="00822DC7">
        <w:rPr>
          <w:b/>
          <w:bCs/>
          <w:sz w:val="28"/>
          <w:szCs w:val="28"/>
        </w:rPr>
        <w:t>parking availability</w:t>
      </w:r>
      <w:r w:rsidRPr="00822DC7">
        <w:rPr>
          <w:sz w:val="28"/>
          <w:szCs w:val="28"/>
        </w:rPr>
        <w:t xml:space="preserve">, and </w:t>
      </w:r>
      <w:r w:rsidRPr="00822DC7">
        <w:rPr>
          <w:b/>
          <w:bCs/>
          <w:sz w:val="28"/>
          <w:szCs w:val="28"/>
        </w:rPr>
        <w:t>preferred area status</w:t>
      </w:r>
      <w:r w:rsidRPr="00822DC7">
        <w:rPr>
          <w:sz w:val="28"/>
          <w:szCs w:val="28"/>
        </w:rPr>
        <w:t xml:space="preserve"> have the strongest influence on house prices. Among the two models tested, </w:t>
      </w:r>
      <w:r w:rsidRPr="00822DC7">
        <w:rPr>
          <w:b/>
          <w:bCs/>
          <w:sz w:val="28"/>
          <w:szCs w:val="28"/>
        </w:rPr>
        <w:t>Linear Regression performed better</w:t>
      </w:r>
      <w:r w:rsidRPr="00822DC7">
        <w:rPr>
          <w:sz w:val="28"/>
          <w:szCs w:val="28"/>
        </w:rPr>
        <w:t xml:space="preserve">, achieving an R² score of approximately </w:t>
      </w:r>
      <w:r w:rsidRPr="00822DC7">
        <w:rPr>
          <w:b/>
          <w:bCs/>
          <w:sz w:val="28"/>
          <w:szCs w:val="28"/>
        </w:rPr>
        <w:t>0.65</w:t>
      </w:r>
      <w:r w:rsidRPr="00822DC7">
        <w:rPr>
          <w:sz w:val="28"/>
          <w:szCs w:val="28"/>
        </w:rPr>
        <w:t>, which means it explains about 65% of the variation in house prices. One interesting observation was that some amenities such as air conditioning and location preference had a significant impact on price, sometimes more than the number of bedrooms. Based on these findings, a real estate business should focus on highlighting property size, location advantages, parking facilities, and modern amenities when marketing homes, as these factors contribute strongly to property value.</w:t>
      </w:r>
    </w:p>
    <w:sectPr w:rsidR="00822DC7" w:rsidRPr="00822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C7"/>
    <w:rsid w:val="002232D9"/>
    <w:rsid w:val="00575660"/>
    <w:rsid w:val="006977DD"/>
    <w:rsid w:val="0082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9905"/>
  <w15:chartTrackingRefBased/>
  <w15:docId w15:val="{9E045FA8-98FC-4B9A-9016-09EC50DD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 Viswesvaran</dc:creator>
  <cp:keywords/>
  <dc:description/>
  <cp:lastModifiedBy>Viswa Viswesvaran</cp:lastModifiedBy>
  <cp:revision>1</cp:revision>
  <dcterms:created xsi:type="dcterms:W3CDTF">2026-06-19T04:51:00Z</dcterms:created>
  <dcterms:modified xsi:type="dcterms:W3CDTF">2026-06-19T04:53:00Z</dcterms:modified>
</cp:coreProperties>
</file>