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Перший рівень</w:t>
      </w:r>
    </w:p>
    <w:p w:rsidR="00000000" w:rsidDel="00000000" w:rsidP="00000000" w:rsidRDefault="00000000" w:rsidRPr="00000000" w14:paraId="00000002">
      <w:pPr>
        <w:spacing w:after="240" w:before="240" w:lineRule="auto"/>
        <w:ind w:firstLine="70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Порівняльна таблиця трьох видів тестової документації</w:t>
      </w:r>
    </w:p>
    <w:tbl>
      <w:tblPr>
        <w:tblStyle w:val="Table1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570"/>
        <w:gridCol w:w="2115"/>
        <w:gridCol w:w="2115"/>
        <w:gridCol w:w="1980"/>
        <w:tblGridChange w:id="0">
          <w:tblGrid>
            <w:gridCol w:w="2070"/>
            <w:gridCol w:w="570"/>
            <w:gridCol w:w="2115"/>
            <w:gridCol w:w="2115"/>
            <w:gridCol w:w="1980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 тестової документації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Основні характеристики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Переваги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Недоліки</w:t>
            </w:r>
          </w:p>
        </w:tc>
      </w:tr>
      <w:tr>
        <w:trPr>
          <w:cantSplit w:val="0"/>
          <w:trHeight w:val="183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Чек-ліст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Список перевірок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Відмічаючи пункти списку, можна дізнатися про поточний стан виконаної роботи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Не містить детального опису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Не містить детального опису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/>
            </w:pPr>
            <w:commentRangeStart w:id="0"/>
            <w:commentRangeStart w:id="1"/>
            <w:r w:rsidDel="00000000" w:rsidR="00000000" w:rsidRPr="00000000">
              <w:rPr>
                <w:rtl w:val="0"/>
              </w:rPr>
              <w:t xml:space="preserve">Виключається можливість повторної перевірки</w:t>
            </w: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Містить лише назву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Ймовірність залишити щось не перевіреним мінімальна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Підвищує ступінь взаємозамінності співробітників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Тес-кейс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Описує сукупність кроків, конкретні роботи та параметри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/>
            </w:pPr>
            <w:commentRangeStart w:id="2"/>
            <w:r w:rsidDel="00000000" w:rsidR="00000000" w:rsidRPr="00000000">
              <w:rPr>
                <w:rtl w:val="0"/>
              </w:rPr>
              <w:t xml:space="preserve">Можна перевірити функціонал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Дуже багато повторів (копі паст)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Можуть бути позитивні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Можна довірити новачку або робітнику, який не знається на тестуванні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Можуть бути негативні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Дає результат тестування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Користувацький сценарій (Use case)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Сценарій взаємодії користувача з програмним продуктом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Виявляє додаткові логічні прогалини та баги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Містить відомості про те, хто використовує продукт і що хоче зробити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Описує що робить система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Не описує як працює система</w:t>
            </w:r>
          </w:p>
        </w:tc>
      </w:tr>
      <w:tr>
        <w:trPr>
          <w:cantSplit w:val="0"/>
          <w:trHeight w:val="210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Можна описати взаємодію двох або більшої кількості учасників, що мають конкретну мету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Не забезпечує повноту всіх функціональних вимог</w:t>
            </w:r>
          </w:p>
        </w:tc>
      </w:tr>
    </w:tbl>
    <w:p w:rsidR="00000000" w:rsidDel="00000000" w:rsidP="00000000" w:rsidRDefault="00000000" w:rsidRPr="00000000" w14:paraId="0000003F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ind w:firstLine="70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Чек-ліст для перевірки  головної сторінки  rozetka.ua за посиланням:</w:t>
      </w:r>
    </w:p>
    <w:p w:rsidR="00000000" w:rsidDel="00000000" w:rsidP="00000000" w:rsidRDefault="00000000" w:rsidRPr="00000000" w14:paraId="00000042">
      <w:pPr>
        <w:spacing w:after="240" w:before="240" w:lineRule="auto"/>
        <w:ind w:firstLine="700"/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https://docs.google.com/spreadsheets/d/1JBKL_sVZvx4kNv3dnK6I3j2Vk3xCRXDp/edit#gid=1753137860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Другий рівень</w:t>
      </w:r>
    </w:p>
    <w:p w:rsidR="00000000" w:rsidDel="00000000" w:rsidP="00000000" w:rsidRDefault="00000000" w:rsidRPr="00000000" w14:paraId="00000045">
      <w:pPr>
        <w:spacing w:after="240" w:before="240" w:lineRule="auto"/>
        <w:ind w:firstLine="70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Тест-кейс для перевірки основної функціональності rozetka.ua за посиланням: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https://docs.google.com/spreadsheets/d/1yDfofUGIc1Sr2P_ERP-MKKN71AgDTRPo/edit#gid=1936846705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0" w:date="2022-09-19T10:21:28Z"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Яким чином?</w:t>
      </w:r>
    </w:p>
  </w:comment>
  <w:comment w:author="Вита Васильева" w:id="1" w:date="2022-09-19T12:16:38Z"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Структурований список не буде повторювати одні й ті самі розділи і дії, тому й повторної перевірки не буде</w:t>
      </w:r>
    </w:p>
  </w:comment>
  <w:comment w:author="Pavlo Okhonko" w:id="2" w:date="2022-09-19T10:22:30Z"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можна і не функціонал)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spreadsheets/d/1JBKL_sVZvx4kNv3dnK6I3j2Vk3xCRXDp/edit#gid=17531378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