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pPr>
      <w:r>
        <w:rPr>
          <w:rFonts w:ascii="Calibri" w:hAnsi="Calibri"/>
          <w:b/>
          <w:i w:val="0"/>
          <w:color w:val="1F4D78"/>
          <w:sz w:val="44"/>
        </w:rPr>
        <w:t>PLAN D'IMPLEMENTATION - NOVARIS AI</w:t>
      </w:r>
    </w:p>
    <w:p>
      <w:pPr>
        <w:spacing w:after="280" w:line="264" w:lineRule="auto"/>
      </w:pPr>
      <w:r>
        <w:rPr>
          <w:rFonts w:ascii="Calibri" w:hAnsi="Calibri"/>
          <w:b w:val="0"/>
          <w:i w:val="0"/>
          <w:color w:val="555555"/>
          <w:sz w:val="24"/>
        </w:rPr>
        <w:t>Finale Clapay | Modules retenus, methode de travail, repartition des taches et planning jusqu'a mercredi</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814"/>
            <w:shd w:fill="F2F4F7"/>
            <w:vAlign w:val="center"/>
          </w:tcPr>
          <w:p>
            <w:pPr>
              <w:spacing w:after="0" w:line="264" w:lineRule="auto"/>
            </w:pPr>
            <w:r/>
            <w:r>
              <w:rPr>
                <w:rFonts w:ascii="Calibri" w:hAnsi="Calibri"/>
                <w:b/>
                <w:color w:val="1F4D78"/>
                <w:sz w:val="19"/>
              </w:rPr>
              <w:t>Role</w:t>
            </w:r>
          </w:p>
        </w:tc>
        <w:tc>
          <w:tcPr>
            <w:tcW w:type="dxa" w:w="2268"/>
            <w:shd w:fill="F2F4F7"/>
            <w:vAlign w:val="center"/>
          </w:tcPr>
          <w:p>
            <w:pPr>
              <w:spacing w:after="0" w:line="264" w:lineRule="auto"/>
            </w:pPr>
            <w:r/>
            <w:r>
              <w:rPr>
                <w:rFonts w:ascii="Calibri" w:hAnsi="Calibri"/>
                <w:b/>
                <w:color w:val="1F4D78"/>
                <w:sz w:val="19"/>
              </w:rPr>
              <w:t>Responsable</w:t>
            </w:r>
          </w:p>
        </w:tc>
        <w:tc>
          <w:tcPr>
            <w:tcW w:type="dxa" w:w="5216"/>
            <w:shd w:fill="F2F4F7"/>
            <w:vAlign w:val="center"/>
          </w:tcPr>
          <w:p>
            <w:pPr>
              <w:spacing w:after="0" w:line="264" w:lineRule="auto"/>
            </w:pPr>
            <w:r/>
            <w:r>
              <w:rPr>
                <w:rFonts w:ascii="Calibri" w:hAnsi="Calibri"/>
                <w:b/>
                <w:color w:val="1F4D78"/>
                <w:sz w:val="19"/>
              </w:rPr>
              <w:t>Mission</w:t>
            </w:r>
          </w:p>
        </w:tc>
      </w:tr>
      <w:tr>
        <w:tc>
          <w:tcPr>
            <w:tcW w:type="dxa" w:w="3251"/>
            <w:vAlign w:val="center"/>
          </w:tcPr>
          <w:p>
            <w:pPr>
              <w:spacing w:after="0" w:line="264" w:lineRule="auto"/>
            </w:pPr>
            <w:r/>
            <w:r>
              <w:rPr>
                <w:rFonts w:ascii="Calibri" w:hAnsi="Calibri"/>
                <w:b w:val="0"/>
                <w:sz w:val="18"/>
              </w:rPr>
              <w:t>Chef de projet</w:t>
            </w:r>
          </w:p>
        </w:tc>
        <w:tc>
          <w:tcPr>
            <w:tcW w:type="dxa" w:w="3251"/>
            <w:vAlign w:val="center"/>
          </w:tcPr>
          <w:p>
            <w:pPr>
              <w:spacing w:after="0" w:line="264" w:lineRule="auto"/>
            </w:pPr>
            <w:r/>
            <w:r>
              <w:rPr>
                <w:rFonts w:ascii="Calibri" w:hAnsi="Calibri"/>
                <w:b w:val="0"/>
                <w:sz w:val="18"/>
              </w:rPr>
              <w:t>Vital / equipe projet</w:t>
            </w:r>
          </w:p>
        </w:tc>
        <w:tc>
          <w:tcPr>
            <w:tcW w:type="dxa" w:w="3251"/>
            <w:vAlign w:val="center"/>
          </w:tcPr>
          <w:p>
            <w:pPr>
              <w:spacing w:after="0" w:line="264" w:lineRule="auto"/>
            </w:pPr>
            <w:r/>
            <w:r>
              <w:rPr>
                <w:rFonts w:ascii="Calibri" w:hAnsi="Calibri"/>
                <w:b w:val="0"/>
                <w:sz w:val="18"/>
              </w:rPr>
              <w:t>Valider les priorites, suivre l'avancement, arbitrer les decisions.</w:t>
            </w:r>
          </w:p>
        </w:tc>
      </w:tr>
      <w:tr>
        <w:tc>
          <w:tcPr>
            <w:tcW w:type="dxa" w:w="3251"/>
            <w:vAlign w:val="center"/>
          </w:tcPr>
          <w:p>
            <w:pPr>
              <w:spacing w:after="0" w:line="264" w:lineRule="auto"/>
            </w:pPr>
            <w:r/>
            <w:r>
              <w:rPr>
                <w:rFonts w:ascii="Calibri" w:hAnsi="Calibri"/>
                <w:b w:val="0"/>
                <w:sz w:val="18"/>
              </w:rPr>
              <w:t>Product Owner principal</w:t>
            </w:r>
          </w:p>
        </w:tc>
        <w:tc>
          <w:tcPr>
            <w:tcW w:type="dxa" w:w="3251"/>
            <w:vAlign w:val="center"/>
          </w:tcPr>
          <w:p>
            <w:pPr>
              <w:spacing w:after="0" w:line="264" w:lineRule="auto"/>
            </w:pPr>
            <w:r/>
            <w:r>
              <w:rPr>
                <w:rFonts w:ascii="Calibri" w:hAnsi="Calibri"/>
                <w:b w:val="0"/>
                <w:sz w:val="18"/>
              </w:rPr>
              <w:t>ChatGPT principal</w:t>
            </w:r>
          </w:p>
        </w:tc>
        <w:tc>
          <w:tcPr>
            <w:tcW w:type="dxa" w:w="3251"/>
            <w:vAlign w:val="center"/>
          </w:tcPr>
          <w:p>
            <w:pPr>
              <w:spacing w:after="0" w:line="264" w:lineRule="auto"/>
            </w:pPr>
            <w:r/>
            <w:r>
              <w:rPr>
                <w:rFonts w:ascii="Calibri" w:hAnsi="Calibri"/>
                <w:b w:val="0"/>
                <w:sz w:val="18"/>
              </w:rPr>
              <w:t>Piloter la vision produit, le backlog, les criteres de validation et la coherence globale.</w:t>
            </w:r>
          </w:p>
        </w:tc>
      </w:tr>
      <w:tr>
        <w:tc>
          <w:tcPr>
            <w:tcW w:type="dxa" w:w="3251"/>
            <w:vAlign w:val="center"/>
          </w:tcPr>
          <w:p>
            <w:pPr>
              <w:spacing w:after="0" w:line="264" w:lineRule="auto"/>
            </w:pPr>
            <w:r/>
            <w:r>
              <w:rPr>
                <w:rFonts w:ascii="Calibri" w:hAnsi="Calibri"/>
                <w:b w:val="0"/>
                <w:sz w:val="18"/>
              </w:rPr>
              <w:t>Product Owner junior</w:t>
            </w:r>
          </w:p>
        </w:tc>
        <w:tc>
          <w:tcPr>
            <w:tcW w:type="dxa" w:w="3251"/>
            <w:vAlign w:val="center"/>
          </w:tcPr>
          <w:p>
            <w:pPr>
              <w:spacing w:after="0" w:line="264" w:lineRule="auto"/>
            </w:pPr>
            <w:r/>
            <w:r>
              <w:rPr>
                <w:rFonts w:ascii="Calibri" w:hAnsi="Calibri"/>
                <w:b w:val="0"/>
                <w:sz w:val="18"/>
              </w:rPr>
              <w:t>ChatGPT du deuxieme dev</w:t>
            </w:r>
          </w:p>
        </w:tc>
        <w:tc>
          <w:tcPr>
            <w:tcW w:type="dxa" w:w="3251"/>
            <w:vAlign w:val="center"/>
          </w:tcPr>
          <w:p>
            <w:pPr>
              <w:spacing w:after="0" w:line="264" w:lineRule="auto"/>
            </w:pPr>
            <w:r/>
            <w:r>
              <w:rPr>
                <w:rFonts w:ascii="Calibri" w:hAnsi="Calibri"/>
                <w:b w:val="0"/>
                <w:sz w:val="18"/>
              </w:rPr>
              <w:t>Encadrer l'equipe Frontend/Demo selon les contrats definis.</w:t>
            </w:r>
          </w:p>
        </w:tc>
      </w:tr>
      <w:tr>
        <w:tc>
          <w:tcPr>
            <w:tcW w:type="dxa" w:w="3251"/>
            <w:vAlign w:val="center"/>
          </w:tcPr>
          <w:p>
            <w:pPr>
              <w:spacing w:after="0" w:line="264" w:lineRule="auto"/>
            </w:pPr>
            <w:r/>
            <w:r>
              <w:rPr>
                <w:rFonts w:ascii="Calibri" w:hAnsi="Calibri"/>
                <w:b w:val="0"/>
                <w:sz w:val="18"/>
              </w:rPr>
              <w:t>Execution technique</w:t>
            </w:r>
          </w:p>
        </w:tc>
        <w:tc>
          <w:tcPr>
            <w:tcW w:type="dxa" w:w="3251"/>
            <w:vAlign w:val="center"/>
          </w:tcPr>
          <w:p>
            <w:pPr>
              <w:spacing w:after="0" w:line="264" w:lineRule="auto"/>
            </w:pPr>
            <w:r/>
            <w:r>
              <w:rPr>
                <w:rFonts w:ascii="Calibri" w:hAnsi="Calibri"/>
                <w:b w:val="0"/>
                <w:sz w:val="18"/>
              </w:rPr>
              <w:t>2 Codex + 2 devs</w:t>
            </w:r>
          </w:p>
        </w:tc>
        <w:tc>
          <w:tcPr>
            <w:tcW w:type="dxa" w:w="3251"/>
            <w:vAlign w:val="center"/>
          </w:tcPr>
          <w:p>
            <w:pPr>
              <w:spacing w:after="0" w:line="264" w:lineRule="auto"/>
            </w:pPr>
            <w:r/>
            <w:r>
              <w:rPr>
                <w:rFonts w:ascii="Calibri" w:hAnsi="Calibri"/>
                <w:b w:val="0"/>
                <w:sz w:val="18"/>
              </w:rPr>
              <w:t>Coder, tester, corriger et pousser les branches GitHub au fur et a mesure.</w:t>
            </w:r>
          </w:p>
        </w:tc>
      </w:tr>
    </w:tbl>
    <w:p>
      <w:pPr>
        <w:spacing w:after="80"/>
      </w:pPr>
    </w:p>
    <w:tbl>
      <w:tblPr>
        <w:tblW w:type="auto" w:w="0"/>
        <w:jc w:val="center"/>
        <w:tblLayout w:type="fixed"/>
        <w:tblLook w:firstColumn="1" w:firstRow="1" w:lastColumn="0" w:lastRow="0" w:noHBand="0" w:noVBand="1" w:val="04A0"/>
      </w:tblPr>
      <w:tblGrid>
        <w:gridCol w:w="9298"/>
      </w:tblGrid>
      <w:tr>
        <w:tc>
          <w:tcPr>
            <w:tcW w:type="dxa" w:w="9752"/>
            <w:shd w:fill="EAF7EA"/>
            <w:vAlign w:val="center"/>
          </w:tcPr>
          <w:p>
            <w:pPr>
              <w:spacing w:after="80"/>
            </w:pPr>
            <w:r>
              <w:rPr>
                <w:b/>
                <w:color w:val="1F4D78"/>
                <w:sz w:val="21"/>
              </w:rPr>
              <w:t>Objectif de la semaine</w:t>
            </w:r>
          </w:p>
          <w:p>
            <w:pPr>
              <w:spacing w:after="0" w:line="264" w:lineRule="auto"/>
            </w:pPr>
            <w:r>
              <w:rPr>
                <w:sz w:val="20"/>
              </w:rPr>
              <w:t>Finir une version testable avant mercredi prochain, puis utiliser le temps restant pour tester chez vous, repeter le pitch, corriger les bugs et securiser une demo de secours avant le jour J.</w:t>
            </w:r>
          </w:p>
        </w:tc>
      </w:tr>
    </w:tbl>
    <w:p>
      <w:pPr>
        <w:spacing w:after="40"/>
      </w:pPr>
    </w:p>
    <w:p>
      <w:pPr>
        <w:pStyle w:val="Heading1"/>
      </w:pPr>
      <w:r>
        <w:t>1. Positionnement Produit</w:t>
      </w:r>
    </w:p>
    <w:p>
      <w:pPr>
        <w:spacing w:after="120" w:line="264" w:lineRule="auto"/>
      </w:pPr>
      <w:r>
        <w:rPr>
          <w:rFonts w:ascii="Calibri" w:hAnsi="Calibri"/>
          <w:b w:val="0"/>
          <w:i w:val="0"/>
          <w:sz w:val="22"/>
        </w:rPr>
        <w:t>Novaris AI est une solution anti-fraude Mobile Money concue pour analyser une transaction, calculer un score de risque, expliquer les causes, recommander une decision et assister l'analyste dans l'investigation.</w:t>
      </w:r>
    </w:p>
    <w:p>
      <w:pPr>
        <w:spacing w:after="120" w:line="264" w:lineRule="auto"/>
      </w:pPr>
      <w:r>
        <w:rPr>
          <w:rFonts w:ascii="Calibri" w:hAnsi="Calibri"/>
          <w:b w:val="0"/>
          <w:i w:val="0"/>
          <w:sz w:val="22"/>
        </w:rPr>
        <w:t>Pour la finale Clapay, l'objectif n'est pas de presenter une promesse sur tous les modules possibles. L'objectif est de demontrer un noyau fonctionnel, credible et visible : detection, score, explication, decision, alerte, graphe et rapport.</w:t>
      </w:r>
    </w:p>
    <w:p>
      <w:pPr>
        <w:pStyle w:val="Heading1"/>
      </w:pPr>
      <w:r>
        <w:t>2. Modules Retenus Pour La Finale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850"/>
            <w:shd w:fill="F2F4F7"/>
            <w:vAlign w:val="center"/>
          </w:tcPr>
          <w:p>
            <w:pPr>
              <w:spacing w:after="0" w:line="264" w:lineRule="auto"/>
            </w:pPr>
            <w:r/>
            <w:r>
              <w:rPr>
                <w:rFonts w:ascii="Calibri" w:hAnsi="Calibri"/>
                <w:b/>
                <w:color w:val="1F4D78"/>
                <w:sz w:val="19"/>
              </w:rPr>
              <w:t>Priorite</w:t>
            </w:r>
          </w:p>
        </w:tc>
        <w:tc>
          <w:tcPr>
            <w:tcW w:type="dxa" w:w="2268"/>
            <w:shd w:fill="F2F4F7"/>
            <w:vAlign w:val="center"/>
          </w:tcPr>
          <w:p>
            <w:pPr>
              <w:spacing w:after="0" w:line="264" w:lineRule="auto"/>
            </w:pPr>
            <w:r/>
            <w:r>
              <w:rPr>
                <w:rFonts w:ascii="Calibri" w:hAnsi="Calibri"/>
                <w:b/>
                <w:color w:val="1F4D78"/>
                <w:sz w:val="19"/>
              </w:rPr>
              <w:t>Module</w:t>
            </w:r>
          </w:p>
        </w:tc>
        <w:tc>
          <w:tcPr>
            <w:tcW w:type="dxa" w:w="3402"/>
            <w:shd w:fill="F2F4F7"/>
            <w:vAlign w:val="center"/>
          </w:tcPr>
          <w:p>
            <w:pPr>
              <w:spacing w:after="0" w:line="264" w:lineRule="auto"/>
            </w:pPr>
            <w:r/>
            <w:r>
              <w:rPr>
                <w:rFonts w:ascii="Calibri" w:hAnsi="Calibri"/>
                <w:b/>
                <w:color w:val="1F4D78"/>
                <w:sz w:val="19"/>
              </w:rPr>
              <w:t>Role dans la demo</w:t>
            </w:r>
          </w:p>
        </w:tc>
        <w:tc>
          <w:tcPr>
            <w:tcW w:type="dxa" w:w="2778"/>
            <w:shd w:fill="F2F4F7"/>
            <w:vAlign w:val="center"/>
          </w:tcPr>
          <w:p>
            <w:pPr>
              <w:spacing w:after="0" w:line="264" w:lineRule="auto"/>
            </w:pPr>
            <w:r/>
            <w:r>
              <w:rPr>
                <w:rFonts w:ascii="Calibri" w:hAnsi="Calibri"/>
                <w:b/>
                <w:color w:val="1F4D78"/>
                <w:sz w:val="19"/>
              </w:rPr>
              <w:t>Livrable attendu</w:t>
            </w:r>
          </w:p>
        </w:tc>
      </w:tr>
      <w:tr>
        <w:tc>
          <w:tcPr>
            <w:tcW w:type="dxa" w:w="2438"/>
            <w:vAlign w:val="center"/>
          </w:tcPr>
          <w:p>
            <w:pPr>
              <w:spacing w:after="0" w:line="264" w:lineRule="auto"/>
            </w:pPr>
            <w:r/>
            <w:r>
              <w:rPr>
                <w:rFonts w:ascii="Calibri" w:hAnsi="Calibri"/>
                <w:b w:val="0"/>
                <w:sz w:val="18"/>
              </w:rPr>
              <w:t>1</w:t>
            </w:r>
          </w:p>
        </w:tc>
        <w:tc>
          <w:tcPr>
            <w:tcW w:type="dxa" w:w="2438"/>
            <w:vAlign w:val="center"/>
          </w:tcPr>
          <w:p>
            <w:pPr>
              <w:spacing w:after="0" w:line="264" w:lineRule="auto"/>
            </w:pPr>
            <w:r/>
            <w:r>
              <w:rPr>
                <w:rFonts w:ascii="Calibri" w:hAnsi="Calibri"/>
                <w:b w:val="0"/>
                <w:sz w:val="18"/>
              </w:rPr>
              <w:t>Transaction Monitoring</w:t>
            </w:r>
          </w:p>
        </w:tc>
        <w:tc>
          <w:tcPr>
            <w:tcW w:type="dxa" w:w="2438"/>
            <w:vAlign w:val="center"/>
          </w:tcPr>
          <w:p>
            <w:pPr>
              <w:spacing w:after="0" w:line="264" w:lineRule="auto"/>
            </w:pPr>
            <w:r/>
            <w:r>
              <w:rPr>
                <w:rFonts w:ascii="Calibri" w:hAnsi="Calibri"/>
                <w:b w:val="0"/>
                <w:sz w:val="18"/>
              </w:rPr>
              <w:t>Analyser montant, frequence, heure, type d'operation et comportement transactionnel.</w:t>
            </w:r>
          </w:p>
        </w:tc>
        <w:tc>
          <w:tcPr>
            <w:tcW w:type="dxa" w:w="2438"/>
            <w:vAlign w:val="center"/>
          </w:tcPr>
          <w:p>
            <w:pPr>
              <w:spacing w:after="0" w:line="264" w:lineRule="auto"/>
            </w:pPr>
            <w:r/>
            <w:r>
              <w:rPr>
                <w:rFonts w:ascii="Calibri" w:hAnsi="Calibri"/>
                <w:b w:val="0"/>
                <w:sz w:val="18"/>
              </w:rPr>
              <w:t>Score transaction + raisons.</w:t>
            </w:r>
          </w:p>
        </w:tc>
      </w:tr>
      <w:tr>
        <w:tc>
          <w:tcPr>
            <w:tcW w:type="dxa" w:w="2438"/>
            <w:vAlign w:val="center"/>
          </w:tcPr>
          <w:p>
            <w:pPr>
              <w:spacing w:after="0" w:line="264" w:lineRule="auto"/>
            </w:pPr>
            <w:r/>
            <w:r>
              <w:rPr>
                <w:rFonts w:ascii="Calibri" w:hAnsi="Calibri"/>
                <w:b w:val="0"/>
                <w:sz w:val="18"/>
              </w:rPr>
              <w:t>2</w:t>
            </w:r>
          </w:p>
        </w:tc>
        <w:tc>
          <w:tcPr>
            <w:tcW w:type="dxa" w:w="2438"/>
            <w:vAlign w:val="center"/>
          </w:tcPr>
          <w:p>
            <w:pPr>
              <w:spacing w:after="0" w:line="264" w:lineRule="auto"/>
            </w:pPr>
            <w:r/>
            <w:r>
              <w:rPr>
                <w:rFonts w:ascii="Calibri" w:hAnsi="Calibri"/>
                <w:b w:val="0"/>
                <w:sz w:val="18"/>
              </w:rPr>
              <w:t>Device/SIM Intelligence</w:t>
            </w:r>
          </w:p>
        </w:tc>
        <w:tc>
          <w:tcPr>
            <w:tcW w:type="dxa" w:w="2438"/>
            <w:vAlign w:val="center"/>
          </w:tcPr>
          <w:p>
            <w:pPr>
              <w:spacing w:after="0" w:line="264" w:lineRule="auto"/>
            </w:pPr>
            <w:r/>
            <w:r>
              <w:rPr>
                <w:rFonts w:ascii="Calibri" w:hAnsi="Calibri"/>
                <w:b w:val="0"/>
                <w:sz w:val="18"/>
              </w:rPr>
              <w:t>Detecter nouvel appareil, SIM changee, localisation inhabituelle ou signal appareil suspect.</w:t>
            </w:r>
          </w:p>
        </w:tc>
        <w:tc>
          <w:tcPr>
            <w:tcW w:type="dxa" w:w="2438"/>
            <w:vAlign w:val="center"/>
          </w:tcPr>
          <w:p>
            <w:pPr>
              <w:spacing w:after="0" w:line="264" w:lineRule="auto"/>
            </w:pPr>
            <w:r/>
            <w:r>
              <w:rPr>
                <w:rFonts w:ascii="Calibri" w:hAnsi="Calibri"/>
                <w:b w:val="0"/>
                <w:sz w:val="18"/>
              </w:rPr>
              <w:t>Score appareil/SIM + raisons.</w:t>
            </w:r>
          </w:p>
        </w:tc>
      </w:tr>
      <w:tr>
        <w:tc>
          <w:tcPr>
            <w:tcW w:type="dxa" w:w="2438"/>
            <w:vAlign w:val="center"/>
          </w:tcPr>
          <w:p>
            <w:pPr>
              <w:spacing w:after="0" w:line="264" w:lineRule="auto"/>
            </w:pPr>
            <w:r/>
            <w:r>
              <w:rPr>
                <w:rFonts w:ascii="Calibri" w:hAnsi="Calibri"/>
                <w:b w:val="0"/>
                <w:sz w:val="18"/>
              </w:rPr>
              <w:t>3</w:t>
            </w:r>
          </w:p>
        </w:tc>
        <w:tc>
          <w:tcPr>
            <w:tcW w:type="dxa" w:w="2438"/>
            <w:vAlign w:val="center"/>
          </w:tcPr>
          <w:p>
            <w:pPr>
              <w:spacing w:after="0" w:line="264" w:lineRule="auto"/>
            </w:pPr>
            <w:r/>
            <w:r>
              <w:rPr>
                <w:rFonts w:ascii="Calibri" w:hAnsi="Calibri"/>
                <w:b w:val="0"/>
                <w:sz w:val="18"/>
              </w:rPr>
              <w:t>Agent Fraud Detection</w:t>
            </w:r>
          </w:p>
        </w:tc>
        <w:tc>
          <w:tcPr>
            <w:tcW w:type="dxa" w:w="2438"/>
            <w:vAlign w:val="center"/>
          </w:tcPr>
          <w:p>
            <w:pPr>
              <w:spacing w:after="0" w:line="264" w:lineRule="auto"/>
            </w:pPr>
            <w:r/>
            <w:r>
              <w:rPr>
                <w:rFonts w:ascii="Calibri" w:hAnsi="Calibri"/>
                <w:b w:val="0"/>
                <w:sz w:val="18"/>
              </w:rPr>
              <w:t>Identifier agents suspects, volumes anormaux, collusion possible et operations repetitives.</w:t>
            </w:r>
          </w:p>
        </w:tc>
        <w:tc>
          <w:tcPr>
            <w:tcW w:type="dxa" w:w="2438"/>
            <w:vAlign w:val="center"/>
          </w:tcPr>
          <w:p>
            <w:pPr>
              <w:spacing w:after="0" w:line="264" w:lineRule="auto"/>
            </w:pPr>
            <w:r/>
            <w:r>
              <w:rPr>
                <w:rFonts w:ascii="Calibri" w:hAnsi="Calibri"/>
                <w:b w:val="0"/>
                <w:sz w:val="18"/>
              </w:rPr>
              <w:t>Score agent + signaux terrain.</w:t>
            </w:r>
          </w:p>
        </w:tc>
      </w:tr>
      <w:tr>
        <w:tc>
          <w:tcPr>
            <w:tcW w:type="dxa" w:w="2438"/>
            <w:vAlign w:val="center"/>
          </w:tcPr>
          <w:p>
            <w:pPr>
              <w:spacing w:after="0" w:line="264" w:lineRule="auto"/>
            </w:pPr>
            <w:r/>
            <w:r>
              <w:rPr>
                <w:rFonts w:ascii="Calibri" w:hAnsi="Calibri"/>
                <w:b w:val="0"/>
                <w:sz w:val="18"/>
              </w:rPr>
              <w:t>4</w:t>
            </w:r>
          </w:p>
        </w:tc>
        <w:tc>
          <w:tcPr>
            <w:tcW w:type="dxa" w:w="2438"/>
            <w:vAlign w:val="center"/>
          </w:tcPr>
          <w:p>
            <w:pPr>
              <w:spacing w:after="0" w:line="264" w:lineRule="auto"/>
            </w:pPr>
            <w:r/>
            <w:r>
              <w:rPr>
                <w:rFonts w:ascii="Calibri" w:hAnsi="Calibri"/>
                <w:b w:val="0"/>
                <w:sz w:val="18"/>
              </w:rPr>
              <w:t>Fraud Graph Intelligence</w:t>
            </w:r>
          </w:p>
        </w:tc>
        <w:tc>
          <w:tcPr>
            <w:tcW w:type="dxa" w:w="2438"/>
            <w:vAlign w:val="center"/>
          </w:tcPr>
          <w:p>
            <w:pPr>
              <w:spacing w:after="0" w:line="264" w:lineRule="auto"/>
            </w:pPr>
            <w:r/>
            <w:r>
              <w:rPr>
                <w:rFonts w:ascii="Calibri" w:hAnsi="Calibri"/>
                <w:b w:val="0"/>
                <w:sz w:val="18"/>
              </w:rPr>
              <w:t>Visualiser les liens client, agent, appareil, beneficiaire et transactions suspectes.</w:t>
            </w:r>
          </w:p>
        </w:tc>
        <w:tc>
          <w:tcPr>
            <w:tcW w:type="dxa" w:w="2438"/>
            <w:vAlign w:val="center"/>
          </w:tcPr>
          <w:p>
            <w:pPr>
              <w:spacing w:after="0" w:line="264" w:lineRule="auto"/>
            </w:pPr>
            <w:r/>
            <w:r>
              <w:rPr>
                <w:rFonts w:ascii="Calibri" w:hAnsi="Calibri"/>
                <w:b w:val="0"/>
                <w:sz w:val="18"/>
              </w:rPr>
              <w:t>Mini graphe lisible pour le jury.</w:t>
            </w:r>
          </w:p>
        </w:tc>
      </w:tr>
      <w:tr>
        <w:tc>
          <w:tcPr>
            <w:tcW w:type="dxa" w:w="2438"/>
            <w:vAlign w:val="center"/>
          </w:tcPr>
          <w:p>
            <w:pPr>
              <w:spacing w:after="0" w:line="264" w:lineRule="auto"/>
            </w:pPr>
            <w:r/>
            <w:r>
              <w:rPr>
                <w:rFonts w:ascii="Calibri" w:hAnsi="Calibri"/>
                <w:b w:val="0"/>
                <w:sz w:val="18"/>
              </w:rPr>
              <w:t>5</w:t>
            </w:r>
          </w:p>
        </w:tc>
        <w:tc>
          <w:tcPr>
            <w:tcW w:type="dxa" w:w="2438"/>
            <w:vAlign w:val="center"/>
          </w:tcPr>
          <w:p>
            <w:pPr>
              <w:spacing w:after="0" w:line="264" w:lineRule="auto"/>
            </w:pPr>
            <w:r/>
            <w:r>
              <w:rPr>
                <w:rFonts w:ascii="Calibri" w:hAnsi="Calibri"/>
                <w:b w:val="0"/>
                <w:sz w:val="18"/>
              </w:rPr>
              <w:t>Novaris Trust Score</w:t>
            </w:r>
          </w:p>
        </w:tc>
        <w:tc>
          <w:tcPr>
            <w:tcW w:type="dxa" w:w="2438"/>
            <w:vAlign w:val="center"/>
          </w:tcPr>
          <w:p>
            <w:pPr>
              <w:spacing w:after="0" w:line="264" w:lineRule="auto"/>
            </w:pPr>
            <w:r/>
            <w:r>
              <w:rPr>
                <w:rFonts w:ascii="Calibri" w:hAnsi="Calibri"/>
                <w:b w:val="0"/>
                <w:sz w:val="18"/>
              </w:rPr>
              <w:t>Agreger les signaux et donner une lecture simple du risque.</w:t>
            </w:r>
          </w:p>
        </w:tc>
        <w:tc>
          <w:tcPr>
            <w:tcW w:type="dxa" w:w="2438"/>
            <w:vAlign w:val="center"/>
          </w:tcPr>
          <w:p>
            <w:pPr>
              <w:spacing w:after="0" w:line="264" w:lineRule="auto"/>
            </w:pPr>
            <w:r/>
            <w:r>
              <w:rPr>
                <w:rFonts w:ascii="Calibri" w:hAnsi="Calibri"/>
                <w:b w:val="0"/>
                <w:sz w:val="18"/>
              </w:rPr>
              <w:t>Risk score 0-100 + Trust score 0-1000.</w:t>
            </w:r>
          </w:p>
        </w:tc>
      </w:tr>
      <w:tr>
        <w:tc>
          <w:tcPr>
            <w:tcW w:type="dxa" w:w="2438"/>
            <w:vAlign w:val="center"/>
          </w:tcPr>
          <w:p>
            <w:pPr>
              <w:spacing w:after="0" w:line="264" w:lineRule="auto"/>
            </w:pPr>
            <w:r/>
            <w:r>
              <w:rPr>
                <w:rFonts w:ascii="Calibri" w:hAnsi="Calibri"/>
                <w:b w:val="0"/>
                <w:sz w:val="18"/>
              </w:rPr>
              <w:t>6</w:t>
            </w:r>
          </w:p>
        </w:tc>
        <w:tc>
          <w:tcPr>
            <w:tcW w:type="dxa" w:w="2438"/>
            <w:vAlign w:val="center"/>
          </w:tcPr>
          <w:p>
            <w:pPr>
              <w:spacing w:after="0" w:line="264" w:lineRule="auto"/>
            </w:pPr>
            <w:r/>
            <w:r>
              <w:rPr>
                <w:rFonts w:ascii="Calibri" w:hAnsi="Calibri"/>
                <w:b w:val="0"/>
                <w:sz w:val="18"/>
              </w:rPr>
              <w:t>AI Investigator</w:t>
            </w:r>
          </w:p>
        </w:tc>
        <w:tc>
          <w:tcPr>
            <w:tcW w:type="dxa" w:w="2438"/>
            <w:vAlign w:val="center"/>
          </w:tcPr>
          <w:p>
            <w:pPr>
              <w:spacing w:after="0" w:line="264" w:lineRule="auto"/>
            </w:pPr>
            <w:r/>
            <w:r>
              <w:rPr>
                <w:rFonts w:ascii="Calibri" w:hAnsi="Calibri"/>
                <w:b w:val="0"/>
                <w:sz w:val="18"/>
              </w:rPr>
              <w:t>Transformer l'alerte en resume d'investigation exploitable.</w:t>
            </w:r>
          </w:p>
        </w:tc>
        <w:tc>
          <w:tcPr>
            <w:tcW w:type="dxa" w:w="2438"/>
            <w:vAlign w:val="center"/>
          </w:tcPr>
          <w:p>
            <w:pPr>
              <w:spacing w:after="0" w:line="264" w:lineRule="auto"/>
            </w:pPr>
            <w:r/>
            <w:r>
              <w:rPr>
                <w:rFonts w:ascii="Calibri" w:hAnsi="Calibri"/>
                <w:b w:val="0"/>
                <w:sz w:val="18"/>
              </w:rPr>
              <w:t>Resume, recommandation et rapport.</w:t>
            </w:r>
          </w:p>
        </w:tc>
      </w:tr>
    </w:tbl>
    <w:p>
      <w:pPr>
        <w:spacing w:after="80"/>
      </w:pPr>
    </w:p>
    <w:p>
      <w:pPr>
        <w:pStyle w:val="Heading1"/>
      </w:pPr>
      <w:r>
        <w:t>3. Architecture MVP Retenue</w:t>
      </w:r>
    </w:p>
    <w:p>
      <w:pPr>
        <w:spacing w:after="120" w:line="264" w:lineRule="auto"/>
      </w:pPr>
      <w:r>
        <w:rPr>
          <w:rFonts w:ascii="Calibri" w:hAnsi="Calibri"/>
          <w:b w:val="0"/>
          <w:i w:val="0"/>
          <w:sz w:val="22"/>
        </w:rPr>
        <w:t>Architecture recommandee pour aller vite avec Codex tout en restant credible techniquement :</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814"/>
            <w:shd w:fill="F2F4F7"/>
            <w:vAlign w:val="center"/>
          </w:tcPr>
          <w:p>
            <w:pPr>
              <w:spacing w:after="0" w:line="264" w:lineRule="auto"/>
            </w:pPr>
            <w:r/>
            <w:r>
              <w:rPr>
                <w:rFonts w:ascii="Calibri" w:hAnsi="Calibri"/>
                <w:b/>
                <w:color w:val="1F4D78"/>
                <w:sz w:val="19"/>
              </w:rPr>
              <w:t>Couche</w:t>
            </w:r>
          </w:p>
        </w:tc>
        <w:tc>
          <w:tcPr>
            <w:tcW w:type="dxa" w:w="2835"/>
            <w:shd w:fill="F2F4F7"/>
            <w:vAlign w:val="center"/>
          </w:tcPr>
          <w:p>
            <w:pPr>
              <w:spacing w:after="0" w:line="264" w:lineRule="auto"/>
            </w:pPr>
            <w:r/>
            <w:r>
              <w:rPr>
                <w:rFonts w:ascii="Calibri" w:hAnsi="Calibri"/>
                <w:b/>
                <w:color w:val="1F4D78"/>
                <w:sz w:val="19"/>
              </w:rPr>
              <w:t>Technologie</w:t>
            </w:r>
          </w:p>
        </w:tc>
        <w:tc>
          <w:tcPr>
            <w:tcW w:type="dxa" w:w="4649"/>
            <w:shd w:fill="F2F4F7"/>
            <w:vAlign w:val="center"/>
          </w:tcPr>
          <w:p>
            <w:pPr>
              <w:spacing w:after="0" w:line="264" w:lineRule="auto"/>
            </w:pPr>
            <w:r/>
            <w:r>
              <w:rPr>
                <w:rFonts w:ascii="Calibri" w:hAnsi="Calibri"/>
                <w:b/>
                <w:color w:val="1F4D78"/>
                <w:sz w:val="19"/>
              </w:rPr>
              <w:t>Pourquoi</w:t>
            </w:r>
          </w:p>
        </w:tc>
      </w:tr>
      <w:tr>
        <w:tc>
          <w:tcPr>
            <w:tcW w:type="dxa" w:w="3251"/>
            <w:vAlign w:val="center"/>
          </w:tcPr>
          <w:p>
            <w:pPr>
              <w:spacing w:after="0" w:line="264" w:lineRule="auto"/>
            </w:pPr>
            <w:r/>
            <w:r>
              <w:rPr>
                <w:rFonts w:ascii="Calibri" w:hAnsi="Calibri"/>
                <w:b w:val="0"/>
                <w:sz w:val="18"/>
              </w:rPr>
              <w:t>Frontend</w:t>
            </w:r>
          </w:p>
        </w:tc>
        <w:tc>
          <w:tcPr>
            <w:tcW w:type="dxa" w:w="3251"/>
            <w:vAlign w:val="center"/>
          </w:tcPr>
          <w:p>
            <w:pPr>
              <w:spacing w:after="0" w:line="264" w:lineRule="auto"/>
            </w:pPr>
            <w:r/>
            <w:r>
              <w:rPr>
                <w:rFonts w:ascii="Calibri" w:hAnsi="Calibri"/>
                <w:b w:val="0"/>
                <w:sz w:val="18"/>
              </w:rPr>
              <w:t>React + TypeScript + Vite</w:t>
            </w:r>
          </w:p>
        </w:tc>
        <w:tc>
          <w:tcPr>
            <w:tcW w:type="dxa" w:w="3251"/>
            <w:vAlign w:val="center"/>
          </w:tcPr>
          <w:p>
            <w:pPr>
              <w:spacing w:after="0" w:line="264" w:lineRule="auto"/>
            </w:pPr>
            <w:r/>
            <w:r>
              <w:rPr>
                <w:rFonts w:ascii="Calibri" w:hAnsi="Calibri"/>
                <w:b w:val="0"/>
                <w:sz w:val="18"/>
              </w:rPr>
              <w:t>Rapide, moderne, facile a deployer et ideal pour une demo propre.</w:t>
            </w:r>
          </w:p>
        </w:tc>
      </w:tr>
      <w:tr>
        <w:tc>
          <w:tcPr>
            <w:tcW w:type="dxa" w:w="3251"/>
            <w:vAlign w:val="center"/>
          </w:tcPr>
          <w:p>
            <w:pPr>
              <w:spacing w:after="0" w:line="264" w:lineRule="auto"/>
            </w:pPr>
            <w:r/>
            <w:r>
              <w:rPr>
                <w:rFonts w:ascii="Calibri" w:hAnsi="Calibri"/>
                <w:b w:val="0"/>
                <w:sz w:val="18"/>
              </w:rPr>
              <w:t>Backend/API</w:t>
            </w:r>
          </w:p>
        </w:tc>
        <w:tc>
          <w:tcPr>
            <w:tcW w:type="dxa" w:w="3251"/>
            <w:vAlign w:val="center"/>
          </w:tcPr>
          <w:p>
            <w:pPr>
              <w:spacing w:after="0" w:line="264" w:lineRule="auto"/>
            </w:pPr>
            <w:r/>
            <w:r>
              <w:rPr>
                <w:rFonts w:ascii="Calibri" w:hAnsi="Calibri"/>
                <w:b w:val="0"/>
                <w:sz w:val="18"/>
              </w:rPr>
              <w:t>FastAPI Python</w:t>
            </w:r>
          </w:p>
        </w:tc>
        <w:tc>
          <w:tcPr>
            <w:tcW w:type="dxa" w:w="3251"/>
            <w:vAlign w:val="center"/>
          </w:tcPr>
          <w:p>
            <w:pPr>
              <w:spacing w:after="0" w:line="264" w:lineRule="auto"/>
            </w:pPr>
            <w:r/>
            <w:r>
              <w:rPr>
                <w:rFonts w:ascii="Calibri" w:hAnsi="Calibri"/>
                <w:b w:val="0"/>
                <w:sz w:val="18"/>
              </w:rPr>
              <w:t>Permet de gerer l'API, le scoring IA, les regles et les rapports dans un meme environnement.</w:t>
            </w:r>
          </w:p>
        </w:tc>
      </w:tr>
      <w:tr>
        <w:tc>
          <w:tcPr>
            <w:tcW w:type="dxa" w:w="3251"/>
            <w:vAlign w:val="center"/>
          </w:tcPr>
          <w:p>
            <w:pPr>
              <w:spacing w:after="0" w:line="264" w:lineRule="auto"/>
            </w:pPr>
            <w:r/>
            <w:r>
              <w:rPr>
                <w:rFonts w:ascii="Calibri" w:hAnsi="Calibri"/>
                <w:b w:val="0"/>
                <w:sz w:val="18"/>
              </w:rPr>
              <w:t>Base</w:t>
            </w:r>
          </w:p>
        </w:tc>
        <w:tc>
          <w:tcPr>
            <w:tcW w:type="dxa" w:w="3251"/>
            <w:vAlign w:val="center"/>
          </w:tcPr>
          <w:p>
            <w:pPr>
              <w:spacing w:after="0" w:line="264" w:lineRule="auto"/>
            </w:pPr>
            <w:r/>
            <w:r>
              <w:rPr>
                <w:rFonts w:ascii="Calibri" w:hAnsi="Calibri"/>
                <w:b w:val="0"/>
                <w:sz w:val="18"/>
              </w:rPr>
              <w:t>SQLite pour MVP ou PostgreSQL si pret</w:t>
            </w:r>
          </w:p>
        </w:tc>
        <w:tc>
          <w:tcPr>
            <w:tcW w:type="dxa" w:w="3251"/>
            <w:vAlign w:val="center"/>
          </w:tcPr>
          <w:p>
            <w:pPr>
              <w:spacing w:after="0" w:line="264" w:lineRule="auto"/>
            </w:pPr>
            <w:r/>
            <w:r>
              <w:rPr>
                <w:rFonts w:ascii="Calibri" w:hAnsi="Calibri"/>
                <w:b w:val="0"/>
                <w:sz w:val="18"/>
              </w:rPr>
              <w:t>SQLite accelere le demarrage; PostgreSQL donne une image plus production.</w:t>
            </w:r>
          </w:p>
        </w:tc>
      </w:tr>
      <w:tr>
        <w:tc>
          <w:tcPr>
            <w:tcW w:type="dxa" w:w="3251"/>
            <w:vAlign w:val="center"/>
          </w:tcPr>
          <w:p>
            <w:pPr>
              <w:spacing w:after="0" w:line="264" w:lineRule="auto"/>
            </w:pPr>
            <w:r/>
            <w:r>
              <w:rPr>
                <w:rFonts w:ascii="Calibri" w:hAnsi="Calibri"/>
                <w:b w:val="0"/>
                <w:sz w:val="18"/>
              </w:rPr>
              <w:t>Graph</w:t>
            </w:r>
          </w:p>
        </w:tc>
        <w:tc>
          <w:tcPr>
            <w:tcW w:type="dxa" w:w="3251"/>
            <w:vAlign w:val="center"/>
          </w:tcPr>
          <w:p>
            <w:pPr>
              <w:spacing w:after="0" w:line="264" w:lineRule="auto"/>
            </w:pPr>
            <w:r/>
            <w:r>
              <w:rPr>
                <w:rFonts w:ascii="Calibri" w:hAnsi="Calibri"/>
                <w:b w:val="0"/>
                <w:sz w:val="18"/>
              </w:rPr>
              <w:t>NetworkX + React Flow</w:t>
            </w:r>
          </w:p>
        </w:tc>
        <w:tc>
          <w:tcPr>
            <w:tcW w:type="dxa" w:w="3251"/>
            <w:vAlign w:val="center"/>
          </w:tcPr>
          <w:p>
            <w:pPr>
              <w:spacing w:after="0" w:line="264" w:lineRule="auto"/>
            </w:pPr>
            <w:r/>
            <w:r>
              <w:rPr>
                <w:rFonts w:ascii="Calibri" w:hAnsi="Calibri"/>
                <w:b w:val="0"/>
                <w:sz w:val="18"/>
              </w:rPr>
              <w:t>Construction rapide du graphe cote backend et visualisation claire cote interface.</w:t>
            </w:r>
          </w:p>
        </w:tc>
      </w:tr>
      <w:tr>
        <w:tc>
          <w:tcPr>
            <w:tcW w:type="dxa" w:w="3251"/>
            <w:vAlign w:val="center"/>
          </w:tcPr>
          <w:p>
            <w:pPr>
              <w:spacing w:after="0" w:line="264" w:lineRule="auto"/>
            </w:pPr>
            <w:r/>
            <w:r>
              <w:rPr>
                <w:rFonts w:ascii="Calibri" w:hAnsi="Calibri"/>
                <w:b w:val="0"/>
                <w:sz w:val="18"/>
              </w:rPr>
              <w:t>Dashboard</w:t>
            </w:r>
          </w:p>
        </w:tc>
        <w:tc>
          <w:tcPr>
            <w:tcW w:type="dxa" w:w="3251"/>
            <w:vAlign w:val="center"/>
          </w:tcPr>
          <w:p>
            <w:pPr>
              <w:spacing w:after="0" w:line="264" w:lineRule="auto"/>
            </w:pPr>
            <w:r/>
            <w:r>
              <w:rPr>
                <w:rFonts w:ascii="Calibri" w:hAnsi="Calibri"/>
                <w:b w:val="0"/>
                <w:sz w:val="18"/>
              </w:rPr>
              <w:t>Recharts ou Chart.js</w:t>
            </w:r>
          </w:p>
        </w:tc>
        <w:tc>
          <w:tcPr>
            <w:tcW w:type="dxa" w:w="3251"/>
            <w:vAlign w:val="center"/>
          </w:tcPr>
          <w:p>
            <w:pPr>
              <w:spacing w:after="0" w:line="264" w:lineRule="auto"/>
            </w:pPr>
            <w:r/>
            <w:r>
              <w:rPr>
                <w:rFonts w:ascii="Calibri" w:hAnsi="Calibri"/>
                <w:b w:val="0"/>
                <w:sz w:val="18"/>
              </w:rPr>
              <w:t>Graphiques simples : alertes, transactions, niveaux de risque.</w:t>
            </w:r>
          </w:p>
        </w:tc>
      </w:tr>
      <w:tr>
        <w:tc>
          <w:tcPr>
            <w:tcW w:type="dxa" w:w="3251"/>
            <w:vAlign w:val="center"/>
          </w:tcPr>
          <w:p>
            <w:pPr>
              <w:spacing w:after="0" w:line="264" w:lineRule="auto"/>
            </w:pPr>
            <w:r/>
            <w:r>
              <w:rPr>
                <w:rFonts w:ascii="Calibri" w:hAnsi="Calibri"/>
                <w:b w:val="0"/>
                <w:sz w:val="18"/>
              </w:rPr>
              <w:t>Rapport</w:t>
            </w:r>
          </w:p>
        </w:tc>
        <w:tc>
          <w:tcPr>
            <w:tcW w:type="dxa" w:w="3251"/>
            <w:vAlign w:val="center"/>
          </w:tcPr>
          <w:p>
            <w:pPr>
              <w:spacing w:after="0" w:line="264" w:lineRule="auto"/>
            </w:pPr>
            <w:r/>
            <w:r>
              <w:rPr>
                <w:rFonts w:ascii="Calibri" w:hAnsi="Calibri"/>
                <w:b w:val="0"/>
                <w:sz w:val="18"/>
              </w:rPr>
              <w:t>HTML/PDF simple</w:t>
            </w:r>
          </w:p>
        </w:tc>
        <w:tc>
          <w:tcPr>
            <w:tcW w:type="dxa" w:w="3251"/>
            <w:vAlign w:val="center"/>
          </w:tcPr>
          <w:p>
            <w:pPr>
              <w:spacing w:after="0" w:line="264" w:lineRule="auto"/>
            </w:pPr>
            <w:r/>
            <w:r>
              <w:rPr>
                <w:rFonts w:ascii="Calibri" w:hAnsi="Calibri"/>
                <w:b w:val="0"/>
                <w:sz w:val="18"/>
              </w:rPr>
              <w:t>Rapport d'investigation exportable ou affichable.</w:t>
            </w:r>
          </w:p>
        </w:tc>
      </w:tr>
      <w:tr>
        <w:tc>
          <w:tcPr>
            <w:tcW w:type="dxa" w:w="3251"/>
            <w:vAlign w:val="center"/>
          </w:tcPr>
          <w:p>
            <w:pPr>
              <w:spacing w:after="0" w:line="264" w:lineRule="auto"/>
            </w:pPr>
            <w:r/>
            <w:r>
              <w:rPr>
                <w:rFonts w:ascii="Calibri" w:hAnsi="Calibri"/>
                <w:b w:val="0"/>
                <w:sz w:val="18"/>
              </w:rPr>
              <w:t>Deploiement</w:t>
            </w:r>
          </w:p>
        </w:tc>
        <w:tc>
          <w:tcPr>
            <w:tcW w:type="dxa" w:w="3251"/>
            <w:vAlign w:val="center"/>
          </w:tcPr>
          <w:p>
            <w:pPr>
              <w:spacing w:after="0" w:line="264" w:lineRule="auto"/>
            </w:pPr>
            <w:r/>
            <w:r>
              <w:rPr>
                <w:rFonts w:ascii="Calibri" w:hAnsi="Calibri"/>
                <w:b w:val="0"/>
                <w:sz w:val="18"/>
              </w:rPr>
              <w:t>Docker Compose ou Front Vercel + API Render/Railway</w:t>
            </w:r>
          </w:p>
        </w:tc>
        <w:tc>
          <w:tcPr>
            <w:tcW w:type="dxa" w:w="3251"/>
            <w:vAlign w:val="center"/>
          </w:tcPr>
          <w:p>
            <w:pPr>
              <w:spacing w:after="0" w:line="264" w:lineRule="auto"/>
            </w:pPr>
            <w:r/>
            <w:r>
              <w:rPr>
                <w:rFonts w:ascii="Calibri" w:hAnsi="Calibri"/>
                <w:b w:val="0"/>
                <w:sz w:val="18"/>
              </w:rPr>
              <w:t>Choix flexible selon le temps et les contraintes reseau.</w:t>
            </w:r>
          </w:p>
        </w:tc>
      </w:tr>
    </w:tbl>
    <w:p>
      <w:pPr>
        <w:spacing w:after="80"/>
      </w:pPr>
    </w:p>
    <w:p>
      <w:pPr>
        <w:pStyle w:val="Heading1"/>
      </w:pPr>
      <w:r>
        <w:t>4. Methode De Travail</w:t>
      </w:r>
    </w:p>
    <w:p>
      <w:pPr>
        <w:spacing w:after="120" w:line="264" w:lineRule="auto"/>
      </w:pPr>
      <w:r>
        <w:rPr>
          <w:rFonts w:ascii="Calibri" w:hAnsi="Calibri"/>
          <w:b w:val="0"/>
          <w:i w:val="0"/>
          <w:sz w:val="22"/>
        </w:rPr>
        <w:t>Le projet est divise en deux equipes techniques autonomes. Chaque equipe travaille sur sa branche et respecte un contrat JSON commun.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1928"/>
            <w:shd w:fill="F2F4F7"/>
            <w:vAlign w:val="center"/>
          </w:tcPr>
          <w:p>
            <w:pPr>
              <w:spacing w:after="0" w:line="264" w:lineRule="auto"/>
            </w:pPr>
            <w:r/>
            <w:r>
              <w:rPr>
                <w:rFonts w:ascii="Calibri" w:hAnsi="Calibri"/>
                <w:b/>
                <w:color w:val="1F4D78"/>
                <w:sz w:val="19"/>
              </w:rPr>
              <w:t>Equipe</w:t>
            </w:r>
          </w:p>
        </w:tc>
        <w:tc>
          <w:tcPr>
            <w:tcW w:type="dxa" w:w="2098"/>
            <w:shd w:fill="F2F4F7"/>
            <w:vAlign w:val="center"/>
          </w:tcPr>
          <w:p>
            <w:pPr>
              <w:spacing w:after="0" w:line="264" w:lineRule="auto"/>
            </w:pPr>
            <w:r/>
            <w:r>
              <w:rPr>
                <w:rFonts w:ascii="Calibri" w:hAnsi="Calibri"/>
                <w:b/>
                <w:color w:val="1F4D78"/>
                <w:sz w:val="19"/>
              </w:rPr>
              <w:t>Encadrement</w:t>
            </w:r>
          </w:p>
        </w:tc>
        <w:tc>
          <w:tcPr>
            <w:tcW w:type="dxa" w:w="3515"/>
            <w:shd w:fill="F2F4F7"/>
            <w:vAlign w:val="center"/>
          </w:tcPr>
          <w:p>
            <w:pPr>
              <w:spacing w:after="0" w:line="264" w:lineRule="auto"/>
            </w:pPr>
            <w:r/>
            <w:r>
              <w:rPr>
                <w:rFonts w:ascii="Calibri" w:hAnsi="Calibri"/>
                <w:b/>
                <w:color w:val="1F4D78"/>
                <w:sz w:val="19"/>
              </w:rPr>
              <w:t>Responsabilite</w:t>
            </w:r>
          </w:p>
        </w:tc>
        <w:tc>
          <w:tcPr>
            <w:tcW w:type="dxa" w:w="1757"/>
            <w:shd w:fill="F2F4F7"/>
            <w:vAlign w:val="center"/>
          </w:tcPr>
          <w:p>
            <w:pPr>
              <w:spacing w:after="0" w:line="264" w:lineRule="auto"/>
            </w:pPr>
            <w:r/>
            <w:r>
              <w:rPr>
                <w:rFonts w:ascii="Calibri" w:hAnsi="Calibri"/>
                <w:b/>
                <w:color w:val="1F4D78"/>
                <w:sz w:val="19"/>
              </w:rPr>
              <w:t>Branche GitHub</w:t>
            </w:r>
          </w:p>
        </w:tc>
      </w:tr>
      <w:tr>
        <w:tc>
          <w:tcPr>
            <w:tcW w:type="dxa" w:w="2438"/>
            <w:vAlign w:val="center"/>
          </w:tcPr>
          <w:p>
            <w:pPr>
              <w:spacing w:after="0" w:line="264" w:lineRule="auto"/>
            </w:pPr>
            <w:r/>
            <w:r>
              <w:rPr>
                <w:rFonts w:ascii="Calibri" w:hAnsi="Calibri"/>
                <w:b w:val="0"/>
                <w:sz w:val="18"/>
              </w:rPr>
              <w:t>Equipe A - Backend/IA</w:t>
            </w:r>
          </w:p>
        </w:tc>
        <w:tc>
          <w:tcPr>
            <w:tcW w:type="dxa" w:w="2438"/>
            <w:vAlign w:val="center"/>
          </w:tcPr>
          <w:p>
            <w:pPr>
              <w:spacing w:after="0" w:line="264" w:lineRule="auto"/>
            </w:pPr>
            <w:r/>
            <w:r>
              <w:rPr>
                <w:rFonts w:ascii="Calibri" w:hAnsi="Calibri"/>
                <w:b w:val="0"/>
                <w:sz w:val="18"/>
              </w:rPr>
              <w:t>PO principal + Codex A</w:t>
            </w:r>
          </w:p>
        </w:tc>
        <w:tc>
          <w:tcPr>
            <w:tcW w:type="dxa" w:w="2438"/>
            <w:vAlign w:val="center"/>
          </w:tcPr>
          <w:p>
            <w:pPr>
              <w:spacing w:after="0" w:line="264" w:lineRule="auto"/>
            </w:pPr>
            <w:r/>
            <w:r>
              <w:rPr>
                <w:rFonts w:ascii="Calibri" w:hAnsi="Calibri"/>
                <w:b w:val="0"/>
                <w:sz w:val="18"/>
              </w:rPr>
              <w:t>API, moteur de risque, scoring, modules IA, donnees demo.</w:t>
            </w:r>
          </w:p>
        </w:tc>
        <w:tc>
          <w:tcPr>
            <w:tcW w:type="dxa" w:w="2438"/>
            <w:vAlign w:val="center"/>
          </w:tcPr>
          <w:p>
            <w:pPr>
              <w:spacing w:after="0" w:line="264" w:lineRule="auto"/>
            </w:pPr>
            <w:r/>
            <w:r>
              <w:rPr>
                <w:rFonts w:ascii="Calibri" w:hAnsi="Calibri"/>
                <w:b w:val="0"/>
                <w:sz w:val="18"/>
              </w:rPr>
              <w:t>feature/backend-risk-engine</w:t>
            </w:r>
          </w:p>
        </w:tc>
      </w:tr>
      <w:tr>
        <w:tc>
          <w:tcPr>
            <w:tcW w:type="dxa" w:w="2438"/>
            <w:vAlign w:val="center"/>
          </w:tcPr>
          <w:p>
            <w:pPr>
              <w:spacing w:after="0" w:line="264" w:lineRule="auto"/>
            </w:pPr>
            <w:r/>
            <w:r>
              <w:rPr>
                <w:rFonts w:ascii="Calibri" w:hAnsi="Calibri"/>
                <w:b w:val="0"/>
                <w:sz w:val="18"/>
              </w:rPr>
              <w:t>Equipe B - Frontend/Demo</w:t>
            </w:r>
          </w:p>
        </w:tc>
        <w:tc>
          <w:tcPr>
            <w:tcW w:type="dxa" w:w="2438"/>
            <w:vAlign w:val="center"/>
          </w:tcPr>
          <w:p>
            <w:pPr>
              <w:spacing w:after="0" w:line="264" w:lineRule="auto"/>
            </w:pPr>
            <w:r/>
            <w:r>
              <w:rPr>
                <w:rFonts w:ascii="Calibri" w:hAnsi="Calibri"/>
                <w:b w:val="0"/>
                <w:sz w:val="18"/>
              </w:rPr>
              <w:t>PO junior + Codex B</w:t>
            </w:r>
          </w:p>
        </w:tc>
        <w:tc>
          <w:tcPr>
            <w:tcW w:type="dxa" w:w="2438"/>
            <w:vAlign w:val="center"/>
          </w:tcPr>
          <w:p>
            <w:pPr>
              <w:spacing w:after="0" w:line="264" w:lineRule="auto"/>
            </w:pPr>
            <w:r/>
            <w:r>
              <w:rPr>
                <w:rFonts w:ascii="Calibri" w:hAnsi="Calibri"/>
                <w:b w:val="0"/>
                <w:sz w:val="18"/>
              </w:rPr>
              <w:t>Dashboard, formulaire, alertes, detail investigation, graph, rapport visuel.</w:t>
            </w:r>
          </w:p>
        </w:tc>
        <w:tc>
          <w:tcPr>
            <w:tcW w:type="dxa" w:w="2438"/>
            <w:vAlign w:val="center"/>
          </w:tcPr>
          <w:p>
            <w:pPr>
              <w:spacing w:after="0" w:line="264" w:lineRule="auto"/>
            </w:pPr>
            <w:r/>
            <w:r>
              <w:rPr>
                <w:rFonts w:ascii="Calibri" w:hAnsi="Calibri"/>
                <w:b w:val="0"/>
                <w:sz w:val="18"/>
              </w:rPr>
              <w:t>feature/frontend-dashboard</w:t>
            </w:r>
          </w:p>
        </w:tc>
      </w:tr>
      <w:tr>
        <w:tc>
          <w:tcPr>
            <w:tcW w:type="dxa" w:w="2438"/>
            <w:vAlign w:val="center"/>
          </w:tcPr>
          <w:p>
            <w:pPr>
              <w:spacing w:after="0" w:line="264" w:lineRule="auto"/>
            </w:pPr>
            <w:r/>
            <w:r>
              <w:rPr>
                <w:rFonts w:ascii="Calibri" w:hAnsi="Calibri"/>
                <w:b w:val="0"/>
                <w:sz w:val="18"/>
              </w:rPr>
              <w:t>Equipe Pitch</w:t>
            </w:r>
          </w:p>
        </w:tc>
        <w:tc>
          <w:tcPr>
            <w:tcW w:type="dxa" w:w="2438"/>
            <w:vAlign w:val="center"/>
          </w:tcPr>
          <w:p>
            <w:pPr>
              <w:spacing w:after="0" w:line="264" w:lineRule="auto"/>
            </w:pPr>
            <w:r/>
            <w:r>
              <w:rPr>
                <w:rFonts w:ascii="Calibri" w:hAnsi="Calibri"/>
                <w:b w:val="0"/>
                <w:sz w:val="18"/>
              </w:rPr>
              <w:t>Chef de projet + equipe</w:t>
            </w:r>
          </w:p>
        </w:tc>
        <w:tc>
          <w:tcPr>
            <w:tcW w:type="dxa" w:w="2438"/>
            <w:vAlign w:val="center"/>
          </w:tcPr>
          <w:p>
            <w:pPr>
              <w:spacing w:after="0" w:line="264" w:lineRule="auto"/>
            </w:pPr>
            <w:r/>
            <w:r>
              <w:rPr>
                <w:rFonts w:ascii="Calibri" w:hAnsi="Calibri"/>
                <w:b w:val="0"/>
                <w:sz w:val="18"/>
              </w:rPr>
              <w:t>Slides, discours, business, questions jury, repetition.</w:t>
            </w:r>
          </w:p>
        </w:tc>
        <w:tc>
          <w:tcPr>
            <w:tcW w:type="dxa" w:w="2438"/>
            <w:vAlign w:val="center"/>
          </w:tcPr>
          <w:p>
            <w:pPr>
              <w:spacing w:after="0" w:line="264" w:lineRule="auto"/>
            </w:pPr>
            <w:r/>
            <w:r>
              <w:rPr>
                <w:rFonts w:ascii="Calibri" w:hAnsi="Calibri"/>
                <w:b w:val="0"/>
                <w:sz w:val="18"/>
              </w:rPr>
              <w:t>feature/pitch-assets</w:t>
            </w:r>
          </w:p>
        </w:tc>
      </w:tr>
      <w:tr>
        <w:tc>
          <w:tcPr>
            <w:tcW w:type="dxa" w:w="2438"/>
            <w:vAlign w:val="center"/>
          </w:tcPr>
          <w:p>
            <w:pPr>
              <w:spacing w:after="0" w:line="264" w:lineRule="auto"/>
            </w:pPr>
            <w:r/>
            <w:r>
              <w:rPr>
                <w:rFonts w:ascii="Calibri" w:hAnsi="Calibri"/>
                <w:b w:val="0"/>
                <w:sz w:val="18"/>
              </w:rPr>
              <w:t>Integration</w:t>
            </w:r>
          </w:p>
        </w:tc>
        <w:tc>
          <w:tcPr>
            <w:tcW w:type="dxa" w:w="2438"/>
            <w:vAlign w:val="center"/>
          </w:tcPr>
          <w:p>
            <w:pPr>
              <w:spacing w:after="0" w:line="264" w:lineRule="auto"/>
            </w:pPr>
            <w:r/>
            <w:r>
              <w:rPr>
                <w:rFonts w:ascii="Calibri" w:hAnsi="Calibri"/>
                <w:b w:val="0"/>
                <w:sz w:val="18"/>
              </w:rPr>
              <w:t>Chef de projet + PO principal</w:t>
            </w:r>
          </w:p>
        </w:tc>
        <w:tc>
          <w:tcPr>
            <w:tcW w:type="dxa" w:w="2438"/>
            <w:vAlign w:val="center"/>
          </w:tcPr>
          <w:p>
            <w:pPr>
              <w:spacing w:after="0" w:line="264" w:lineRule="auto"/>
            </w:pPr>
            <w:r/>
            <w:r>
              <w:rPr>
                <w:rFonts w:ascii="Calibri" w:hAnsi="Calibri"/>
                <w:b w:val="0"/>
                <w:sz w:val="18"/>
              </w:rPr>
              <w:t>Merge vers develop, tests, arbitrages, version stable.</w:t>
            </w:r>
          </w:p>
        </w:tc>
        <w:tc>
          <w:tcPr>
            <w:tcW w:type="dxa" w:w="2438"/>
            <w:vAlign w:val="center"/>
          </w:tcPr>
          <w:p>
            <w:pPr>
              <w:spacing w:after="0" w:line="264" w:lineRule="auto"/>
            </w:pPr>
            <w:r/>
            <w:r>
              <w:rPr>
                <w:rFonts w:ascii="Calibri" w:hAnsi="Calibri"/>
                <w:b w:val="0"/>
                <w:sz w:val="18"/>
              </w:rPr>
              <w:t>develop puis main</w:t>
            </w:r>
          </w:p>
        </w:tc>
      </w:tr>
    </w:tbl>
    <w:p>
      <w:pPr>
        <w:spacing w:after="80"/>
      </w:pPr>
    </w:p>
    <w:p>
      <w:pPr>
        <w:pStyle w:val="Heading1"/>
      </w:pPr>
      <w:r>
        <w:t>5. Contrat JSON Commun</w:t>
      </w:r>
    </w:p>
    <w:p>
      <w:pPr>
        <w:spacing w:after="120" w:line="264" w:lineRule="auto"/>
      </w:pPr>
      <w:r>
        <w:rPr>
          <w:rFonts w:ascii="Calibri" w:hAnsi="Calibri"/>
          <w:b w:val="0"/>
          <w:i w:val="0"/>
          <w:sz w:val="22"/>
        </w:rPr>
        <w:t>Le frontend commence avec des donnees mockees, mais doit respecter la reponse API ci-dessous. Le backend devra retourner ce format.</w:t>
      </w:r>
    </w:p>
    <w:p>
      <w:pPr>
        <w:spacing w:after="160"/>
      </w:pPr>
      <w:r>
        <w:rPr>
          <w:rFonts w:ascii="Consolas" w:hAnsi="Consolas"/>
          <w:sz w:val="17"/>
        </w:rPr>
        <w:t>{</w:t>
        <w:br/>
        <w:t xml:space="preserve">  "transaction_id": "TX-2026-001",</w:t>
        <w:br/>
        <w:t xml:space="preserve">  "customer_name": "Client Demo",</w:t>
        <w:br/>
        <w:t xml:space="preserve">  "amount": 450000,</w:t>
        <w:br/>
        <w:t xml:space="preserve">  "transaction_type": "withdrawal",</w:t>
        <w:br/>
        <w:t xml:space="preserve">  "agent_id": "AG-044",</w:t>
        <w:br/>
        <w:t xml:space="preserve">  "device_id": "DEV-NEW-991",</w:t>
        <w:br/>
        <w:t xml:space="preserve">  "location": "Abidjan",</w:t>
        <w:br/>
        <w:t xml:space="preserve">  "risk_score": 92,</w:t>
        <w:br/>
        <w:t xml:space="preserve">  "trust_score": 80,</w:t>
        <w:br/>
        <w:t xml:space="preserve">  "risk_level": "Critique",</w:t>
        <w:br/>
        <w:t xml:space="preserve">  "decision": "TEMPORARY_BLOCK",</w:t>
        <w:br/>
        <w:t xml:space="preserve">  "module_scores": {</w:t>
        <w:br/>
        <w:t xml:space="preserve">    "transaction_monitoring": 90,</w:t>
        <w:br/>
        <w:t xml:space="preserve">    "device_sim": 85,</w:t>
        <w:br/>
        <w:t xml:space="preserve">    "agent_fraud": 75,</w:t>
        <w:br/>
        <w:t xml:space="preserve">    "fraud_graph": 88</w:t>
        <w:br/>
        <w:t xml:space="preserve">  },</w:t>
        <w:br/>
        <w:t xml:space="preserve">  "reasons": [</w:t>
        <w:br/>
        <w:t xml:space="preserve">    "Montant tres superieur au comportement habituel",</w:t>
        <w:br/>
        <w:t xml:space="preserve">    "Nouvel appareil detecte",</w:t>
        <w:br/>
        <w:t xml:space="preserve">    "SIM changee recemment",</w:t>
        <w:br/>
        <w:t xml:space="preserve">    "Agent lie a plusieurs alertes"</w:t>
        <w:br/>
        <w:t xml:space="preserve">  ],</w:t>
        <w:br/>
        <w:t xml:space="preserve">  "investigation_summary": "Cette transaction presente un risque critique. Un blocage temporaire est recommande."</w:t>
        <w:br/>
        <w:t>}</w:t>
      </w:r>
    </w:p>
    <w:p>
      <w:pPr>
        <w:pStyle w:val="Heading1"/>
      </w:pPr>
      <w:r>
        <w:t>6. Repartition Detaillee Des Taches</w:t>
      </w:r>
    </w:p>
    <w:p>
      <w:pPr>
        <w:pStyle w:val="Heading2"/>
      </w:pPr>
      <w:r>
        <w:t>Equipe A - Backend / IA / Risk Engine</w:t>
      </w:r>
    </w:p>
    <w:p>
      <w:pPr>
        <w:pStyle w:val="ListBullet"/>
        <w:spacing w:after="80" w:line="264" w:lineRule="auto"/>
      </w:pPr>
      <w:r>
        <w:rPr>
          <w:rFonts w:ascii="Calibri" w:hAnsi="Calibri"/>
          <w:sz w:val="21"/>
        </w:rPr>
        <w:t>Creer le projet FastAPI avec endpoints prioritaires.</w:t>
      </w:r>
    </w:p>
    <w:p>
      <w:pPr>
        <w:pStyle w:val="ListBullet"/>
        <w:spacing w:after="80" w:line="264" w:lineRule="auto"/>
      </w:pPr>
      <w:r>
        <w:rPr>
          <w:rFonts w:ascii="Calibri" w:hAnsi="Calibri"/>
          <w:sz w:val="21"/>
        </w:rPr>
        <w:t>Implementer POST /api/transactions/analyze.</w:t>
      </w:r>
    </w:p>
    <w:p>
      <w:pPr>
        <w:pStyle w:val="ListBullet"/>
        <w:spacing w:after="80" w:line="264" w:lineRule="auto"/>
      </w:pPr>
      <w:r>
        <w:rPr>
          <w:rFonts w:ascii="Calibri" w:hAnsi="Calibri"/>
          <w:sz w:val="21"/>
        </w:rPr>
        <w:t>Creer le moteur de scoring : Transaction, Device/SIM, Agent, Graph.</w:t>
      </w:r>
    </w:p>
    <w:p>
      <w:pPr>
        <w:pStyle w:val="ListBullet"/>
        <w:spacing w:after="80" w:line="264" w:lineRule="auto"/>
      </w:pPr>
      <w:r>
        <w:rPr>
          <w:rFonts w:ascii="Calibri" w:hAnsi="Calibri"/>
          <w:sz w:val="21"/>
        </w:rPr>
        <w:t>Calculer risk_score 0-100 et trust_score 0-1000.</w:t>
      </w:r>
    </w:p>
    <w:p>
      <w:pPr>
        <w:pStyle w:val="ListBullet"/>
        <w:spacing w:after="80" w:line="264" w:lineRule="auto"/>
      </w:pPr>
      <w:r>
        <w:rPr>
          <w:rFonts w:ascii="Calibri" w:hAnsi="Calibri"/>
          <w:sz w:val="21"/>
        </w:rPr>
        <w:t>Generer decision : ALLOW, MONITOR, REVIEW, TEMPORARY_BLOCK.</w:t>
      </w:r>
    </w:p>
    <w:p>
      <w:pPr>
        <w:pStyle w:val="ListBullet"/>
        <w:spacing w:after="80" w:line="264" w:lineRule="auto"/>
      </w:pPr>
      <w:r>
        <w:rPr>
          <w:rFonts w:ascii="Calibri" w:hAnsi="Calibri"/>
          <w:sz w:val="21"/>
        </w:rPr>
        <w:t>Retourner les raisons du risque et le resume AI Investigator.</w:t>
      </w:r>
    </w:p>
    <w:p>
      <w:pPr>
        <w:pStyle w:val="ListBullet"/>
        <w:spacing w:after="80" w:line="264" w:lineRule="auto"/>
      </w:pPr>
      <w:r>
        <w:rPr>
          <w:rFonts w:ascii="Calibri" w:hAnsi="Calibri"/>
          <w:sz w:val="21"/>
        </w:rPr>
        <w:t>Preparer 3 scenarios de demo : normal, suspect, critique.</w:t>
      </w:r>
    </w:p>
    <w:p>
      <w:pPr>
        <w:pStyle w:val="Heading2"/>
      </w:pPr>
      <w:r>
        <w:t>Equipe B - Frontend / Demo / Experience Jury</w:t>
      </w:r>
    </w:p>
    <w:p>
      <w:pPr>
        <w:pStyle w:val="ListBullet"/>
        <w:spacing w:after="80" w:line="264" w:lineRule="auto"/>
      </w:pPr>
      <w:r>
        <w:rPr>
          <w:rFonts w:ascii="Calibri" w:hAnsi="Calibri"/>
          <w:sz w:val="21"/>
        </w:rPr>
        <w:t>Creer le projet React + TypeScript + Vite.</w:t>
      </w:r>
    </w:p>
    <w:p>
      <w:pPr>
        <w:pStyle w:val="ListBullet"/>
        <w:spacing w:after="80" w:line="264" w:lineRule="auto"/>
      </w:pPr>
      <w:r>
        <w:rPr>
          <w:rFonts w:ascii="Calibri" w:hAnsi="Calibri"/>
          <w:sz w:val="21"/>
        </w:rPr>
        <w:t>Construire le dashboard : KPI, alertes, repartition des risques.</w:t>
      </w:r>
    </w:p>
    <w:p>
      <w:pPr>
        <w:pStyle w:val="ListBullet"/>
        <w:spacing w:after="80" w:line="264" w:lineRule="auto"/>
      </w:pPr>
      <w:r>
        <w:rPr>
          <w:rFonts w:ascii="Calibri" w:hAnsi="Calibri"/>
          <w:sz w:val="21"/>
        </w:rPr>
        <w:t>Construire le formulaire d'analyse transaction.</w:t>
      </w:r>
    </w:p>
    <w:p>
      <w:pPr>
        <w:pStyle w:val="ListBullet"/>
        <w:spacing w:after="80" w:line="264" w:lineRule="auto"/>
      </w:pPr>
      <w:r>
        <w:rPr>
          <w:rFonts w:ascii="Calibri" w:hAnsi="Calibri"/>
          <w:sz w:val="21"/>
        </w:rPr>
        <w:t>Afficher score, decision, raisons et resume d'investigation.</w:t>
      </w:r>
    </w:p>
    <w:p>
      <w:pPr>
        <w:pStyle w:val="ListBullet"/>
        <w:spacing w:after="80" w:line="264" w:lineRule="auto"/>
      </w:pPr>
      <w:r>
        <w:rPr>
          <w:rFonts w:ascii="Calibri" w:hAnsi="Calibri"/>
          <w:sz w:val="21"/>
        </w:rPr>
        <w:t>Creer la page detail investigation et la page rapport.</w:t>
      </w:r>
    </w:p>
    <w:p>
      <w:pPr>
        <w:pStyle w:val="ListBullet"/>
        <w:spacing w:after="80" w:line="264" w:lineRule="auto"/>
      </w:pPr>
      <w:r>
        <w:rPr>
          <w:rFonts w:ascii="Calibri" w:hAnsi="Calibri"/>
          <w:sz w:val="21"/>
        </w:rPr>
        <w:t>Afficher un mini graphe de fraude avec les liens client-agent-device-beneficiaire.</w:t>
      </w:r>
    </w:p>
    <w:p>
      <w:pPr>
        <w:pStyle w:val="ListBullet"/>
        <w:spacing w:after="80" w:line="264" w:lineRule="auto"/>
      </w:pPr>
      <w:r>
        <w:rPr>
          <w:rFonts w:ascii="Calibri" w:hAnsi="Calibri"/>
          <w:sz w:val="21"/>
        </w:rPr>
        <w:t>Travailler avec des mocks jusqu'a disponibilite de l'API.</w:t>
      </w:r>
    </w:p>
    <w:p>
      <w:pPr>
        <w:pStyle w:val="Heading2"/>
      </w:pPr>
      <w:r>
        <w:t>Equipe Pitch / Business / Jury</w:t>
      </w:r>
    </w:p>
    <w:p>
      <w:pPr>
        <w:pStyle w:val="ListBullet"/>
        <w:spacing w:after="80" w:line="264" w:lineRule="auto"/>
      </w:pPr>
      <w:r>
        <w:rPr>
          <w:rFonts w:ascii="Calibri" w:hAnsi="Calibri"/>
          <w:sz w:val="21"/>
        </w:rPr>
        <w:t>Construire le storytelling : probleme, solution, preuve, impact.</w:t>
      </w:r>
    </w:p>
    <w:p>
      <w:pPr>
        <w:pStyle w:val="ListBullet"/>
        <w:spacing w:after="80" w:line="264" w:lineRule="auto"/>
      </w:pPr>
      <w:r>
        <w:rPr>
          <w:rFonts w:ascii="Calibri" w:hAnsi="Calibri"/>
          <w:sz w:val="21"/>
        </w:rPr>
        <w:t>Preparer le script de demo avec les 3 scenarios.</w:t>
      </w:r>
    </w:p>
    <w:p>
      <w:pPr>
        <w:pStyle w:val="ListBullet"/>
        <w:spacing w:after="80" w:line="264" w:lineRule="auto"/>
      </w:pPr>
      <w:r>
        <w:rPr>
          <w:rFonts w:ascii="Calibri" w:hAnsi="Calibri"/>
          <w:sz w:val="21"/>
        </w:rPr>
        <w:t>Preparer les reponses aux questions : donnees reelles, faux positifs, legalite du blocage, business model.</w:t>
      </w:r>
    </w:p>
    <w:p>
      <w:pPr>
        <w:pStyle w:val="ListBullet"/>
        <w:spacing w:after="80" w:line="264" w:lineRule="auto"/>
      </w:pPr>
      <w:r>
        <w:rPr>
          <w:rFonts w:ascii="Calibri" w:hAnsi="Calibri"/>
          <w:sz w:val="21"/>
        </w:rPr>
        <w:t>Preparer les slides : marche, differenciation Afrique, modele economique, roadmap.</w:t>
      </w:r>
    </w:p>
    <w:p>
      <w:pPr>
        <w:pStyle w:val="ListBullet"/>
        <w:spacing w:after="80" w:line="264" w:lineRule="auto"/>
      </w:pPr>
      <w:r>
        <w:rPr>
          <w:rFonts w:ascii="Calibri" w:hAnsi="Calibri"/>
          <w:sz w:val="21"/>
        </w:rPr>
        <w:t>Prevoir une video courte et des captures en secours.</w:t>
      </w:r>
    </w:p>
    <w:p>
      <w:r>
        <w:br w:type="page"/>
      </w:r>
    </w:p>
    <w:p>
      <w:pPr>
        <w:pStyle w:val="Heading1"/>
      </w:pPr>
      <w:r>
        <w:t>7. Planning Jusqu'a Mercredi Prochain</w:t>
      </w:r>
    </w:p>
    <w:tbl>
      <w:tblPr>
        <w:tblW w:type="auto" w:w="0"/>
        <w:jc w:val="center"/>
        <w:tblLayout w:type="fixed"/>
        <w:tblLook w:firstColumn="1" w:firstRow="1" w:lastColumn="0" w:lastRow="0" w:noHBand="0" w:noVBand="1" w:val="04A0"/>
      </w:tblPr>
      <w:tblGrid>
        <w:gridCol w:w="9298"/>
      </w:tblGrid>
      <w:tr>
        <w:tc>
          <w:tcPr>
            <w:tcW w:type="dxa" w:w="9752"/>
            <w:shd w:fill="FFF4CE"/>
            <w:vAlign w:val="center"/>
          </w:tcPr>
          <w:p>
            <w:pPr>
              <w:spacing w:after="80"/>
            </w:pPr>
            <w:r>
              <w:rPr>
                <w:b/>
                <w:color w:val="1F4D78"/>
                <w:sz w:val="21"/>
              </w:rPr>
              <w:t>Regle de pilotage</w:t>
            </w:r>
          </w:p>
          <w:p>
            <w:pPr>
              <w:spacing w:after="0" w:line="264" w:lineRule="auto"/>
            </w:pPr>
            <w:r>
              <w:rPr>
                <w:sz w:val="20"/>
              </w:rPr>
              <w:t>Chaque soir, chaque equipe doit pousser son travail, partager ce qui est fait, ce qui bloque et ce qui doit etre valide. Le chef de projet decide ce qui entre dans develop.</w:t>
            </w:r>
          </w:p>
        </w:tc>
      </w:tr>
    </w:tbl>
    <w:p>
      <w:pPr>
        <w:spacing w:after="40"/>
      </w:pP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c>
          <w:tcPr>
            <w:tcW w:type="dxa" w:w="1020"/>
            <w:shd w:fill="F2F4F7"/>
            <w:vAlign w:val="center"/>
          </w:tcPr>
          <w:p>
            <w:pPr>
              <w:spacing w:after="0" w:line="264" w:lineRule="auto"/>
            </w:pPr>
            <w:r/>
            <w:r>
              <w:rPr>
                <w:rFonts w:ascii="Calibri" w:hAnsi="Calibri"/>
                <w:b/>
                <w:color w:val="1F4D78"/>
                <w:sz w:val="19"/>
              </w:rPr>
              <w:t>Jour</w:t>
            </w:r>
          </w:p>
        </w:tc>
        <w:tc>
          <w:tcPr>
            <w:tcW w:type="dxa" w:w="2324"/>
            <w:shd w:fill="F2F4F7"/>
            <w:vAlign w:val="center"/>
          </w:tcPr>
          <w:p>
            <w:pPr>
              <w:spacing w:after="0" w:line="264" w:lineRule="auto"/>
            </w:pPr>
            <w:r/>
            <w:r>
              <w:rPr>
                <w:rFonts w:ascii="Calibri" w:hAnsi="Calibri"/>
                <w:b/>
                <w:color w:val="1F4D78"/>
                <w:sz w:val="19"/>
              </w:rPr>
              <w:t>Equipe A - Backend/IA</w:t>
            </w:r>
          </w:p>
        </w:tc>
        <w:tc>
          <w:tcPr>
            <w:tcW w:type="dxa" w:w="2324"/>
            <w:shd w:fill="F2F4F7"/>
            <w:vAlign w:val="center"/>
          </w:tcPr>
          <w:p>
            <w:pPr>
              <w:spacing w:after="0" w:line="264" w:lineRule="auto"/>
            </w:pPr>
            <w:r/>
            <w:r>
              <w:rPr>
                <w:rFonts w:ascii="Calibri" w:hAnsi="Calibri"/>
                <w:b/>
                <w:color w:val="1F4D78"/>
                <w:sz w:val="19"/>
              </w:rPr>
              <w:t>Equipe B - Frontend/Demo</w:t>
            </w:r>
          </w:p>
        </w:tc>
        <w:tc>
          <w:tcPr>
            <w:tcW w:type="dxa" w:w="1984"/>
            <w:shd w:fill="F2F4F7"/>
            <w:vAlign w:val="center"/>
          </w:tcPr>
          <w:p>
            <w:pPr>
              <w:spacing w:after="0" w:line="264" w:lineRule="auto"/>
            </w:pPr>
            <w:r/>
            <w:r>
              <w:rPr>
                <w:rFonts w:ascii="Calibri" w:hAnsi="Calibri"/>
                <w:b/>
                <w:color w:val="1F4D78"/>
                <w:sz w:val="19"/>
              </w:rPr>
              <w:t>Equipe Pitch</w:t>
            </w:r>
          </w:p>
        </w:tc>
        <w:tc>
          <w:tcPr>
            <w:tcW w:type="dxa" w:w="1531"/>
            <w:shd w:fill="F2F4F7"/>
            <w:vAlign w:val="center"/>
          </w:tcPr>
          <w:p>
            <w:pPr>
              <w:spacing w:after="0" w:line="264" w:lineRule="auto"/>
            </w:pPr>
            <w:r/>
            <w:r>
              <w:rPr>
                <w:rFonts w:ascii="Calibri" w:hAnsi="Calibri"/>
                <w:b/>
                <w:color w:val="1F4D78"/>
                <w:sz w:val="19"/>
              </w:rPr>
              <w:t>Validation</w:t>
            </w:r>
          </w:p>
        </w:tc>
      </w:tr>
      <w:tr>
        <w:tc>
          <w:tcPr>
            <w:tcW w:type="dxa" w:w="1950"/>
            <w:vAlign w:val="center"/>
          </w:tcPr>
          <w:p>
            <w:pPr>
              <w:spacing w:after="0" w:line="264" w:lineRule="auto"/>
            </w:pPr>
            <w:r/>
            <w:r>
              <w:rPr>
                <w:rFonts w:ascii="Calibri" w:hAnsi="Calibri"/>
                <w:b w:val="0"/>
                <w:sz w:val="18"/>
              </w:rPr>
              <w:t>J1</w:t>
            </w:r>
          </w:p>
        </w:tc>
        <w:tc>
          <w:tcPr>
            <w:tcW w:type="dxa" w:w="1950"/>
            <w:vAlign w:val="center"/>
          </w:tcPr>
          <w:p>
            <w:pPr>
              <w:spacing w:after="0" w:line="264" w:lineRule="auto"/>
            </w:pPr>
            <w:r/>
            <w:r>
              <w:rPr>
                <w:rFonts w:ascii="Calibri" w:hAnsi="Calibri"/>
                <w:b w:val="0"/>
                <w:sz w:val="18"/>
              </w:rPr>
              <w:t>Structure API + schema JSON + donnees demo.</w:t>
            </w:r>
          </w:p>
        </w:tc>
        <w:tc>
          <w:tcPr>
            <w:tcW w:type="dxa" w:w="1950"/>
            <w:vAlign w:val="center"/>
          </w:tcPr>
          <w:p>
            <w:pPr>
              <w:spacing w:after="0" w:line="264" w:lineRule="auto"/>
            </w:pPr>
            <w:r/>
            <w:r>
              <w:rPr>
                <w:rFonts w:ascii="Calibri" w:hAnsi="Calibri"/>
                <w:b w:val="0"/>
                <w:sz w:val="18"/>
              </w:rPr>
              <w:t>Structure React + layout + routes.</w:t>
            </w:r>
          </w:p>
        </w:tc>
        <w:tc>
          <w:tcPr>
            <w:tcW w:type="dxa" w:w="1950"/>
            <w:vAlign w:val="center"/>
          </w:tcPr>
          <w:p>
            <w:pPr>
              <w:spacing w:after="0" w:line="264" w:lineRule="auto"/>
            </w:pPr>
            <w:r/>
            <w:r>
              <w:rPr>
                <w:rFonts w:ascii="Calibri" w:hAnsi="Calibri"/>
                <w:b w:val="0"/>
                <w:sz w:val="18"/>
              </w:rPr>
              <w:t>Plan pitch + repartition parole.</w:t>
            </w:r>
          </w:p>
        </w:tc>
        <w:tc>
          <w:tcPr>
            <w:tcW w:type="dxa" w:w="1950"/>
            <w:vAlign w:val="center"/>
          </w:tcPr>
          <w:p>
            <w:pPr>
              <w:spacing w:after="0" w:line="264" w:lineRule="auto"/>
            </w:pPr>
            <w:r/>
            <w:r>
              <w:rPr>
                <w:rFonts w:ascii="Calibri" w:hAnsi="Calibri"/>
                <w:b w:val="0"/>
                <w:sz w:val="18"/>
              </w:rPr>
              <w:t>Contrat JSON valide.</w:t>
            </w:r>
          </w:p>
        </w:tc>
      </w:tr>
      <w:tr>
        <w:tc>
          <w:tcPr>
            <w:tcW w:type="dxa" w:w="1950"/>
            <w:vAlign w:val="center"/>
          </w:tcPr>
          <w:p>
            <w:pPr>
              <w:spacing w:after="0" w:line="264" w:lineRule="auto"/>
            </w:pPr>
            <w:r/>
            <w:r>
              <w:rPr>
                <w:rFonts w:ascii="Calibri" w:hAnsi="Calibri"/>
                <w:b w:val="0"/>
                <w:sz w:val="18"/>
              </w:rPr>
              <w:t>J2</w:t>
            </w:r>
          </w:p>
        </w:tc>
        <w:tc>
          <w:tcPr>
            <w:tcW w:type="dxa" w:w="1950"/>
            <w:vAlign w:val="center"/>
          </w:tcPr>
          <w:p>
            <w:pPr>
              <w:spacing w:after="0" w:line="264" w:lineRule="auto"/>
            </w:pPr>
            <w:r/>
            <w:r>
              <w:rPr>
                <w:rFonts w:ascii="Calibri" w:hAnsi="Calibri"/>
                <w:b w:val="0"/>
                <w:sz w:val="18"/>
              </w:rPr>
              <w:t>Transaction Monitoring + Decision Engine.</w:t>
            </w:r>
          </w:p>
        </w:tc>
        <w:tc>
          <w:tcPr>
            <w:tcW w:type="dxa" w:w="1950"/>
            <w:vAlign w:val="center"/>
          </w:tcPr>
          <w:p>
            <w:pPr>
              <w:spacing w:after="0" w:line="264" w:lineRule="auto"/>
            </w:pPr>
            <w:r/>
            <w:r>
              <w:rPr>
                <w:rFonts w:ascii="Calibri" w:hAnsi="Calibri"/>
                <w:b w:val="0"/>
                <w:sz w:val="18"/>
              </w:rPr>
              <w:t>Formulaire analyse + affichage score mocke.</w:t>
            </w:r>
          </w:p>
        </w:tc>
        <w:tc>
          <w:tcPr>
            <w:tcW w:type="dxa" w:w="1950"/>
            <w:vAlign w:val="center"/>
          </w:tcPr>
          <w:p>
            <w:pPr>
              <w:spacing w:after="0" w:line="264" w:lineRule="auto"/>
            </w:pPr>
            <w:r/>
            <w:r>
              <w:rPr>
                <w:rFonts w:ascii="Calibri" w:hAnsi="Calibri"/>
                <w:b w:val="0"/>
                <w:sz w:val="18"/>
              </w:rPr>
              <w:t>Probleme + solution + marche.</w:t>
            </w:r>
          </w:p>
        </w:tc>
        <w:tc>
          <w:tcPr>
            <w:tcW w:type="dxa" w:w="1950"/>
            <w:vAlign w:val="center"/>
          </w:tcPr>
          <w:p>
            <w:pPr>
              <w:spacing w:after="0" w:line="264" w:lineRule="auto"/>
            </w:pPr>
            <w:r/>
            <w:r>
              <w:rPr>
                <w:rFonts w:ascii="Calibri" w:hAnsi="Calibri"/>
                <w:b w:val="0"/>
                <w:sz w:val="18"/>
              </w:rPr>
              <w:t>Demo score visible.</w:t>
            </w:r>
          </w:p>
        </w:tc>
      </w:tr>
      <w:tr>
        <w:tc>
          <w:tcPr>
            <w:tcW w:type="dxa" w:w="1950"/>
            <w:vAlign w:val="center"/>
          </w:tcPr>
          <w:p>
            <w:pPr>
              <w:spacing w:after="0" w:line="264" w:lineRule="auto"/>
            </w:pPr>
            <w:r/>
            <w:r>
              <w:rPr>
                <w:rFonts w:ascii="Calibri" w:hAnsi="Calibri"/>
                <w:b w:val="0"/>
                <w:sz w:val="18"/>
              </w:rPr>
              <w:t>J3</w:t>
            </w:r>
          </w:p>
        </w:tc>
        <w:tc>
          <w:tcPr>
            <w:tcW w:type="dxa" w:w="1950"/>
            <w:vAlign w:val="center"/>
          </w:tcPr>
          <w:p>
            <w:pPr>
              <w:spacing w:after="0" w:line="264" w:lineRule="auto"/>
            </w:pPr>
            <w:r/>
            <w:r>
              <w:rPr>
                <w:rFonts w:ascii="Calibri" w:hAnsi="Calibri"/>
                <w:b w:val="0"/>
                <w:sz w:val="18"/>
              </w:rPr>
              <w:t>Device/SIM + Agent Fraud Detection.</w:t>
            </w:r>
          </w:p>
        </w:tc>
        <w:tc>
          <w:tcPr>
            <w:tcW w:type="dxa" w:w="1950"/>
            <w:vAlign w:val="center"/>
          </w:tcPr>
          <w:p>
            <w:pPr>
              <w:spacing w:after="0" w:line="264" w:lineRule="auto"/>
            </w:pPr>
            <w:r/>
            <w:r>
              <w:rPr>
                <w:rFonts w:ascii="Calibri" w:hAnsi="Calibri"/>
                <w:b w:val="0"/>
                <w:sz w:val="18"/>
              </w:rPr>
              <w:t>Dashboard KPI + table alertes.</w:t>
            </w:r>
          </w:p>
        </w:tc>
        <w:tc>
          <w:tcPr>
            <w:tcW w:type="dxa" w:w="1950"/>
            <w:vAlign w:val="center"/>
          </w:tcPr>
          <w:p>
            <w:pPr>
              <w:spacing w:after="0" w:line="264" w:lineRule="auto"/>
            </w:pPr>
            <w:r/>
            <w:r>
              <w:rPr>
                <w:rFonts w:ascii="Calibri" w:hAnsi="Calibri"/>
                <w:b w:val="0"/>
                <w:sz w:val="18"/>
              </w:rPr>
              <w:t>Slides V1 + script demo.</w:t>
            </w:r>
          </w:p>
        </w:tc>
        <w:tc>
          <w:tcPr>
            <w:tcW w:type="dxa" w:w="1950"/>
            <w:vAlign w:val="center"/>
          </w:tcPr>
          <w:p>
            <w:pPr>
              <w:spacing w:after="0" w:line="264" w:lineRule="auto"/>
            </w:pPr>
            <w:r/>
            <w:r>
              <w:rPr>
                <w:rFonts w:ascii="Calibri" w:hAnsi="Calibri"/>
                <w:b w:val="0"/>
                <w:sz w:val="18"/>
              </w:rPr>
              <w:t>Alertes lisibles.</w:t>
            </w:r>
          </w:p>
        </w:tc>
      </w:tr>
      <w:tr>
        <w:tc>
          <w:tcPr>
            <w:tcW w:type="dxa" w:w="1950"/>
            <w:vAlign w:val="center"/>
          </w:tcPr>
          <w:p>
            <w:pPr>
              <w:spacing w:after="0" w:line="264" w:lineRule="auto"/>
            </w:pPr>
            <w:r/>
            <w:r>
              <w:rPr>
                <w:rFonts w:ascii="Calibri" w:hAnsi="Calibri"/>
                <w:b w:val="0"/>
                <w:sz w:val="18"/>
              </w:rPr>
              <w:t>J4</w:t>
            </w:r>
          </w:p>
        </w:tc>
        <w:tc>
          <w:tcPr>
            <w:tcW w:type="dxa" w:w="1950"/>
            <w:vAlign w:val="center"/>
          </w:tcPr>
          <w:p>
            <w:pPr>
              <w:spacing w:after="0" w:line="264" w:lineRule="auto"/>
            </w:pPr>
            <w:r/>
            <w:r>
              <w:rPr>
                <w:rFonts w:ascii="Calibri" w:hAnsi="Calibri"/>
                <w:b w:val="0"/>
                <w:sz w:val="18"/>
              </w:rPr>
              <w:t>Fraud Graph Score + AI Investigator.</w:t>
            </w:r>
          </w:p>
        </w:tc>
        <w:tc>
          <w:tcPr>
            <w:tcW w:type="dxa" w:w="1950"/>
            <w:vAlign w:val="center"/>
          </w:tcPr>
          <w:p>
            <w:pPr>
              <w:spacing w:after="0" w:line="264" w:lineRule="auto"/>
            </w:pPr>
            <w:r/>
            <w:r>
              <w:rPr>
                <w:rFonts w:ascii="Calibri" w:hAnsi="Calibri"/>
                <w:b w:val="0"/>
                <w:sz w:val="18"/>
              </w:rPr>
              <w:t>Detail investigation + mini graphe.</w:t>
            </w:r>
          </w:p>
        </w:tc>
        <w:tc>
          <w:tcPr>
            <w:tcW w:type="dxa" w:w="1950"/>
            <w:vAlign w:val="center"/>
          </w:tcPr>
          <w:p>
            <w:pPr>
              <w:spacing w:after="0" w:line="264" w:lineRule="auto"/>
            </w:pPr>
            <w:r/>
            <w:r>
              <w:rPr>
                <w:rFonts w:ascii="Calibri" w:hAnsi="Calibri"/>
                <w:b w:val="0"/>
                <w:sz w:val="18"/>
              </w:rPr>
              <w:t>Questions jury V1.</w:t>
            </w:r>
          </w:p>
        </w:tc>
        <w:tc>
          <w:tcPr>
            <w:tcW w:type="dxa" w:w="1950"/>
            <w:vAlign w:val="center"/>
          </w:tcPr>
          <w:p>
            <w:pPr>
              <w:spacing w:after="0" w:line="264" w:lineRule="auto"/>
            </w:pPr>
            <w:r/>
            <w:r>
              <w:rPr>
                <w:rFonts w:ascii="Calibri" w:hAnsi="Calibri"/>
                <w:b w:val="0"/>
                <w:sz w:val="18"/>
              </w:rPr>
              <w:t>Graphe + resume OK.</w:t>
            </w:r>
          </w:p>
        </w:tc>
      </w:tr>
      <w:tr>
        <w:tc>
          <w:tcPr>
            <w:tcW w:type="dxa" w:w="1950"/>
            <w:vAlign w:val="center"/>
          </w:tcPr>
          <w:p>
            <w:pPr>
              <w:spacing w:after="0" w:line="264" w:lineRule="auto"/>
            </w:pPr>
            <w:r/>
            <w:r>
              <w:rPr>
                <w:rFonts w:ascii="Calibri" w:hAnsi="Calibri"/>
                <w:b w:val="0"/>
                <w:sz w:val="18"/>
              </w:rPr>
              <w:t>J5</w:t>
            </w:r>
          </w:p>
        </w:tc>
        <w:tc>
          <w:tcPr>
            <w:tcW w:type="dxa" w:w="1950"/>
            <w:vAlign w:val="center"/>
          </w:tcPr>
          <w:p>
            <w:pPr>
              <w:spacing w:after="0" w:line="264" w:lineRule="auto"/>
            </w:pPr>
            <w:r/>
            <w:r>
              <w:rPr>
                <w:rFonts w:ascii="Calibri" w:hAnsi="Calibri"/>
                <w:b w:val="0"/>
                <w:sz w:val="18"/>
              </w:rPr>
              <w:t>Endpoints dashboard + scenarios demo.</w:t>
            </w:r>
          </w:p>
        </w:tc>
        <w:tc>
          <w:tcPr>
            <w:tcW w:type="dxa" w:w="1950"/>
            <w:vAlign w:val="center"/>
          </w:tcPr>
          <w:p>
            <w:pPr>
              <w:spacing w:after="0" w:line="264" w:lineRule="auto"/>
            </w:pPr>
            <w:r/>
            <w:r>
              <w:rPr>
                <w:rFonts w:ascii="Calibri" w:hAnsi="Calibri"/>
                <w:b w:val="0"/>
                <w:sz w:val="18"/>
              </w:rPr>
              <w:t>Connexion API ou mocks stabilises.</w:t>
            </w:r>
          </w:p>
        </w:tc>
        <w:tc>
          <w:tcPr>
            <w:tcW w:type="dxa" w:w="1950"/>
            <w:vAlign w:val="center"/>
          </w:tcPr>
          <w:p>
            <w:pPr>
              <w:spacing w:after="0" w:line="264" w:lineRule="auto"/>
            </w:pPr>
            <w:r/>
            <w:r>
              <w:rPr>
                <w:rFonts w:ascii="Calibri" w:hAnsi="Calibri"/>
                <w:b w:val="0"/>
                <w:sz w:val="18"/>
              </w:rPr>
              <w:t>Repetition partielle.</w:t>
            </w:r>
          </w:p>
        </w:tc>
        <w:tc>
          <w:tcPr>
            <w:tcW w:type="dxa" w:w="1950"/>
            <w:vAlign w:val="center"/>
          </w:tcPr>
          <w:p>
            <w:pPr>
              <w:spacing w:after="0" w:line="264" w:lineRule="auto"/>
            </w:pPr>
            <w:r/>
            <w:r>
              <w:rPr>
                <w:rFonts w:ascii="Calibri" w:hAnsi="Calibri"/>
                <w:b w:val="0"/>
                <w:sz w:val="18"/>
              </w:rPr>
              <w:t>Flux demo complet.</w:t>
            </w:r>
          </w:p>
        </w:tc>
      </w:tr>
      <w:tr>
        <w:tc>
          <w:tcPr>
            <w:tcW w:type="dxa" w:w="1950"/>
            <w:vAlign w:val="center"/>
          </w:tcPr>
          <w:p>
            <w:pPr>
              <w:spacing w:after="0" w:line="264" w:lineRule="auto"/>
            </w:pPr>
            <w:r/>
            <w:r>
              <w:rPr>
                <w:rFonts w:ascii="Calibri" w:hAnsi="Calibri"/>
                <w:b w:val="0"/>
                <w:sz w:val="18"/>
              </w:rPr>
              <w:t>J6</w:t>
            </w:r>
          </w:p>
        </w:tc>
        <w:tc>
          <w:tcPr>
            <w:tcW w:type="dxa" w:w="1950"/>
            <w:vAlign w:val="center"/>
          </w:tcPr>
          <w:p>
            <w:pPr>
              <w:spacing w:after="0" w:line="264" w:lineRule="auto"/>
            </w:pPr>
            <w:r/>
            <w:r>
              <w:rPr>
                <w:rFonts w:ascii="Calibri" w:hAnsi="Calibri"/>
                <w:b w:val="0"/>
                <w:sz w:val="18"/>
              </w:rPr>
              <w:t>Corrections backend + tests.</w:t>
            </w:r>
          </w:p>
        </w:tc>
        <w:tc>
          <w:tcPr>
            <w:tcW w:type="dxa" w:w="1950"/>
            <w:vAlign w:val="center"/>
          </w:tcPr>
          <w:p>
            <w:pPr>
              <w:spacing w:after="0" w:line="264" w:lineRule="auto"/>
            </w:pPr>
            <w:r/>
            <w:r>
              <w:rPr>
                <w:rFonts w:ascii="Calibri" w:hAnsi="Calibri"/>
                <w:b w:val="0"/>
                <w:sz w:val="18"/>
              </w:rPr>
              <w:t>Corrections UI + responsive.</w:t>
            </w:r>
          </w:p>
        </w:tc>
        <w:tc>
          <w:tcPr>
            <w:tcW w:type="dxa" w:w="1950"/>
            <w:vAlign w:val="center"/>
          </w:tcPr>
          <w:p>
            <w:pPr>
              <w:spacing w:after="0" w:line="264" w:lineRule="auto"/>
            </w:pPr>
            <w:r/>
            <w:r>
              <w:rPr>
                <w:rFonts w:ascii="Calibri" w:hAnsi="Calibri"/>
                <w:b w:val="0"/>
                <w:sz w:val="18"/>
              </w:rPr>
              <w:t>Slides finalisees.</w:t>
            </w:r>
          </w:p>
        </w:tc>
        <w:tc>
          <w:tcPr>
            <w:tcW w:type="dxa" w:w="1950"/>
            <w:vAlign w:val="center"/>
          </w:tcPr>
          <w:p>
            <w:pPr>
              <w:spacing w:after="0" w:line="264" w:lineRule="auto"/>
            </w:pPr>
            <w:r/>
            <w:r>
              <w:rPr>
                <w:rFonts w:ascii="Calibri" w:hAnsi="Calibri"/>
                <w:b w:val="0"/>
                <w:sz w:val="18"/>
              </w:rPr>
              <w:t>Version candidate.</w:t>
            </w:r>
          </w:p>
        </w:tc>
      </w:tr>
      <w:tr>
        <w:tc>
          <w:tcPr>
            <w:tcW w:type="dxa" w:w="1950"/>
            <w:vAlign w:val="center"/>
          </w:tcPr>
          <w:p>
            <w:pPr>
              <w:spacing w:after="0" w:line="264" w:lineRule="auto"/>
            </w:pPr>
            <w:r/>
            <w:r>
              <w:rPr>
                <w:rFonts w:ascii="Calibri" w:hAnsi="Calibri"/>
                <w:b w:val="0"/>
                <w:sz w:val="18"/>
              </w:rPr>
              <w:t>Mercredi</w:t>
            </w:r>
          </w:p>
        </w:tc>
        <w:tc>
          <w:tcPr>
            <w:tcW w:type="dxa" w:w="1950"/>
            <w:vAlign w:val="center"/>
          </w:tcPr>
          <w:p>
            <w:pPr>
              <w:spacing w:after="0" w:line="264" w:lineRule="auto"/>
            </w:pPr>
            <w:r/>
            <w:r>
              <w:rPr>
                <w:rFonts w:ascii="Calibri" w:hAnsi="Calibri"/>
                <w:b w:val="0"/>
                <w:sz w:val="18"/>
              </w:rPr>
              <w:t>Gel fonctionnel + package demo.</w:t>
            </w:r>
          </w:p>
        </w:tc>
        <w:tc>
          <w:tcPr>
            <w:tcW w:type="dxa" w:w="1950"/>
            <w:vAlign w:val="center"/>
          </w:tcPr>
          <w:p>
            <w:pPr>
              <w:spacing w:after="0" w:line="264" w:lineRule="auto"/>
            </w:pPr>
            <w:r/>
            <w:r>
              <w:rPr>
                <w:rFonts w:ascii="Calibri" w:hAnsi="Calibri"/>
                <w:b w:val="0"/>
                <w:sz w:val="18"/>
              </w:rPr>
              <w:t>Gel UI + deploiement ou local stable.</w:t>
            </w:r>
          </w:p>
        </w:tc>
        <w:tc>
          <w:tcPr>
            <w:tcW w:type="dxa" w:w="1950"/>
            <w:vAlign w:val="center"/>
          </w:tcPr>
          <w:p>
            <w:pPr>
              <w:spacing w:after="0" w:line="264" w:lineRule="auto"/>
            </w:pPr>
            <w:r/>
            <w:r>
              <w:rPr>
                <w:rFonts w:ascii="Calibri" w:hAnsi="Calibri"/>
                <w:b w:val="0"/>
                <w:sz w:val="18"/>
              </w:rPr>
              <w:t>Pitch chronometre.</w:t>
            </w:r>
          </w:p>
        </w:tc>
        <w:tc>
          <w:tcPr>
            <w:tcW w:type="dxa" w:w="1950"/>
            <w:vAlign w:val="center"/>
          </w:tcPr>
          <w:p>
            <w:pPr>
              <w:spacing w:after="0" w:line="264" w:lineRule="auto"/>
            </w:pPr>
            <w:r/>
            <w:r>
              <w:rPr>
                <w:rFonts w:ascii="Calibri" w:hAnsi="Calibri"/>
                <w:b w:val="0"/>
                <w:sz w:val="18"/>
              </w:rPr>
              <w:t>Debut tests chez vous.</w:t>
            </w:r>
          </w:p>
        </w:tc>
      </w:tr>
    </w:tbl>
    <w:p>
      <w:pPr>
        <w:spacing w:after="80"/>
      </w:pPr>
    </w:p>
    <w:p>
      <w:pPr>
        <w:pStyle w:val="Heading1"/>
      </w:pPr>
      <w:r>
        <w:t>8. GitHub Et Integration</w:t>
      </w:r>
    </w:p>
    <w:p>
      <w:pPr>
        <w:spacing w:after="120" w:line="264" w:lineRule="auto"/>
      </w:pPr>
      <w:r>
        <w:rPr>
          <w:rFonts w:ascii="Calibri" w:hAnsi="Calibri"/>
          <w:b w:val="0"/>
          <w:i w:val="0"/>
          <w:sz w:val="22"/>
        </w:rPr>
        <w:t>Branches recommandees :</w:t>
      </w:r>
    </w:p>
    <w:p>
      <w:pPr>
        <w:pStyle w:val="ListBullet"/>
        <w:spacing w:after="80" w:line="264" w:lineRule="auto"/>
      </w:pPr>
      <w:r>
        <w:rPr>
          <w:rFonts w:ascii="Calibri" w:hAnsi="Calibri"/>
          <w:sz w:val="21"/>
        </w:rPr>
        <w:t>main : version stable finale uniquement.</w:t>
      </w:r>
    </w:p>
    <w:p>
      <w:pPr>
        <w:pStyle w:val="ListBullet"/>
        <w:spacing w:after="80" w:line="264" w:lineRule="auto"/>
      </w:pPr>
      <w:r>
        <w:rPr>
          <w:rFonts w:ascii="Calibri" w:hAnsi="Calibri"/>
          <w:sz w:val="21"/>
        </w:rPr>
        <w:t>develop : version d'integration testee.</w:t>
      </w:r>
    </w:p>
    <w:p>
      <w:pPr>
        <w:pStyle w:val="ListBullet"/>
        <w:spacing w:after="80" w:line="264" w:lineRule="auto"/>
      </w:pPr>
      <w:r>
        <w:rPr>
          <w:rFonts w:ascii="Calibri" w:hAnsi="Calibri"/>
          <w:sz w:val="21"/>
        </w:rPr>
        <w:t>feature/backend-risk-engine : travail Equipe A.</w:t>
      </w:r>
    </w:p>
    <w:p>
      <w:pPr>
        <w:pStyle w:val="ListBullet"/>
        <w:spacing w:after="80" w:line="264" w:lineRule="auto"/>
      </w:pPr>
      <w:r>
        <w:rPr>
          <w:rFonts w:ascii="Calibri" w:hAnsi="Calibri"/>
          <w:sz w:val="21"/>
        </w:rPr>
        <w:t>feature/frontend-dashboard : travail Equipe B.</w:t>
      </w:r>
    </w:p>
    <w:p>
      <w:pPr>
        <w:pStyle w:val="ListBullet"/>
        <w:spacing w:after="80" w:line="264" w:lineRule="auto"/>
      </w:pPr>
      <w:r>
        <w:rPr>
          <w:rFonts w:ascii="Calibri" w:hAnsi="Calibri"/>
          <w:sz w:val="21"/>
        </w:rPr>
        <w:t>feature/pitch-assets : slides, scripts, images et contenus.</w:t>
      </w:r>
    </w:p>
    <w:p>
      <w:pPr>
        <w:pStyle w:val="ListBullet"/>
        <w:spacing w:after="80" w:line="264" w:lineRule="auto"/>
      </w:pPr>
      <w:r>
        <w:rPr>
          <w:rFonts w:ascii="Calibri" w:hAnsi="Calibri"/>
          <w:sz w:val="21"/>
        </w:rPr>
        <w:t>feature/demo-scenarios : donnees et scenarios de demonstration.</w:t>
      </w:r>
    </w:p>
    <w:p>
      <w:pPr>
        <w:spacing w:after="120" w:line="264" w:lineRule="auto"/>
      </w:pPr>
      <w:r>
        <w:rPr>
          <w:rFonts w:ascii="Calibri" w:hAnsi="Calibri"/>
          <w:b w:val="0"/>
          <w:i w:val="0"/>
          <w:sz w:val="22"/>
        </w:rPr>
        <w:t>Processus de merge :</w:t>
      </w:r>
    </w:p>
    <w:p>
      <w:pPr>
        <w:pStyle w:val="ListNumber"/>
        <w:spacing w:after="80" w:line="264" w:lineRule="auto"/>
      </w:pPr>
      <w:r>
        <w:rPr>
          <w:rFonts w:ascii="Calibri" w:hAnsi="Calibri"/>
          <w:sz w:val="21"/>
        </w:rPr>
        <w:t>Chaque equipe pousse son code sur sa branche.</w:t>
      </w:r>
    </w:p>
    <w:p>
      <w:pPr>
        <w:pStyle w:val="ListNumber"/>
        <w:spacing w:after="80" w:line="264" w:lineRule="auto"/>
      </w:pPr>
      <w:r>
        <w:rPr>
          <w:rFonts w:ascii="Calibri" w:hAnsi="Calibri"/>
          <w:sz w:val="21"/>
        </w:rPr>
        <w:t>Le chef de projet et le PO principal verifient que la fonctionnalite respecte les criteres.</w:t>
      </w:r>
    </w:p>
    <w:p>
      <w:pPr>
        <w:pStyle w:val="ListNumber"/>
        <w:spacing w:after="80" w:line="264" w:lineRule="auto"/>
      </w:pPr>
      <w:r>
        <w:rPr>
          <w:rFonts w:ascii="Calibri" w:hAnsi="Calibri"/>
          <w:sz w:val="21"/>
        </w:rPr>
        <w:t>La branche est mergee vers develop.</w:t>
      </w:r>
    </w:p>
    <w:p>
      <w:pPr>
        <w:pStyle w:val="ListNumber"/>
        <w:spacing w:after="80" w:line="264" w:lineRule="auto"/>
      </w:pPr>
      <w:r>
        <w:rPr>
          <w:rFonts w:ascii="Calibri" w:hAnsi="Calibri"/>
          <w:sz w:val="21"/>
        </w:rPr>
        <w:t>Une fois develop stable, merge vers main.</w:t>
      </w:r>
    </w:p>
    <w:p>
      <w:pPr>
        <w:pStyle w:val="ListNumber"/>
        <w:spacing w:after="80" w:line="264" w:lineRule="auto"/>
      </w:pPr>
      <w:r>
        <w:rPr>
          <w:rFonts w:ascii="Calibri" w:hAnsi="Calibri"/>
          <w:sz w:val="21"/>
        </w:rPr>
        <w:t>Tout changement important est documente dans le README ou un fichier CHANGELOG.</w:t>
      </w:r>
    </w:p>
    <w:p>
      <w:r>
        <w:br w:type="page"/>
      </w:r>
    </w:p>
    <w:p>
      <w:pPr>
        <w:pStyle w:val="Heading1"/>
      </w:pPr>
      <w:r>
        <w:t>9. Criteres De Validation Avant Mercredi</w:t>
      </w:r>
    </w:p>
    <w:tbl>
      <w:tblPr>
        <w:tblStyle w:val="TableGrid"/>
        <w:tblW w:type="auto" w:w="0"/>
        <w:jc w:val="center"/>
        <w:tblLayout w:type="fixed"/>
        <w:tblLook w:firstColumn="1" w:firstRow="1" w:lastColumn="0" w:lastRow="0" w:noHBand="0" w:noVBand="1" w:val="04A0"/>
      </w:tblPr>
      <w:tblGrid>
        <w:gridCol w:w="4876"/>
        <w:gridCol w:w="4876"/>
      </w:tblGrid>
      <w:tr>
        <w:tc>
          <w:tcPr>
            <w:tcW w:type="dxa" w:w="2381"/>
            <w:shd w:fill="F2F4F7"/>
            <w:vAlign w:val="center"/>
          </w:tcPr>
          <w:p>
            <w:pPr>
              <w:spacing w:after="0" w:line="264" w:lineRule="auto"/>
            </w:pPr>
            <w:r/>
            <w:r>
              <w:rPr>
                <w:rFonts w:ascii="Calibri" w:hAnsi="Calibri"/>
                <w:b/>
                <w:color w:val="1F4D78"/>
                <w:sz w:val="19"/>
              </w:rPr>
              <w:t>Element</w:t>
            </w:r>
          </w:p>
        </w:tc>
        <w:tc>
          <w:tcPr>
            <w:tcW w:type="dxa" w:w="6803"/>
            <w:shd w:fill="F2F4F7"/>
            <w:vAlign w:val="center"/>
          </w:tcPr>
          <w:p>
            <w:pPr>
              <w:spacing w:after="0" w:line="264" w:lineRule="auto"/>
            </w:pPr>
            <w:r/>
            <w:r>
              <w:rPr>
                <w:rFonts w:ascii="Calibri" w:hAnsi="Calibri"/>
                <w:b/>
                <w:color w:val="1F4D78"/>
                <w:sz w:val="19"/>
              </w:rPr>
              <w:t>Critere de validation</w:t>
            </w:r>
          </w:p>
        </w:tc>
      </w:tr>
      <w:tr>
        <w:tc>
          <w:tcPr>
            <w:tcW w:type="dxa" w:w="4876"/>
            <w:vAlign w:val="center"/>
          </w:tcPr>
          <w:p>
            <w:pPr>
              <w:spacing w:after="0" w:line="264" w:lineRule="auto"/>
            </w:pPr>
            <w:r/>
            <w:r>
              <w:rPr>
                <w:rFonts w:ascii="Calibri" w:hAnsi="Calibri"/>
                <w:b w:val="0"/>
                <w:sz w:val="18"/>
              </w:rPr>
              <w:t>Analyse transaction</w:t>
            </w:r>
          </w:p>
        </w:tc>
        <w:tc>
          <w:tcPr>
            <w:tcW w:type="dxa" w:w="4876"/>
            <w:vAlign w:val="center"/>
          </w:tcPr>
          <w:p>
            <w:pPr>
              <w:spacing w:after="0" w:line="264" w:lineRule="auto"/>
            </w:pPr>
            <w:r/>
            <w:r>
              <w:rPr>
                <w:rFonts w:ascii="Calibri" w:hAnsi="Calibri"/>
                <w:b w:val="0"/>
                <w:sz w:val="18"/>
              </w:rPr>
              <w:t>Le formulaire retourne un score, une decision et des raisons comprehensibles.</w:t>
            </w:r>
          </w:p>
        </w:tc>
      </w:tr>
      <w:tr>
        <w:tc>
          <w:tcPr>
            <w:tcW w:type="dxa" w:w="4876"/>
            <w:vAlign w:val="center"/>
          </w:tcPr>
          <w:p>
            <w:pPr>
              <w:spacing w:after="0" w:line="264" w:lineRule="auto"/>
            </w:pPr>
            <w:r/>
            <w:r>
              <w:rPr>
                <w:rFonts w:ascii="Calibri" w:hAnsi="Calibri"/>
                <w:b w:val="0"/>
                <w:sz w:val="18"/>
              </w:rPr>
              <w:t>Dashboard</w:t>
            </w:r>
          </w:p>
        </w:tc>
        <w:tc>
          <w:tcPr>
            <w:tcW w:type="dxa" w:w="4876"/>
            <w:vAlign w:val="center"/>
          </w:tcPr>
          <w:p>
            <w:pPr>
              <w:spacing w:after="0" w:line="264" w:lineRule="auto"/>
            </w:pPr>
            <w:r/>
            <w:r>
              <w:rPr>
                <w:rFonts w:ascii="Calibri" w:hAnsi="Calibri"/>
                <w:b w:val="0"/>
                <w:sz w:val="18"/>
              </w:rPr>
              <w:t>Les KPI et alertes donnent une lecture immediate de l'activite.</w:t>
            </w:r>
          </w:p>
        </w:tc>
      </w:tr>
      <w:tr>
        <w:tc>
          <w:tcPr>
            <w:tcW w:type="dxa" w:w="4876"/>
            <w:vAlign w:val="center"/>
          </w:tcPr>
          <w:p>
            <w:pPr>
              <w:spacing w:after="0" w:line="264" w:lineRule="auto"/>
            </w:pPr>
            <w:r/>
            <w:r>
              <w:rPr>
                <w:rFonts w:ascii="Calibri" w:hAnsi="Calibri"/>
                <w:b w:val="0"/>
                <w:sz w:val="18"/>
              </w:rPr>
              <w:t>Trust Score</w:t>
            </w:r>
          </w:p>
        </w:tc>
        <w:tc>
          <w:tcPr>
            <w:tcW w:type="dxa" w:w="4876"/>
            <w:vAlign w:val="center"/>
          </w:tcPr>
          <w:p>
            <w:pPr>
              <w:spacing w:after="0" w:line="264" w:lineRule="auto"/>
            </w:pPr>
            <w:r/>
            <w:r>
              <w:rPr>
                <w:rFonts w:ascii="Calibri" w:hAnsi="Calibri"/>
                <w:b w:val="0"/>
                <w:sz w:val="18"/>
              </w:rPr>
              <w:t>Le score est visible, colore et coherent avec le niveau de risque.</w:t>
            </w:r>
          </w:p>
        </w:tc>
      </w:tr>
      <w:tr>
        <w:tc>
          <w:tcPr>
            <w:tcW w:type="dxa" w:w="4876"/>
            <w:vAlign w:val="center"/>
          </w:tcPr>
          <w:p>
            <w:pPr>
              <w:spacing w:after="0" w:line="264" w:lineRule="auto"/>
            </w:pPr>
            <w:r/>
            <w:r>
              <w:rPr>
                <w:rFonts w:ascii="Calibri" w:hAnsi="Calibri"/>
                <w:b w:val="0"/>
                <w:sz w:val="18"/>
              </w:rPr>
              <w:t>AI Investigator</w:t>
            </w:r>
          </w:p>
        </w:tc>
        <w:tc>
          <w:tcPr>
            <w:tcW w:type="dxa" w:w="4876"/>
            <w:vAlign w:val="center"/>
          </w:tcPr>
          <w:p>
            <w:pPr>
              <w:spacing w:after="0" w:line="264" w:lineRule="auto"/>
            </w:pPr>
            <w:r/>
            <w:r>
              <w:rPr>
                <w:rFonts w:ascii="Calibri" w:hAnsi="Calibri"/>
                <w:b w:val="0"/>
                <w:sz w:val="18"/>
              </w:rPr>
              <w:t>Le resume explique clairement pourquoi la transaction est suspecte.</w:t>
            </w:r>
          </w:p>
        </w:tc>
      </w:tr>
      <w:tr>
        <w:tc>
          <w:tcPr>
            <w:tcW w:type="dxa" w:w="4876"/>
            <w:vAlign w:val="center"/>
          </w:tcPr>
          <w:p>
            <w:pPr>
              <w:spacing w:after="0" w:line="264" w:lineRule="auto"/>
            </w:pPr>
            <w:r/>
            <w:r>
              <w:rPr>
                <w:rFonts w:ascii="Calibri" w:hAnsi="Calibri"/>
                <w:b w:val="0"/>
                <w:sz w:val="18"/>
              </w:rPr>
              <w:t>Fraud Graph</w:t>
            </w:r>
          </w:p>
        </w:tc>
        <w:tc>
          <w:tcPr>
            <w:tcW w:type="dxa" w:w="4876"/>
            <w:vAlign w:val="center"/>
          </w:tcPr>
          <w:p>
            <w:pPr>
              <w:spacing w:after="0" w:line="264" w:lineRule="auto"/>
            </w:pPr>
            <w:r/>
            <w:r>
              <w:rPr>
                <w:rFonts w:ascii="Calibri" w:hAnsi="Calibri"/>
                <w:b w:val="0"/>
                <w:sz w:val="18"/>
              </w:rPr>
              <w:t>Le graphe montre au moins les liens client, agent, device et beneficiaire.</w:t>
            </w:r>
          </w:p>
        </w:tc>
      </w:tr>
      <w:tr>
        <w:tc>
          <w:tcPr>
            <w:tcW w:type="dxa" w:w="4876"/>
            <w:vAlign w:val="center"/>
          </w:tcPr>
          <w:p>
            <w:pPr>
              <w:spacing w:after="0" w:line="264" w:lineRule="auto"/>
            </w:pPr>
            <w:r/>
            <w:r>
              <w:rPr>
                <w:rFonts w:ascii="Calibri" w:hAnsi="Calibri"/>
                <w:b w:val="0"/>
                <w:sz w:val="18"/>
              </w:rPr>
              <w:t>Rapport</w:t>
            </w:r>
          </w:p>
        </w:tc>
        <w:tc>
          <w:tcPr>
            <w:tcW w:type="dxa" w:w="4876"/>
            <w:vAlign w:val="center"/>
          </w:tcPr>
          <w:p>
            <w:pPr>
              <w:spacing w:after="0" w:line="264" w:lineRule="auto"/>
            </w:pPr>
            <w:r/>
            <w:r>
              <w:rPr>
                <w:rFonts w:ascii="Calibri" w:hAnsi="Calibri"/>
                <w:b w:val="0"/>
                <w:sz w:val="18"/>
              </w:rPr>
              <w:t>Une page rapport lisible est disponible pour une transaction suspecte.</w:t>
            </w:r>
          </w:p>
        </w:tc>
      </w:tr>
      <w:tr>
        <w:tc>
          <w:tcPr>
            <w:tcW w:type="dxa" w:w="4876"/>
            <w:vAlign w:val="center"/>
          </w:tcPr>
          <w:p>
            <w:pPr>
              <w:spacing w:after="0" w:line="264" w:lineRule="auto"/>
            </w:pPr>
            <w:r/>
            <w:r>
              <w:rPr>
                <w:rFonts w:ascii="Calibri" w:hAnsi="Calibri"/>
                <w:b w:val="0"/>
                <w:sz w:val="18"/>
              </w:rPr>
              <w:t>Demo</w:t>
            </w:r>
          </w:p>
        </w:tc>
        <w:tc>
          <w:tcPr>
            <w:tcW w:type="dxa" w:w="4876"/>
            <w:vAlign w:val="center"/>
          </w:tcPr>
          <w:p>
            <w:pPr>
              <w:spacing w:after="0" w:line="264" w:lineRule="auto"/>
            </w:pPr>
            <w:r/>
            <w:r>
              <w:rPr>
                <w:rFonts w:ascii="Calibri" w:hAnsi="Calibri"/>
                <w:b w:val="0"/>
                <w:sz w:val="18"/>
              </w:rPr>
              <w:t>Les 3 scenarios normal, suspect et critique fonctionnent sans improvisation.</w:t>
            </w:r>
          </w:p>
        </w:tc>
      </w:tr>
      <w:tr>
        <w:tc>
          <w:tcPr>
            <w:tcW w:type="dxa" w:w="4876"/>
            <w:vAlign w:val="center"/>
          </w:tcPr>
          <w:p>
            <w:pPr>
              <w:spacing w:after="0" w:line="264" w:lineRule="auto"/>
            </w:pPr>
            <w:r/>
            <w:r>
              <w:rPr>
                <w:rFonts w:ascii="Calibri" w:hAnsi="Calibri"/>
                <w:b w:val="0"/>
                <w:sz w:val="18"/>
              </w:rPr>
              <w:t>GitHub</w:t>
            </w:r>
          </w:p>
        </w:tc>
        <w:tc>
          <w:tcPr>
            <w:tcW w:type="dxa" w:w="4876"/>
            <w:vAlign w:val="center"/>
          </w:tcPr>
          <w:p>
            <w:pPr>
              <w:spacing w:after="0" w:line="264" w:lineRule="auto"/>
            </w:pPr>
            <w:r/>
            <w:r>
              <w:rPr>
                <w:rFonts w:ascii="Calibri" w:hAnsi="Calibri"/>
                <w:b w:val="0"/>
                <w:sz w:val="18"/>
              </w:rPr>
              <w:t>Le repo est propre, avec README, branches et version stable.</w:t>
            </w:r>
          </w:p>
        </w:tc>
      </w:tr>
    </w:tbl>
    <w:p>
      <w:pPr>
        <w:spacing w:after="80"/>
      </w:pPr>
    </w:p>
    <w:p>
      <w:pPr>
        <w:pStyle w:val="Heading1"/>
      </w:pPr>
      <w:r>
        <w:t>10. Plan De Test Apres Mercredi</w:t>
      </w:r>
    </w:p>
    <w:p>
      <w:pPr>
        <w:spacing w:after="120" w:line="264" w:lineRule="auto"/>
      </w:pPr>
      <w:r>
        <w:rPr>
          <w:rFonts w:ascii="Calibri" w:hAnsi="Calibri"/>
          <w:b w:val="0"/>
          <w:i w:val="0"/>
          <w:sz w:val="22"/>
        </w:rPr>
        <w:t>Apres mercredi, l'objectif change : on ne rajoute plus de gros module. On teste, on corrige et on repete.</w:t>
      </w:r>
    </w:p>
    <w:p>
      <w:pPr>
        <w:pStyle w:val="ListBullet"/>
        <w:spacing w:after="80" w:line="264" w:lineRule="auto"/>
      </w:pPr>
      <w:r>
        <w:rPr>
          <w:rFonts w:ascii="Calibri" w:hAnsi="Calibri"/>
          <w:sz w:val="21"/>
        </w:rPr>
        <w:t>Tester la demo sur plusieurs ordinateurs.</w:t>
      </w:r>
    </w:p>
    <w:p>
      <w:pPr>
        <w:pStyle w:val="ListBullet"/>
        <w:spacing w:after="80" w:line="264" w:lineRule="auto"/>
      </w:pPr>
      <w:r>
        <w:rPr>
          <w:rFonts w:ascii="Calibri" w:hAnsi="Calibri"/>
          <w:sz w:val="21"/>
        </w:rPr>
        <w:t>Tester une version locale sans Internet.</w:t>
      </w:r>
    </w:p>
    <w:p>
      <w:pPr>
        <w:pStyle w:val="ListBullet"/>
        <w:spacing w:after="80" w:line="264" w:lineRule="auto"/>
      </w:pPr>
      <w:r>
        <w:rPr>
          <w:rFonts w:ascii="Calibri" w:hAnsi="Calibri"/>
          <w:sz w:val="21"/>
        </w:rPr>
        <w:t>Tester une version en ligne si le deploiement est pret.</w:t>
      </w:r>
    </w:p>
    <w:p>
      <w:pPr>
        <w:pStyle w:val="ListBullet"/>
        <w:spacing w:after="80" w:line="264" w:lineRule="auto"/>
      </w:pPr>
      <w:r>
        <w:rPr>
          <w:rFonts w:ascii="Calibri" w:hAnsi="Calibri"/>
          <w:sz w:val="21"/>
        </w:rPr>
        <w:t>Chronometrer le pitch et la demo.</w:t>
      </w:r>
    </w:p>
    <w:p>
      <w:pPr>
        <w:pStyle w:val="ListBullet"/>
        <w:spacing w:after="80" w:line="264" w:lineRule="auto"/>
      </w:pPr>
      <w:r>
        <w:rPr>
          <w:rFonts w:ascii="Calibri" w:hAnsi="Calibri"/>
          <w:sz w:val="21"/>
        </w:rPr>
        <w:t>Verifier que chaque membre connait sa partie.</w:t>
      </w:r>
    </w:p>
    <w:p>
      <w:pPr>
        <w:pStyle w:val="ListBullet"/>
        <w:spacing w:after="80" w:line="264" w:lineRule="auto"/>
      </w:pPr>
      <w:r>
        <w:rPr>
          <w:rFonts w:ascii="Calibri" w:hAnsi="Calibri"/>
          <w:sz w:val="21"/>
        </w:rPr>
        <w:t>Preparer une video courte de secours.</w:t>
      </w:r>
    </w:p>
    <w:p>
      <w:pPr>
        <w:pStyle w:val="ListBullet"/>
        <w:spacing w:after="80" w:line="264" w:lineRule="auto"/>
      </w:pPr>
      <w:r>
        <w:rPr>
          <w:rFonts w:ascii="Calibri" w:hAnsi="Calibri"/>
          <w:sz w:val="21"/>
        </w:rPr>
        <w:t>Preparer les reponses aux questions difficiles du jury.</w:t>
      </w:r>
    </w:p>
    <w:p>
      <w:pPr>
        <w:pStyle w:val="Heading1"/>
      </w:pPr>
      <w:r>
        <w:t>11. Phrase D'Alignement Pour L'Equipe</w:t>
      </w:r>
    </w:p>
    <w:tbl>
      <w:tblPr>
        <w:tblW w:type="auto" w:w="0"/>
        <w:jc w:val="center"/>
        <w:tblLayout w:type="fixed"/>
        <w:tblLook w:firstColumn="1" w:firstRow="1" w:lastColumn="0" w:lastRow="0" w:noHBand="0" w:noVBand="1" w:val="04A0"/>
      </w:tblPr>
      <w:tblGrid>
        <w:gridCol w:w="9298"/>
      </w:tblGrid>
      <w:tr>
        <w:tc>
          <w:tcPr>
            <w:tcW w:type="dxa" w:w="9752"/>
            <w:shd w:fill="E8EEF5"/>
            <w:vAlign w:val="center"/>
          </w:tcPr>
          <w:p>
            <w:pPr>
              <w:spacing w:after="80"/>
            </w:pPr>
            <w:r>
              <w:rPr>
                <w:b/>
                <w:color w:val="1F4D78"/>
                <w:sz w:val="21"/>
              </w:rPr>
              <w:t>Message central</w:t>
            </w:r>
          </w:p>
          <w:p>
            <w:pPr>
              <w:spacing w:after="0" w:line="264" w:lineRule="auto"/>
            </w:pPr>
            <w:r>
              <w:rPr>
                <w:sz w:val="20"/>
              </w:rPr>
              <w:t>Nous ne venons pas vendre une idee. Nous venons montrer une transaction frauduleuse detectee, expliquee, orientee vers une decision et transformee en dossier d'investigation.</w:t>
            </w:r>
          </w:p>
        </w:tc>
      </w:tr>
    </w:tbl>
    <w:p>
      <w:pPr>
        <w:spacing w:after="40"/>
      </w:pPr>
    </w:p>
    <w:p>
      <w:pPr>
        <w:pStyle w:val="Heading1"/>
      </w:pPr>
      <w:r>
        <w:t>12. Prochaine Action Immediate</w:t>
      </w:r>
    </w:p>
    <w:p>
      <w:pPr>
        <w:pStyle w:val="ListBullet"/>
        <w:spacing w:after="80" w:line="264" w:lineRule="auto"/>
      </w:pPr>
      <w:r>
        <w:rPr>
          <w:rFonts w:ascii="Calibri" w:hAnsi="Calibri"/>
          <w:sz w:val="21"/>
        </w:rPr>
        <w:t>Creer ou confirmer le repo GitHub.</w:t>
      </w:r>
    </w:p>
    <w:p>
      <w:pPr>
        <w:pStyle w:val="ListBullet"/>
        <w:spacing w:after="80" w:line="264" w:lineRule="auto"/>
      </w:pPr>
      <w:r>
        <w:rPr>
          <w:rFonts w:ascii="Calibri" w:hAnsi="Calibri"/>
          <w:sz w:val="21"/>
        </w:rPr>
        <w:t>Creer les branches de travail.</w:t>
      </w:r>
    </w:p>
    <w:p>
      <w:pPr>
        <w:pStyle w:val="ListBullet"/>
        <w:spacing w:after="80" w:line="264" w:lineRule="auto"/>
      </w:pPr>
      <w:r>
        <w:rPr>
          <w:rFonts w:ascii="Calibri" w:hAnsi="Calibri"/>
          <w:sz w:val="21"/>
        </w:rPr>
        <w:t>Donner a chaque dev son perimetre exact.</w:t>
      </w:r>
    </w:p>
    <w:p>
      <w:pPr>
        <w:pStyle w:val="ListBullet"/>
        <w:spacing w:after="80" w:line="264" w:lineRule="auto"/>
      </w:pPr>
      <w:r>
        <w:rPr>
          <w:rFonts w:ascii="Calibri" w:hAnsi="Calibri"/>
          <w:sz w:val="21"/>
        </w:rPr>
        <w:t>Transmettre le contrat JSON au PO junior.</w:t>
      </w:r>
    </w:p>
    <w:p>
      <w:pPr>
        <w:pStyle w:val="ListBullet"/>
        <w:spacing w:after="80" w:line="264" w:lineRule="auto"/>
      </w:pPr>
      <w:r>
        <w:rPr>
          <w:rFonts w:ascii="Calibri" w:hAnsi="Calibri"/>
          <w:sz w:val="21"/>
        </w:rPr>
        <w:t>Lancer Codex sur le backend et le frontend en parallele.</w:t>
      </w:r>
    </w:p>
    <w:p>
      <w:pPr>
        <w:pStyle w:val="ListBullet"/>
        <w:spacing w:after="80" w:line="264" w:lineRule="auto"/>
      </w:pPr>
      <w:r>
        <w:rPr>
          <w:rFonts w:ascii="Calibri" w:hAnsi="Calibri"/>
          <w:sz w:val="21"/>
        </w:rPr>
        <w:t>Faire un premier point d'integration ce soir.</w:t>
      </w:r>
    </w:p>
    <w:sectPr w:rsidR="00FC693F" w:rsidRPr="0006063C" w:rsidSect="00034616">
      <w:headerReference w:type="default" r:id="rId9"/>
      <w:footerReference w:type="default" r:id="rId10"/>
      <w:pgSz w:w="11906" w:h="16838"/>
      <w:pgMar w:top="907" w:right="1077" w:bottom="907" w:left="107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Document de pilotage equipe - Version finale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Novaris AI - Plan d'implementation Clapay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