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1B9" w:rsidRPr="000E711B" w:rsidRDefault="00C151B9" w:rsidP="00892F6C">
      <w:pPr>
        <w:pStyle w:val="aa"/>
        <w:rPr>
          <w:rFonts w:asciiTheme="majorHAnsi" w:eastAsia="MS Mincho" w:hAnsiTheme="majorHAnsi" w:cs="Times New Roman"/>
          <w:sz w:val="10"/>
          <w:szCs w:val="10"/>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4"/>
      </w:tblGrid>
      <w:tr w:rsidR="007E47E5" w:rsidRPr="00163907" w:rsidTr="00335EB9">
        <w:tc>
          <w:tcPr>
            <w:tcW w:w="10874" w:type="dxa"/>
          </w:tcPr>
          <w:p w:rsidR="000C0F22" w:rsidRPr="000E711B" w:rsidRDefault="00F3735C" w:rsidP="00F3735C">
            <w:pPr>
              <w:pStyle w:val="aa"/>
              <w:rPr>
                <w:rFonts w:asciiTheme="majorHAnsi" w:eastAsia="MS Mincho" w:hAnsiTheme="majorHAnsi" w:cs="Times New Roman"/>
                <w:sz w:val="12"/>
                <w:szCs w:val="12"/>
                <w:lang w:val="uk-UA"/>
              </w:rPr>
            </w:pPr>
            <w:r>
              <w:rPr>
                <w:rFonts w:asciiTheme="majorHAnsi" w:eastAsia="MS Mincho" w:hAnsiTheme="majorHAnsi" w:cs="Times New Roman"/>
                <w:b/>
                <w:sz w:val="12"/>
                <w:szCs w:val="12"/>
                <w:lang w:val="uk-UA"/>
              </w:rPr>
              <w:t>Відмітки</w:t>
            </w:r>
            <w:r w:rsidRPr="00F103ED">
              <w:rPr>
                <w:rFonts w:asciiTheme="majorHAnsi" w:eastAsia="MS Mincho" w:hAnsiTheme="majorHAnsi" w:cs="Times New Roman"/>
                <w:b/>
                <w:sz w:val="12"/>
                <w:szCs w:val="12"/>
                <w:lang w:val="uk-UA"/>
              </w:rPr>
              <w:t xml:space="preserve"> про </w:t>
            </w:r>
            <w:r>
              <w:rPr>
                <w:rFonts w:asciiTheme="majorHAnsi" w:eastAsia="MS Mincho" w:hAnsiTheme="majorHAnsi" w:cs="Times New Roman"/>
                <w:b/>
                <w:sz w:val="12"/>
                <w:szCs w:val="12"/>
                <w:lang w:val="uk-UA"/>
              </w:rPr>
              <w:t>ВІДПОВІДНІСТЬ</w:t>
            </w:r>
            <w:r w:rsidRPr="00163907">
              <w:rPr>
                <w:rFonts w:asciiTheme="majorHAnsi" w:eastAsia="MS Mincho" w:hAnsiTheme="majorHAnsi" w:cs="Times New Roman"/>
                <w:sz w:val="12"/>
                <w:szCs w:val="12"/>
                <w:lang w:val="uk-UA"/>
              </w:rPr>
              <w:t>:</w:t>
            </w:r>
            <w:r w:rsidRPr="00163907">
              <w:rPr>
                <w:rFonts w:asciiTheme="majorHAnsi" w:eastAsia="MS Mincho" w:hAnsiTheme="majorHAnsi" w:cs="Times New Roman"/>
                <w:b/>
                <w:sz w:val="12"/>
                <w:szCs w:val="12"/>
                <w:lang w:val="uk-UA"/>
              </w:rPr>
              <w:t xml:space="preserve"> ТАК</w:t>
            </w:r>
            <w:r w:rsidRPr="00163907">
              <w:rPr>
                <w:rFonts w:asciiTheme="majorHAnsi" w:eastAsia="MS Mincho" w:hAnsiTheme="majorHAnsi" w:cs="Times New Roman"/>
                <w:sz w:val="12"/>
                <w:szCs w:val="12"/>
                <w:lang w:val="uk-UA"/>
              </w:rPr>
              <w:t xml:space="preserve"> – відповідає,</w:t>
            </w:r>
            <w:r w:rsidRPr="00163907">
              <w:rPr>
                <w:rFonts w:asciiTheme="majorHAnsi" w:eastAsia="MS Mincho" w:hAnsiTheme="majorHAnsi" w:cs="Times New Roman"/>
                <w:b/>
                <w:sz w:val="12"/>
                <w:szCs w:val="12"/>
                <w:lang w:val="uk-UA"/>
              </w:rPr>
              <w:t xml:space="preserve"> НІ</w:t>
            </w:r>
            <w:r w:rsidRPr="00163907">
              <w:rPr>
                <w:rFonts w:asciiTheme="majorHAnsi" w:eastAsia="MS Mincho" w:hAnsiTheme="majorHAnsi" w:cs="Times New Roman"/>
                <w:sz w:val="12"/>
                <w:szCs w:val="12"/>
                <w:lang w:val="uk-UA"/>
              </w:rPr>
              <w:t>- не відповідає (</w:t>
            </w:r>
            <w:r w:rsidR="00A855A5" w:rsidRPr="00A855A5">
              <w:rPr>
                <w:rFonts w:asciiTheme="majorHAnsi" w:eastAsia="MS Mincho" w:hAnsiTheme="majorHAnsi" w:cs="Times New Roman"/>
                <w:i/>
                <w:sz w:val="12"/>
                <w:szCs w:val="12"/>
                <w:lang w:val="uk-UA"/>
              </w:rPr>
              <w:t>в п. 6.14. зазначити код невідповідності</w:t>
            </w:r>
            <w:r w:rsidR="000C0F22" w:rsidRPr="000E711B">
              <w:rPr>
                <w:rFonts w:asciiTheme="majorHAnsi" w:eastAsia="MS Mincho" w:hAnsiTheme="majorHAnsi" w:cs="Times New Roman"/>
                <w:sz w:val="12"/>
                <w:szCs w:val="12"/>
                <w:lang w:val="uk-UA"/>
              </w:rPr>
              <w:t>).</w:t>
            </w:r>
          </w:p>
          <w:p w:rsidR="002D37D4" w:rsidRPr="000E711B" w:rsidRDefault="00F3735C" w:rsidP="00F3735C">
            <w:pPr>
              <w:pStyle w:val="aa"/>
              <w:rPr>
                <w:rFonts w:asciiTheme="majorHAnsi" w:eastAsia="MS Mincho" w:hAnsiTheme="majorHAnsi" w:cs="Times New Roman"/>
                <w:sz w:val="12"/>
                <w:szCs w:val="12"/>
                <w:lang w:val="uk-UA"/>
              </w:rPr>
            </w:pPr>
            <w:r w:rsidRPr="00F103ED">
              <w:rPr>
                <w:rFonts w:asciiTheme="majorHAnsi" w:eastAsia="MS Mincho" w:hAnsiTheme="majorHAnsi" w:cs="Times New Roman"/>
                <w:b/>
                <w:sz w:val="12"/>
                <w:szCs w:val="12"/>
                <w:lang w:val="uk-UA"/>
              </w:rPr>
              <w:t>І</w:t>
            </w:r>
            <w:r>
              <w:rPr>
                <w:rFonts w:asciiTheme="majorHAnsi" w:eastAsia="MS Mincho" w:hAnsiTheme="majorHAnsi" w:cs="Times New Roman"/>
                <w:b/>
                <w:sz w:val="12"/>
                <w:szCs w:val="12"/>
                <w:lang w:val="uk-UA"/>
              </w:rPr>
              <w:t>НФОРМАЦІЙНІ</w:t>
            </w:r>
            <w:r w:rsidRPr="00F103ED">
              <w:rPr>
                <w:rFonts w:asciiTheme="majorHAnsi" w:eastAsia="MS Mincho" w:hAnsiTheme="majorHAnsi" w:cs="Times New Roman"/>
                <w:b/>
                <w:sz w:val="12"/>
                <w:szCs w:val="12"/>
                <w:lang w:val="uk-UA"/>
              </w:rPr>
              <w:t xml:space="preserve"> </w:t>
            </w:r>
            <w:r>
              <w:rPr>
                <w:rFonts w:asciiTheme="majorHAnsi" w:eastAsia="MS Mincho" w:hAnsiTheme="majorHAnsi" w:cs="Times New Roman"/>
                <w:b/>
                <w:sz w:val="12"/>
                <w:szCs w:val="12"/>
                <w:lang w:val="uk-UA"/>
              </w:rPr>
              <w:t>відмітки</w:t>
            </w:r>
            <w:r>
              <w:rPr>
                <w:rFonts w:asciiTheme="majorHAnsi" w:eastAsia="MS Mincho" w:hAnsiTheme="majorHAnsi" w:cs="Times New Roman"/>
                <w:sz w:val="12"/>
                <w:szCs w:val="12"/>
                <w:lang w:val="uk-UA"/>
              </w:rPr>
              <w:t>:</w:t>
            </w:r>
            <w:r w:rsidR="002D37D4" w:rsidRP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 xml:space="preserve">НАЯВНІ(Й) </w:t>
            </w:r>
            <w:r w:rsid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ВІДСУТНІЙ(Й)</w:t>
            </w:r>
            <w:r w:rsidR="002D37D4">
              <w:rPr>
                <w:rFonts w:asciiTheme="majorHAnsi" w:eastAsia="MS Mincho" w:hAnsiTheme="majorHAnsi" w:cs="Times New Roman"/>
                <w:sz w:val="12"/>
                <w:szCs w:val="12"/>
                <w:lang w:val="uk-UA"/>
              </w:rPr>
              <w:t xml:space="preserve">   - </w:t>
            </w:r>
            <w:r w:rsidR="008343C8">
              <w:rPr>
                <w:rFonts w:asciiTheme="majorHAnsi" w:eastAsia="MS Mincho" w:hAnsiTheme="majorHAnsi" w:cs="Times New Roman"/>
                <w:sz w:val="12"/>
                <w:szCs w:val="12"/>
                <w:lang w:val="uk-UA"/>
              </w:rPr>
              <w:t xml:space="preserve">відповідають за наявність </w:t>
            </w:r>
            <w:r w:rsidR="00D271A8">
              <w:rPr>
                <w:rFonts w:asciiTheme="majorHAnsi" w:eastAsia="MS Mincho" w:hAnsiTheme="majorHAnsi" w:cs="Times New Roman"/>
                <w:sz w:val="12"/>
                <w:szCs w:val="12"/>
                <w:lang w:val="uk-UA"/>
              </w:rPr>
              <w:t>елемента пункту.</w:t>
            </w:r>
          </w:p>
          <w:p w:rsidR="000C0F22" w:rsidRPr="00163907" w:rsidRDefault="000C0F22" w:rsidP="000C0F22">
            <w:pPr>
              <w:pStyle w:val="aa"/>
              <w:rPr>
                <w:rFonts w:asciiTheme="majorHAnsi" w:eastAsia="MS Mincho" w:hAnsiTheme="majorHAnsi" w:cs="Times New Roman"/>
                <w:sz w:val="12"/>
                <w:szCs w:val="12"/>
                <w:lang w:val="uk-UA"/>
              </w:rPr>
            </w:pPr>
            <w:r w:rsidRPr="000C0F22">
              <w:rPr>
                <w:rFonts w:asciiTheme="majorHAnsi" w:eastAsia="MS Mincho" w:hAnsiTheme="majorHAnsi" w:cs="Times New Roman"/>
                <w:b/>
                <w:sz w:val="12"/>
                <w:szCs w:val="12"/>
                <w:lang w:val="uk-UA"/>
              </w:rPr>
              <w:t>Відмітка</w:t>
            </w:r>
            <w:r>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b/>
                <w:sz w:val="12"/>
                <w:szCs w:val="12"/>
                <w:highlight w:val="yellow"/>
                <w:lang w:val="uk-UA"/>
              </w:rPr>
              <w:t>НС</w:t>
            </w:r>
            <w:r w:rsidRPr="00163907">
              <w:rPr>
                <w:rFonts w:asciiTheme="majorHAnsi" w:eastAsia="MS Mincho" w:hAnsiTheme="majorHAnsi" w:cs="Times New Roman"/>
                <w:sz w:val="12"/>
                <w:szCs w:val="12"/>
                <w:highlight w:val="yellow"/>
                <w:lang w:val="uk-UA"/>
              </w:rPr>
              <w:t>,</w:t>
            </w:r>
            <w:r w:rsidRPr="00163907">
              <w:rPr>
                <w:rFonts w:asciiTheme="majorHAnsi" w:eastAsia="MS Mincho" w:hAnsiTheme="majorHAnsi" w:cs="Times New Roman"/>
                <w:sz w:val="12"/>
                <w:szCs w:val="12"/>
                <w:lang w:val="uk-UA"/>
              </w:rPr>
              <w:t xml:space="preserve"> символ </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 xml:space="preserve"> або будь-яке інше закреслювання  -  вимога/пункт не стосується (закреслюється сам пункт або все, що відноситься до цього пункту)</w:t>
            </w:r>
            <w:r w:rsidR="000E711B">
              <w:rPr>
                <w:rFonts w:asciiTheme="majorHAnsi" w:eastAsia="MS Mincho" w:hAnsiTheme="majorHAnsi" w:cs="Times New Roman"/>
                <w:sz w:val="12"/>
                <w:szCs w:val="12"/>
                <w:lang w:val="uk-UA"/>
              </w:rPr>
              <w:t>, через відсутність об’єкту застосування</w:t>
            </w:r>
            <w:r w:rsidRPr="00163907">
              <w:rPr>
                <w:rFonts w:asciiTheme="majorHAnsi" w:eastAsia="MS Mincho" w:hAnsiTheme="majorHAnsi" w:cs="Times New Roman"/>
                <w:sz w:val="12"/>
                <w:szCs w:val="12"/>
                <w:lang w:val="uk-UA"/>
              </w:rPr>
              <w:t>.</w:t>
            </w:r>
          </w:p>
          <w:p w:rsidR="007E47E5" w:rsidRPr="00163907" w:rsidRDefault="008C5D8E" w:rsidP="00F3735C">
            <w:pPr>
              <w:spacing w:line="240" w:lineRule="auto"/>
              <w:ind w:hanging="320"/>
              <w:rPr>
                <w:rFonts w:asciiTheme="majorHAnsi" w:eastAsia="MS Mincho" w:hAnsiTheme="majorHAnsi"/>
                <w:sz w:val="10"/>
                <w:szCs w:val="10"/>
                <w:lang w:val="ru-RU"/>
              </w:rPr>
            </w:pPr>
            <w:r>
              <w:rPr>
                <w:rFonts w:asciiTheme="majorHAnsi" w:eastAsia="MS Mincho" w:hAnsiTheme="majorHAnsi"/>
                <w:sz w:val="12"/>
                <w:szCs w:val="12"/>
              </w:rPr>
              <w:t>В</w:t>
            </w:r>
            <w:r w:rsidR="00F3735C" w:rsidRPr="00163907">
              <w:rPr>
                <w:rFonts w:asciiTheme="majorHAnsi" w:eastAsia="MS Mincho" w:hAnsiTheme="majorHAnsi"/>
                <w:sz w:val="12"/>
                <w:szCs w:val="12"/>
              </w:rPr>
              <w:t xml:space="preserve">иправлення вносяться у відповідності з </w:t>
            </w:r>
            <w:r w:rsidR="00F3735C" w:rsidRPr="00163907">
              <w:rPr>
                <w:rFonts w:asciiTheme="majorHAnsi" w:hAnsiTheme="majorHAnsi"/>
                <w:b/>
                <w:bCs/>
                <w:noProof/>
                <w:sz w:val="12"/>
                <w:szCs w:val="12"/>
              </w:rPr>
              <w:t>ПР 7.5-09.1:2019</w:t>
            </w:r>
          </w:p>
        </w:tc>
      </w:tr>
    </w:tbl>
    <w:p w:rsidR="005F056B" w:rsidRPr="00163907" w:rsidRDefault="005F056B" w:rsidP="005F056B">
      <w:pPr>
        <w:pStyle w:val="aa"/>
        <w:numPr>
          <w:ilvl w:val="0"/>
          <w:numId w:val="18"/>
        </w:numPr>
        <w:rPr>
          <w:rFonts w:asciiTheme="majorHAnsi" w:eastAsia="MS Mincho" w:hAnsiTheme="majorHAnsi" w:cs="Times New Roman"/>
          <w:sz w:val="18"/>
          <w:szCs w:val="18"/>
          <w:lang w:val="uk-UA"/>
        </w:rPr>
      </w:pPr>
      <w:r w:rsidRPr="00163907">
        <w:rPr>
          <w:rFonts w:asciiTheme="majorHAnsi" w:eastAsia="MS Mincho" w:hAnsiTheme="majorHAnsi" w:cs="Times New Roman"/>
          <w:b/>
          <w:sz w:val="18"/>
          <w:szCs w:val="18"/>
          <w:lang w:val="uk-UA"/>
        </w:rPr>
        <w:t>Підстава для проведення перевірки технічного стану КТЗ</w:t>
      </w:r>
      <w:r w:rsidRPr="00163907">
        <w:rPr>
          <w:rFonts w:asciiTheme="majorHAnsi" w:eastAsia="MS Mincho" w:hAnsiTheme="majorHAnsi" w:cs="Times New Roman"/>
          <w:sz w:val="18"/>
          <w:szCs w:val="18"/>
          <w:lang w:val="uk-UA"/>
        </w:rPr>
        <w:t xml:space="preserve">: заява замовника </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див. Додаток</w:t>
      </w:r>
      <w:r w:rsidR="00EA7E10" w:rsidRPr="00163907">
        <w:rPr>
          <w:rFonts w:asciiTheme="majorHAnsi" w:eastAsia="MS Mincho" w:hAnsiTheme="majorHAnsi" w:cs="Times New Roman"/>
          <w:sz w:val="18"/>
          <w:szCs w:val="18"/>
          <w:lang w:val="uk-UA"/>
        </w:rPr>
        <w:t xml:space="preserve"> до цього протоколу</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w:t>
      </w:r>
    </w:p>
    <w:p w:rsidR="00AD6AC9" w:rsidRPr="00163907" w:rsidRDefault="00AD6AC9" w:rsidP="00A550B7">
      <w:pPr>
        <w:numPr>
          <w:ilvl w:val="0"/>
          <w:numId w:val="18"/>
        </w:numPr>
        <w:rPr>
          <w:rFonts w:asciiTheme="majorHAnsi" w:hAnsiTheme="majorHAnsi"/>
          <w:b/>
          <w:sz w:val="18"/>
          <w:szCs w:val="18"/>
        </w:rPr>
      </w:pPr>
      <w:r w:rsidRPr="00163907">
        <w:rPr>
          <w:rFonts w:asciiTheme="majorHAnsi" w:hAnsiTheme="majorHAnsi"/>
          <w:b/>
          <w:sz w:val="18"/>
          <w:szCs w:val="18"/>
        </w:rPr>
        <w:t xml:space="preserve">Дата </w:t>
      </w:r>
      <w:r w:rsidR="00A42649" w:rsidRPr="00163907">
        <w:rPr>
          <w:rFonts w:asciiTheme="majorHAnsi" w:hAnsiTheme="majorHAnsi"/>
          <w:b/>
          <w:sz w:val="18"/>
          <w:szCs w:val="18"/>
        </w:rPr>
        <w:t>отримання</w:t>
      </w:r>
      <w:r w:rsidR="006C5E95" w:rsidRPr="00163907">
        <w:rPr>
          <w:rFonts w:asciiTheme="majorHAnsi" w:hAnsiTheme="majorHAnsi"/>
          <w:b/>
          <w:sz w:val="18"/>
          <w:szCs w:val="18"/>
        </w:rPr>
        <w:t xml:space="preserve"> зразку</w:t>
      </w:r>
      <w:r w:rsidR="00A42649" w:rsidRPr="00163907">
        <w:rPr>
          <w:rFonts w:asciiTheme="majorHAnsi" w:hAnsiTheme="majorHAnsi"/>
          <w:b/>
          <w:sz w:val="18"/>
          <w:szCs w:val="18"/>
        </w:rPr>
        <w:t xml:space="preserve"> та </w:t>
      </w:r>
      <w:r w:rsidRPr="00163907">
        <w:rPr>
          <w:rFonts w:asciiTheme="majorHAnsi" w:hAnsiTheme="majorHAnsi"/>
          <w:b/>
          <w:sz w:val="18"/>
          <w:szCs w:val="18"/>
        </w:rPr>
        <w:t>проведення випробувань:_</w:t>
      </w:r>
      <w:r w:rsidR="00E73864" w:rsidRPr="00A550B7">
        <w:rPr>
          <w:rFonts w:asciiTheme="majorHAnsi" w:hAnsiTheme="majorHAnsi"/>
          <w:sz w:val="18"/>
          <w:szCs w:val="18"/>
          <w:u w:val="single"/>
        </w:rPr>
        <w:t xml:space="preserve">10.01.2025</w:t>
      </w:r>
      <w:r w:rsidR="00E73864" w:rsidRPr="00A550B7">
        <w:rPr>
          <w:rFonts w:asciiTheme="majorHAnsi" w:hAnsiTheme="majorHAnsi"/>
          <w:b/>
          <w:sz w:val="18"/>
          <w:szCs w:val="18"/>
        </w:rPr>
        <w:t>_</w:t>
      </w:r>
    </w:p>
    <w:p w:rsidR="004D4DF8" w:rsidRPr="00163907" w:rsidRDefault="00732586" w:rsidP="007A65A0">
      <w:pPr>
        <w:spacing w:line="240" w:lineRule="auto"/>
        <w:ind w:left="-180" w:firstLine="160"/>
        <w:rPr>
          <w:rFonts w:asciiTheme="majorHAnsi" w:hAnsiTheme="majorHAnsi"/>
          <w:b/>
          <w:sz w:val="18"/>
          <w:szCs w:val="18"/>
        </w:rPr>
      </w:pPr>
      <w:r w:rsidRPr="00163907">
        <w:rPr>
          <w:rFonts w:asciiTheme="majorHAnsi" w:hAnsiTheme="majorHAnsi"/>
          <w:b/>
          <w:sz w:val="18"/>
          <w:szCs w:val="18"/>
        </w:rPr>
        <w:t>2</w:t>
      </w:r>
      <w:r w:rsidR="009A1F29" w:rsidRPr="00163907">
        <w:rPr>
          <w:rFonts w:asciiTheme="majorHAnsi" w:hAnsiTheme="majorHAnsi"/>
          <w:b/>
          <w:sz w:val="18"/>
          <w:szCs w:val="18"/>
        </w:rPr>
        <w:t xml:space="preserve"> . Умови</w:t>
      </w:r>
      <w:r w:rsidR="009A1F29" w:rsidRPr="00163907">
        <w:rPr>
          <w:rFonts w:asciiTheme="majorHAnsi" w:hAnsiTheme="majorHAnsi"/>
          <w:b/>
          <w:sz w:val="18"/>
          <w:szCs w:val="18"/>
          <w:lang w:val="ru-RU"/>
        </w:rPr>
        <w:t xml:space="preserve"> </w:t>
      </w:r>
      <w:r w:rsidR="004D4DF8" w:rsidRPr="00163907">
        <w:rPr>
          <w:rFonts w:asciiTheme="majorHAnsi" w:hAnsiTheme="majorHAnsi"/>
          <w:b/>
          <w:sz w:val="18"/>
          <w:szCs w:val="18"/>
        </w:rPr>
        <w:t xml:space="preserve">проведення випробувань: </w:t>
      </w:r>
      <w:r w:rsidR="004D4DF8" w:rsidRPr="00163907">
        <w:rPr>
          <w:rFonts w:asciiTheme="majorHAnsi" w:hAnsiTheme="majorHAnsi"/>
          <w:sz w:val="18"/>
          <w:szCs w:val="18"/>
        </w:rPr>
        <w:t xml:space="preserve">див в Журнал контролю параметрів мікроклімату на лінії інструментального контролю </w:t>
      </w:r>
      <w:r w:rsidR="007A65A0" w:rsidRPr="00163907">
        <w:rPr>
          <w:rFonts w:asciiTheme="majorHAnsi" w:hAnsiTheme="majorHAnsi"/>
          <w:sz w:val="18"/>
          <w:szCs w:val="18"/>
        </w:rPr>
        <w:t xml:space="preserve"> </w:t>
      </w:r>
      <w:r w:rsidR="004D4DF8" w:rsidRPr="00163907">
        <w:rPr>
          <w:rFonts w:asciiTheme="majorHAnsi" w:hAnsiTheme="majorHAnsi"/>
          <w:b/>
          <w:sz w:val="18"/>
          <w:szCs w:val="18"/>
        </w:rPr>
        <w:t>ЛВ КТЗ</w:t>
      </w:r>
      <w:r w:rsidR="004D4DF8" w:rsidRPr="00163907">
        <w:rPr>
          <w:rFonts w:asciiTheme="majorHAnsi" w:hAnsiTheme="majorHAnsi"/>
          <w:sz w:val="18"/>
          <w:szCs w:val="18"/>
        </w:rPr>
        <w:t xml:space="preserve"> </w:t>
      </w:r>
      <w:r w:rsidR="004D4DF8" w:rsidRPr="00163907">
        <w:rPr>
          <w:rFonts w:asciiTheme="majorHAnsi" w:hAnsiTheme="majorHAnsi"/>
          <w:b/>
          <w:sz w:val="18"/>
          <w:szCs w:val="18"/>
        </w:rPr>
        <w:t>ТзОВ «</w:t>
      </w:r>
      <w:proofErr w:type="spellStart"/>
      <w:r w:rsidR="004D4DF8" w:rsidRPr="00163907">
        <w:rPr>
          <w:rFonts w:asciiTheme="majorHAnsi" w:hAnsiTheme="majorHAnsi"/>
          <w:b/>
          <w:sz w:val="18"/>
          <w:szCs w:val="18"/>
        </w:rPr>
        <w:t>Укрвеставто</w:t>
      </w:r>
      <w:proofErr w:type="spellEnd"/>
      <w:r w:rsidR="004D4DF8" w:rsidRPr="00163907">
        <w:rPr>
          <w:rFonts w:asciiTheme="majorHAnsi" w:hAnsiTheme="majorHAnsi"/>
          <w:b/>
          <w:sz w:val="18"/>
          <w:szCs w:val="18"/>
        </w:rPr>
        <w:t>» Дільниця №</w:t>
      </w:r>
      <w:r w:rsidR="00BF7465" w:rsidRPr="00227859">
        <w:rPr>
          <w:rFonts w:asciiTheme="majorHAnsi" w:hAnsiTheme="majorHAnsi"/>
          <w:b/>
          <w:sz w:val="18"/>
          <w:szCs w:val="18"/>
        </w:rPr>
        <w:t xml:space="preserve">1</w:t>
      </w:r>
      <w:r w:rsidR="00DA5061" w:rsidRPr="00163907">
        <w:rPr>
          <w:rFonts w:asciiTheme="majorHAnsi" w:hAnsiTheme="majorHAnsi"/>
          <w:b/>
          <w:sz w:val="18"/>
          <w:szCs w:val="18"/>
        </w:rPr>
        <w:t>;</w:t>
      </w:r>
    </w:p>
    <w:p w:rsidR="006035A3" w:rsidRPr="002D37D4" w:rsidRDefault="00DA5061" w:rsidP="006035A3">
      <w:pPr>
        <w:ind w:hanging="320"/>
        <w:rPr>
          <w:rFonts w:asciiTheme="majorHAnsi" w:hAnsiTheme="majorHAnsi"/>
          <w:b/>
          <w:sz w:val="18"/>
          <w:szCs w:val="18"/>
        </w:rPr>
      </w:pPr>
      <w:r w:rsidRPr="00163907">
        <w:rPr>
          <w:rFonts w:asciiTheme="majorHAnsi" w:hAnsiTheme="majorHAnsi"/>
          <w:b/>
          <w:sz w:val="18"/>
          <w:szCs w:val="18"/>
        </w:rPr>
        <w:t>3</w:t>
      </w:r>
      <w:r w:rsidR="00416F8E" w:rsidRPr="00163907">
        <w:rPr>
          <w:rFonts w:asciiTheme="majorHAnsi" w:hAnsiTheme="majorHAnsi"/>
          <w:b/>
          <w:sz w:val="18"/>
          <w:szCs w:val="18"/>
        </w:rPr>
        <w:t>.</w:t>
      </w:r>
      <w:r w:rsidR="006035A3" w:rsidRPr="00163907">
        <w:rPr>
          <w:rFonts w:asciiTheme="majorHAnsi" w:hAnsiTheme="majorHAnsi"/>
          <w:b/>
          <w:sz w:val="18"/>
          <w:szCs w:val="18"/>
        </w:rPr>
        <w:t xml:space="preserve"> Місце проведення випробувань:</w:t>
      </w:r>
      <w:r w:rsidR="00BF7465" w:rsidRPr="00227859">
        <w:rPr>
          <w:rFonts w:asciiTheme="majorHAnsi" w:hAnsiTheme="majorHAnsi"/>
          <w:b/>
          <w:sz w:val="18"/>
          <w:szCs w:val="18"/>
        </w:rPr>
        <w:t xml:space="preserve"> </w:t>
      </w:r>
      <w:r w:rsidR="00BF7465" w:rsidRPr="00E75002">
        <w:rPr>
          <w:rFonts w:asciiTheme="majorHAnsi" w:hAnsiTheme="majorHAnsi"/>
          <w:b/>
          <w:sz w:val="18"/>
          <w:szCs w:val="18"/>
        </w:rPr>
        <w:t xml:space="preserve">м.Луцьк, вул. Підгаєцька, 3.</w:t>
      </w:r>
      <w:r w:rsidR="006035A3" w:rsidRPr="00E75002">
        <w:rPr>
          <w:rFonts w:asciiTheme="majorHAnsi" w:hAnsiTheme="majorHAnsi"/>
          <w:b/>
          <w:sz w:val="18"/>
          <w:szCs w:val="18"/>
        </w:rPr>
        <w:t>.</w:t>
      </w:r>
      <w:r w:rsidR="002D37D4" w:rsidRPr="002D37D4">
        <w:rPr>
          <w:rFonts w:asciiTheme="majorHAnsi" w:hAnsiTheme="majorHAnsi"/>
          <w:b/>
          <w:sz w:val="18"/>
          <w:szCs w:val="18"/>
        </w:rPr>
        <w:t xml:space="preserve"> </w:t>
      </w:r>
    </w:p>
    <w:p w:rsidR="00B920FE" w:rsidRPr="00163907" w:rsidRDefault="005E44CE" w:rsidP="007A65A0">
      <w:pPr>
        <w:spacing w:line="240" w:lineRule="auto"/>
        <w:ind w:left="318" w:hanging="320"/>
        <w:rPr>
          <w:rFonts w:asciiTheme="majorHAnsi" w:hAnsiTheme="majorHAnsi"/>
          <w:b/>
          <w:sz w:val="18"/>
          <w:szCs w:val="18"/>
        </w:rPr>
      </w:pPr>
      <w:r w:rsidRPr="00163907">
        <w:rPr>
          <w:rFonts w:asciiTheme="majorHAnsi" w:hAnsiTheme="majorHAnsi"/>
          <w:b/>
          <w:sz w:val="18"/>
          <w:szCs w:val="18"/>
        </w:rPr>
        <w:t xml:space="preserve">4.  </w:t>
      </w:r>
      <w:r w:rsidR="009A1F29" w:rsidRPr="00163907">
        <w:rPr>
          <w:rFonts w:asciiTheme="majorHAnsi" w:hAnsiTheme="majorHAnsi"/>
          <w:b/>
          <w:sz w:val="18"/>
          <w:szCs w:val="18"/>
        </w:rPr>
        <w:t>Д</w:t>
      </w:r>
      <w:r w:rsidR="0015581E" w:rsidRPr="00163907">
        <w:rPr>
          <w:rFonts w:asciiTheme="majorHAnsi" w:hAnsiTheme="majorHAnsi"/>
          <w:b/>
          <w:sz w:val="18"/>
          <w:szCs w:val="18"/>
        </w:rPr>
        <w:t>ані з</w:t>
      </w:r>
      <w:r w:rsidR="00892F6C" w:rsidRPr="00163907">
        <w:rPr>
          <w:rFonts w:asciiTheme="majorHAnsi" w:hAnsiTheme="majorHAnsi"/>
          <w:b/>
          <w:sz w:val="18"/>
          <w:szCs w:val="18"/>
        </w:rPr>
        <w:t>амовник</w:t>
      </w:r>
      <w:r w:rsidR="0015581E" w:rsidRPr="00163907">
        <w:rPr>
          <w:rFonts w:asciiTheme="majorHAnsi" w:hAnsiTheme="majorHAnsi"/>
          <w:b/>
          <w:sz w:val="18"/>
          <w:szCs w:val="18"/>
        </w:rPr>
        <w:t xml:space="preserve">а </w:t>
      </w:r>
      <w:r w:rsidR="00793C79" w:rsidRPr="00163907">
        <w:rPr>
          <w:rFonts w:asciiTheme="majorHAnsi" w:hAnsiTheme="majorHAnsi"/>
          <w:b/>
          <w:sz w:val="18"/>
          <w:szCs w:val="18"/>
        </w:rPr>
        <w:t>та технічні (ідентифікаційні) дані</w:t>
      </w:r>
      <w:r w:rsidR="006F0533" w:rsidRPr="00163907">
        <w:rPr>
          <w:rFonts w:asciiTheme="majorHAnsi" w:hAnsiTheme="majorHAnsi"/>
          <w:b/>
          <w:sz w:val="18"/>
          <w:szCs w:val="18"/>
        </w:rPr>
        <w:t xml:space="preserve"> об’єкту проведення технічного контролю:</w:t>
      </w:r>
    </w:p>
    <w:p w:rsidR="00F125E2" w:rsidRPr="00163907" w:rsidRDefault="00B920FE" w:rsidP="007A65A0">
      <w:pPr>
        <w:spacing w:line="240" w:lineRule="auto"/>
        <w:ind w:left="318" w:hanging="320"/>
        <w:rPr>
          <w:rFonts w:asciiTheme="majorHAnsi" w:hAnsiTheme="majorHAnsi"/>
          <w:b/>
          <w:sz w:val="18"/>
          <w:szCs w:val="18"/>
          <w:u w:val="thick"/>
        </w:rPr>
      </w:pPr>
      <w:r w:rsidRPr="00163907">
        <w:rPr>
          <w:rFonts w:asciiTheme="majorHAnsi" w:hAnsiTheme="majorHAnsi"/>
          <w:b/>
          <w:sz w:val="18"/>
          <w:szCs w:val="18"/>
        </w:rPr>
        <w:t xml:space="preserve">Код </w:t>
      </w:r>
      <w:r w:rsidRPr="00163907">
        <w:rPr>
          <w:rFonts w:asciiTheme="majorHAnsi" w:hAnsiTheme="majorHAnsi"/>
          <w:b/>
          <w:sz w:val="18"/>
          <w:szCs w:val="18"/>
          <w:lang w:val="en-US"/>
        </w:rPr>
        <w:t>VIN</w:t>
      </w:r>
      <w:r w:rsidRPr="00163907">
        <w:rPr>
          <w:rFonts w:asciiTheme="majorHAnsi" w:hAnsiTheme="majorHAnsi"/>
          <w:b/>
          <w:sz w:val="18"/>
          <w:szCs w:val="18"/>
        </w:rPr>
        <w:t xml:space="preserve"> (номер кузова, шасі)</w:t>
      </w:r>
      <w:r w:rsidR="008C0B73" w:rsidRPr="00163907">
        <w:rPr>
          <w:rFonts w:asciiTheme="majorHAnsi" w:hAnsiTheme="majorHAnsi"/>
          <w:b/>
          <w:sz w:val="18"/>
          <w:szCs w:val="18"/>
        </w:rPr>
        <w:t xml:space="preserve"> </w:t>
      </w:r>
      <w:r w:rsidRPr="00163907">
        <w:rPr>
          <w:rFonts w:asciiTheme="majorHAnsi" w:hAnsiTheme="majorHAnsi"/>
          <w:b/>
          <w:sz w:val="18"/>
          <w:szCs w:val="18"/>
        </w:rPr>
        <w:t>:</w:t>
      </w:r>
      <w:r w:rsidRPr="00163907">
        <w:rPr>
          <w:rFonts w:asciiTheme="majorHAnsi" w:hAnsiTheme="majorHAnsi"/>
          <w:b/>
          <w:sz w:val="18"/>
          <w:szCs w:val="18"/>
          <w:u w:val="single"/>
        </w:rPr>
        <w:t xml:space="preserve">   </w:t>
      </w:r>
      <w:r w:rsidR="006E1BD6" w:rsidRPr="005F344D">
        <w:rPr>
          <w:rFonts w:asciiTheme="majorHAnsi" w:hAnsiTheme="majorHAnsi"/>
          <w:b/>
          <w:sz w:val="18"/>
          <w:szCs w:val="18"/>
          <w:u w:val="single"/>
        </w:rPr>
        <w:t xml:space="preserve">WER</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w:t>
      </w:r>
      <w:r w:rsidRPr="00163907">
        <w:rPr>
          <w:rFonts w:asciiTheme="majorHAnsi" w:hAnsiTheme="majorHAnsi"/>
          <w:bCs/>
          <w:sz w:val="18"/>
          <w:szCs w:val="18"/>
        </w:rPr>
        <w:t xml:space="preserve"> </w:t>
      </w:r>
      <w:proofErr w:type="spellStart"/>
      <w:r w:rsidRPr="00163907">
        <w:rPr>
          <w:rFonts w:asciiTheme="majorHAnsi" w:hAnsiTheme="majorHAnsi"/>
          <w:bCs/>
          <w:sz w:val="18"/>
          <w:szCs w:val="18"/>
        </w:rPr>
        <w:t>держ</w:t>
      </w:r>
      <w:proofErr w:type="spellEnd"/>
      <w:r w:rsidRPr="00163907">
        <w:rPr>
          <w:rFonts w:asciiTheme="majorHAnsi" w:hAnsiTheme="majorHAnsi"/>
          <w:bCs/>
          <w:sz w:val="18"/>
          <w:szCs w:val="18"/>
        </w:rPr>
        <w:t>.№</w:t>
      </w:r>
      <w:r w:rsidR="00F33254" w:rsidRPr="00163907">
        <w:rPr>
          <w:rFonts w:asciiTheme="majorHAnsi" w:hAnsiTheme="majorHAnsi"/>
          <w:bCs/>
          <w:sz w:val="18"/>
          <w:szCs w:val="18"/>
          <w:u w:val="single"/>
        </w:rPr>
        <w:t xml:space="preserve">         </w:t>
      </w:r>
      <w:r w:rsidR="006E1BD6" w:rsidRPr="006754A0">
        <w:rPr>
          <w:rFonts w:asciiTheme="majorHAnsi" w:hAnsiTheme="majorHAnsi"/>
          <w:b/>
          <w:bCs/>
          <w:u w:val="single"/>
        </w:rPr>
        <w:t xml:space="preserve">ERTERT</w:t>
      </w:r>
      <w:r w:rsidR="00F33254" w:rsidRPr="006754A0">
        <w:rPr>
          <w:rFonts w:asciiTheme="majorHAnsi" w:hAnsiTheme="majorHAnsi"/>
          <w:bCs/>
          <w:u w:val="single"/>
        </w:rPr>
        <w:t xml:space="preserve"> </w:t>
      </w:r>
      <w:r w:rsidR="00F33254" w:rsidRPr="00163907">
        <w:rPr>
          <w:rFonts w:asciiTheme="majorHAnsi" w:hAnsiTheme="majorHAnsi"/>
          <w:bCs/>
          <w:sz w:val="18"/>
          <w:szCs w:val="18"/>
          <w:u w:val="single"/>
        </w:rPr>
        <w:t xml:space="preserve">    </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 xml:space="preserve">                  </w:t>
      </w:r>
    </w:p>
    <w:p w:rsidR="00892F6C" w:rsidRPr="00163907" w:rsidRDefault="006F0533" w:rsidP="00B920FE">
      <w:pPr>
        <w:spacing w:line="240" w:lineRule="auto"/>
        <w:ind w:hanging="320"/>
        <w:rPr>
          <w:rFonts w:asciiTheme="majorHAnsi" w:hAnsiTheme="majorHAnsi"/>
          <w:b/>
          <w:sz w:val="18"/>
          <w:szCs w:val="18"/>
        </w:rPr>
      </w:pPr>
      <w:r w:rsidRPr="00163907">
        <w:rPr>
          <w:rFonts w:asciiTheme="majorHAnsi" w:hAnsiTheme="majorHAnsi"/>
          <w:sz w:val="18"/>
          <w:szCs w:val="18"/>
        </w:rPr>
        <w:t>див</w:t>
      </w:r>
      <w:r w:rsidR="008C0B73" w:rsidRPr="00163907">
        <w:rPr>
          <w:rFonts w:asciiTheme="majorHAnsi" w:hAnsiTheme="majorHAnsi"/>
          <w:sz w:val="18"/>
          <w:szCs w:val="18"/>
        </w:rPr>
        <w:t xml:space="preserve">. </w:t>
      </w:r>
      <w:r w:rsidR="008C0B73" w:rsidRPr="00163907">
        <w:rPr>
          <w:rFonts w:asciiTheme="majorHAnsi" w:hAnsiTheme="majorHAnsi"/>
          <w:b/>
          <w:sz w:val="18"/>
          <w:szCs w:val="18"/>
        </w:rPr>
        <w:t xml:space="preserve">Додаток </w:t>
      </w:r>
      <w:r w:rsidRPr="00163907">
        <w:rPr>
          <w:rFonts w:asciiTheme="majorHAnsi" w:hAnsiTheme="majorHAnsi"/>
          <w:sz w:val="18"/>
          <w:szCs w:val="18"/>
        </w:rPr>
        <w:t xml:space="preserve"> </w:t>
      </w:r>
      <w:proofErr w:type="spellStart"/>
      <w:r w:rsidR="0030045A" w:rsidRPr="00163907">
        <w:rPr>
          <w:rFonts w:asciiTheme="majorHAnsi" w:hAnsiTheme="majorHAnsi"/>
          <w:b/>
          <w:sz w:val="18"/>
          <w:szCs w:val="18"/>
        </w:rPr>
        <w:t>ксеро</w:t>
      </w:r>
      <w:proofErr w:type="spellEnd"/>
      <w:r w:rsidR="0030045A" w:rsidRPr="00163907">
        <w:rPr>
          <w:rFonts w:asciiTheme="majorHAnsi" w:hAnsiTheme="majorHAnsi"/>
          <w:b/>
          <w:sz w:val="18"/>
          <w:szCs w:val="18"/>
        </w:rPr>
        <w:t xml:space="preserve">/фото </w:t>
      </w:r>
      <w:r w:rsidRPr="00163907">
        <w:rPr>
          <w:rFonts w:asciiTheme="majorHAnsi" w:hAnsiTheme="majorHAnsi"/>
          <w:b/>
          <w:sz w:val="18"/>
          <w:szCs w:val="18"/>
        </w:rPr>
        <w:t xml:space="preserve">копію </w:t>
      </w:r>
      <w:r w:rsidR="00EA1057" w:rsidRPr="00163907">
        <w:rPr>
          <w:rFonts w:asciiTheme="majorHAnsi" w:hAnsiTheme="majorHAnsi"/>
          <w:b/>
          <w:sz w:val="18"/>
          <w:szCs w:val="18"/>
        </w:rPr>
        <w:t>свідоцтва про реєстрацію</w:t>
      </w:r>
      <w:r w:rsidRPr="00163907">
        <w:rPr>
          <w:rFonts w:asciiTheme="majorHAnsi" w:hAnsiTheme="majorHAnsi"/>
          <w:b/>
          <w:sz w:val="18"/>
          <w:szCs w:val="18"/>
        </w:rPr>
        <w:t xml:space="preserve"> об’єкту випробувань </w:t>
      </w:r>
      <w:r w:rsidR="00793C79" w:rsidRPr="00163907">
        <w:rPr>
          <w:rFonts w:asciiTheme="majorHAnsi" w:hAnsiTheme="majorHAnsi"/>
          <w:b/>
          <w:sz w:val="18"/>
          <w:szCs w:val="18"/>
        </w:rPr>
        <w:t xml:space="preserve"> - серія</w:t>
      </w:r>
      <w:r w:rsidRPr="00163907">
        <w:rPr>
          <w:rFonts w:asciiTheme="majorHAnsi" w:hAnsiTheme="majorHAnsi"/>
          <w:b/>
          <w:sz w:val="18"/>
          <w:szCs w:val="18"/>
        </w:rPr>
        <w:t>№ _</w:t>
      </w:r>
      <w:r w:rsidRPr="00163907">
        <w:rPr>
          <w:rFonts w:asciiTheme="majorHAnsi" w:hAnsiTheme="majorHAnsi"/>
          <w:b/>
          <w:sz w:val="18"/>
          <w:szCs w:val="18"/>
          <w:shd w:val="clear" w:color="auto" w:fill="BFBFBF"/>
        </w:rPr>
        <w:t>__</w:t>
      </w:r>
      <w:r w:rsidR="006E1BD6" w:rsidRPr="00163907">
        <w:rPr>
          <w:rFonts w:asciiTheme="majorHAnsi" w:hAnsiTheme="majorHAnsi"/>
          <w:sz w:val="18"/>
          <w:szCs w:val="18"/>
          <w:shd w:val="clear" w:color="auto" w:fill="BFBFBF"/>
        </w:rPr>
        <w:t xml:space="preserve">ERT</w:t>
      </w:r>
      <w:r w:rsidR="001E1382" w:rsidRPr="00163907">
        <w:rPr>
          <w:rFonts w:asciiTheme="majorHAnsi" w:hAnsiTheme="majorHAnsi"/>
          <w:sz w:val="18"/>
          <w:szCs w:val="18"/>
          <w:shd w:val="clear" w:color="auto" w:fill="BFBFBF"/>
        </w:rPr>
        <w:t>_</w:t>
      </w:r>
      <w:r w:rsidR="00633FB7" w:rsidRPr="00163907">
        <w:rPr>
          <w:rFonts w:asciiTheme="majorHAnsi" w:hAnsiTheme="majorHAnsi"/>
          <w:sz w:val="18"/>
          <w:szCs w:val="18"/>
          <w:shd w:val="clear" w:color="auto" w:fill="BFBFBF"/>
        </w:rPr>
        <w:t xml:space="preserve">        </w:t>
      </w:r>
      <w:r w:rsidR="0015581E" w:rsidRPr="00163907">
        <w:rPr>
          <w:rFonts w:asciiTheme="majorHAnsi" w:hAnsiTheme="majorHAnsi"/>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3965"/>
        <w:gridCol w:w="3119"/>
      </w:tblGrid>
      <w:tr w:rsidR="0015581E" w:rsidRPr="00163907" w:rsidTr="006C5E95">
        <w:trPr>
          <w:trHeight w:val="20"/>
          <w:tblHeader/>
        </w:trPr>
        <w:tc>
          <w:tcPr>
            <w:tcW w:w="1743" w:type="pct"/>
            <w:tcBorders>
              <w:bottom w:val="single" w:sz="4" w:space="0" w:color="auto"/>
            </w:tcBorders>
            <w:shd w:val="clear" w:color="auto" w:fill="A6A6A6"/>
          </w:tcPr>
          <w:p w:rsidR="0015581E" w:rsidRPr="00163907" w:rsidRDefault="005E44C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5</w:t>
            </w:r>
            <w:r w:rsidR="0015581E" w:rsidRPr="00163907">
              <w:rPr>
                <w:rFonts w:asciiTheme="majorHAnsi" w:hAnsiTheme="majorHAnsi"/>
                <w:b/>
                <w:sz w:val="16"/>
                <w:szCs w:val="16"/>
              </w:rPr>
              <w:t>.</w:t>
            </w:r>
            <w:r w:rsidRPr="00163907">
              <w:rPr>
                <w:rFonts w:asciiTheme="majorHAnsi" w:hAnsiTheme="majorHAnsi"/>
                <w:b/>
                <w:sz w:val="16"/>
                <w:szCs w:val="16"/>
              </w:rPr>
              <w:t xml:space="preserve"> </w:t>
            </w:r>
            <w:r w:rsidR="0015581E" w:rsidRPr="00163907">
              <w:rPr>
                <w:rFonts w:asciiTheme="majorHAnsi" w:hAnsiTheme="majorHAnsi"/>
                <w:b/>
                <w:sz w:val="16"/>
                <w:szCs w:val="16"/>
              </w:rPr>
              <w:t xml:space="preserve"> Випробування проводились на відповідність:</w:t>
            </w:r>
          </w:p>
        </w:tc>
        <w:tc>
          <w:tcPr>
            <w:tcW w:w="1823"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вимогами НД </w:t>
            </w:r>
            <w:r w:rsidRPr="00163907">
              <w:rPr>
                <w:rFonts w:asciiTheme="majorHAnsi" w:hAnsiTheme="majorHAnsi"/>
                <w:sz w:val="16"/>
                <w:szCs w:val="16"/>
              </w:rPr>
              <w:t>(перелік НД)</w:t>
            </w:r>
            <w:r w:rsidRPr="00163907">
              <w:rPr>
                <w:rFonts w:asciiTheme="majorHAnsi" w:hAnsiTheme="majorHAnsi"/>
                <w:b/>
                <w:sz w:val="16"/>
                <w:szCs w:val="16"/>
              </w:rPr>
              <w:t>:</w:t>
            </w:r>
          </w:p>
        </w:tc>
        <w:tc>
          <w:tcPr>
            <w:tcW w:w="1434"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методами </w:t>
            </w:r>
            <w:r w:rsidRPr="00163907">
              <w:rPr>
                <w:rFonts w:asciiTheme="majorHAnsi" w:hAnsiTheme="majorHAnsi"/>
                <w:sz w:val="16"/>
                <w:szCs w:val="16"/>
              </w:rPr>
              <w:t>(перелік НД на методи та /або/ робочих інструкцій)</w:t>
            </w:r>
          </w:p>
        </w:tc>
      </w:tr>
      <w:tr w:rsidR="009A1F29" w:rsidRPr="00163907" w:rsidTr="006C5E95">
        <w:trPr>
          <w:trHeight w:val="20"/>
        </w:trPr>
        <w:tc>
          <w:tcPr>
            <w:tcW w:w="1743" w:type="pct"/>
            <w:vMerge w:val="restart"/>
            <w:tcBorders>
              <w:top w:val="single" w:sz="4" w:space="0" w:color="auto"/>
            </w:tcBorders>
          </w:tcPr>
          <w:p w:rsidR="009A1F29" w:rsidRPr="00163907" w:rsidRDefault="009A1F29" w:rsidP="0015581E">
            <w:pPr>
              <w:jc w:val="both"/>
              <w:rPr>
                <w:rFonts w:asciiTheme="majorHAnsi" w:hAnsiTheme="majorHAnsi"/>
                <w:sz w:val="14"/>
                <w:szCs w:val="14"/>
              </w:rPr>
            </w:pPr>
            <w:r w:rsidRPr="00163907">
              <w:rPr>
                <w:rFonts w:asciiTheme="majorHAnsi" w:hAnsiTheme="majorHAnsi"/>
                <w:sz w:val="14"/>
                <w:szCs w:val="14"/>
              </w:rPr>
              <w:t xml:space="preserve">Перевірки вимог щодо безпечності технічного стану </w:t>
            </w: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ДСТУ 3649:2010  п. 6 </w:t>
            </w:r>
          </w:p>
        </w:tc>
        <w:tc>
          <w:tcPr>
            <w:tcW w:w="1434" w:type="pct"/>
          </w:tcPr>
          <w:p w:rsidR="009A1F29" w:rsidRPr="00163907" w:rsidRDefault="009A1F29" w:rsidP="003C0367">
            <w:pPr>
              <w:spacing w:line="240" w:lineRule="auto"/>
              <w:ind w:left="0" w:firstLine="0"/>
              <w:rPr>
                <w:rFonts w:asciiTheme="majorHAnsi" w:hAnsiTheme="majorHAnsi"/>
                <w:sz w:val="10"/>
                <w:szCs w:val="10"/>
              </w:rPr>
            </w:pPr>
            <w:r w:rsidRPr="00163907">
              <w:rPr>
                <w:rFonts w:asciiTheme="majorHAnsi" w:hAnsiTheme="majorHAnsi"/>
                <w:sz w:val="10"/>
                <w:szCs w:val="10"/>
              </w:rPr>
              <w:t xml:space="preserve">ДСТУ 3649:2010, п. 7; </w:t>
            </w:r>
            <w:r w:rsidRPr="00163907">
              <w:rPr>
                <w:rFonts w:asciiTheme="majorHAnsi" w:hAnsiTheme="majorHAnsi"/>
                <w:bCs/>
                <w:sz w:val="10"/>
                <w:szCs w:val="10"/>
              </w:rPr>
              <w:t xml:space="preserve">РІ </w:t>
            </w:r>
            <w:r w:rsidR="003C0367" w:rsidRPr="00163907">
              <w:rPr>
                <w:rFonts w:asciiTheme="majorHAnsi" w:hAnsiTheme="majorHAnsi"/>
                <w:bCs/>
                <w:sz w:val="10"/>
                <w:szCs w:val="10"/>
              </w:rPr>
              <w:t>7</w:t>
            </w:r>
            <w:r w:rsidRPr="00163907">
              <w:rPr>
                <w:rFonts w:asciiTheme="majorHAnsi" w:hAnsiTheme="majorHAnsi"/>
                <w:bCs/>
                <w:sz w:val="10"/>
                <w:szCs w:val="10"/>
              </w:rPr>
              <w:t>.</w:t>
            </w:r>
            <w:r w:rsidR="003C0367" w:rsidRPr="00163907">
              <w:rPr>
                <w:rFonts w:asciiTheme="majorHAnsi" w:hAnsiTheme="majorHAnsi"/>
                <w:bCs/>
                <w:sz w:val="10"/>
                <w:szCs w:val="10"/>
              </w:rPr>
              <w:t>2</w:t>
            </w:r>
            <w:r w:rsidRPr="00163907">
              <w:rPr>
                <w:rFonts w:asciiTheme="majorHAnsi" w:hAnsiTheme="majorHAnsi"/>
                <w:bCs/>
                <w:sz w:val="10"/>
                <w:szCs w:val="10"/>
              </w:rPr>
              <w:t>-</w:t>
            </w:r>
            <w:r w:rsidR="003C0367" w:rsidRPr="00163907">
              <w:rPr>
                <w:rFonts w:asciiTheme="majorHAnsi" w:hAnsiTheme="majorHAnsi"/>
                <w:bCs/>
                <w:sz w:val="10"/>
                <w:szCs w:val="10"/>
              </w:rPr>
              <w:t>37</w:t>
            </w:r>
            <w:r w:rsidRPr="00163907">
              <w:rPr>
                <w:rFonts w:asciiTheme="majorHAnsi" w:hAnsiTheme="majorHAnsi"/>
                <w:bCs/>
                <w:sz w:val="10"/>
                <w:szCs w:val="10"/>
              </w:rPr>
              <w:t>:201</w:t>
            </w:r>
            <w:r w:rsidR="003C0367" w:rsidRPr="00163907">
              <w:rPr>
                <w:rFonts w:asciiTheme="majorHAnsi" w:hAnsiTheme="majorHAnsi"/>
                <w:bCs/>
                <w:sz w:val="10"/>
                <w:szCs w:val="10"/>
              </w:rPr>
              <w:t>9</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Наказ МІС №710 від 26.11.</w:t>
            </w:r>
            <w:r w:rsidRPr="00163907">
              <w:rPr>
                <w:rFonts w:asciiTheme="majorHAnsi" w:hAnsiTheme="majorHAnsi"/>
                <w:color w:val="FF0000"/>
                <w:sz w:val="10"/>
                <w:szCs w:val="10"/>
              </w:rPr>
              <w:t>2012 розділ 1, 2</w:t>
            </w:r>
          </w:p>
        </w:tc>
        <w:tc>
          <w:tcPr>
            <w:tcW w:w="1434" w:type="pct"/>
          </w:tcPr>
          <w:p w:rsidR="009A1F29" w:rsidRPr="00163907" w:rsidRDefault="009A1F29" w:rsidP="001C2127">
            <w:pPr>
              <w:spacing w:line="240" w:lineRule="auto"/>
              <w:ind w:left="0" w:firstLine="0"/>
              <w:rPr>
                <w:rFonts w:asciiTheme="majorHAnsi" w:hAnsiTheme="majorHAnsi"/>
                <w:sz w:val="10"/>
                <w:szCs w:val="10"/>
              </w:rPr>
            </w:pPr>
            <w:r w:rsidRPr="00163907">
              <w:rPr>
                <w:rFonts w:asciiTheme="majorHAnsi" w:hAnsiTheme="majorHAnsi"/>
                <w:color w:val="FF0000"/>
                <w:sz w:val="10"/>
                <w:szCs w:val="10"/>
              </w:rPr>
              <w:t>Наказ МІС №710 від 26.11.2012,</w:t>
            </w:r>
            <w:r w:rsidR="001C2127" w:rsidRPr="00163907">
              <w:rPr>
                <w:rFonts w:asciiTheme="majorHAnsi" w:hAnsiTheme="majorHAnsi"/>
                <w:color w:val="FF0000"/>
                <w:sz w:val="10"/>
                <w:szCs w:val="10"/>
              </w:rPr>
              <w:t xml:space="preserve"> розділ 2</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ПКМУ №1306 Правила дорожнього руху (ПДР);</w:t>
            </w:r>
          </w:p>
        </w:tc>
        <w:tc>
          <w:tcPr>
            <w:tcW w:w="1434" w:type="pct"/>
          </w:tcPr>
          <w:p w:rsidR="009A1F29" w:rsidRPr="00163907" w:rsidRDefault="009A1F29" w:rsidP="006035A3">
            <w:pPr>
              <w:spacing w:line="240" w:lineRule="auto"/>
              <w:ind w:left="0" w:firstLine="0"/>
              <w:rPr>
                <w:rFonts w:asciiTheme="majorHAnsi" w:hAnsiTheme="majorHAnsi"/>
                <w:sz w:val="10"/>
                <w:szCs w:val="10"/>
              </w:rPr>
            </w:pPr>
            <w:r w:rsidRPr="00163907">
              <w:rPr>
                <w:rFonts w:asciiTheme="majorHAnsi" w:hAnsiTheme="majorHAnsi"/>
                <w:sz w:val="10"/>
                <w:szCs w:val="10"/>
              </w:rPr>
              <w:t>ПКМУ №1306 Правила дорожнього руху (ПДР);</w:t>
            </w:r>
            <w:r w:rsidR="006035A3" w:rsidRPr="00163907">
              <w:rPr>
                <w:rFonts w:asciiTheme="majorHAnsi" w:hAnsiTheme="majorHAnsi"/>
                <w:sz w:val="10"/>
                <w:szCs w:val="10"/>
              </w:rPr>
              <w:t xml:space="preserve"> розділ. 3</w:t>
            </w:r>
            <w:r w:rsidR="006C5E95" w:rsidRPr="00163907">
              <w:rPr>
                <w:rFonts w:asciiTheme="majorHAnsi" w:hAnsiTheme="majorHAnsi"/>
                <w:sz w:val="10"/>
                <w:szCs w:val="10"/>
              </w:rPr>
              <w:t>1</w:t>
            </w:r>
            <w:r w:rsidR="006035A3" w:rsidRPr="00163907">
              <w:rPr>
                <w:rFonts w:asciiTheme="majorHAnsi" w:hAnsiTheme="majorHAnsi"/>
                <w:sz w:val="10"/>
                <w:szCs w:val="10"/>
              </w:rPr>
              <w:t>;</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242A40">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ПКМУ №137 від 30.01.2012 </w:t>
            </w:r>
          </w:p>
        </w:tc>
        <w:tc>
          <w:tcPr>
            <w:tcW w:w="1434" w:type="pct"/>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ПКМУ №13</w:t>
            </w:r>
            <w:r w:rsidRPr="00163907">
              <w:rPr>
                <w:rFonts w:asciiTheme="majorHAnsi" w:hAnsiTheme="majorHAnsi"/>
                <w:sz w:val="10"/>
                <w:szCs w:val="10"/>
                <w:lang w:val="ru-RU"/>
              </w:rPr>
              <w:t>7</w:t>
            </w:r>
            <w:r w:rsidRPr="00163907">
              <w:rPr>
                <w:rFonts w:asciiTheme="majorHAnsi" w:hAnsiTheme="majorHAnsi"/>
                <w:sz w:val="10"/>
                <w:szCs w:val="10"/>
              </w:rPr>
              <w:t xml:space="preserve"> </w:t>
            </w:r>
            <w:proofErr w:type="spellStart"/>
            <w:r w:rsidRPr="00163907">
              <w:rPr>
                <w:rFonts w:asciiTheme="majorHAnsi" w:hAnsiTheme="majorHAnsi"/>
                <w:sz w:val="10"/>
                <w:szCs w:val="10"/>
                <w:lang w:val="ru-RU"/>
              </w:rPr>
              <w:t>від</w:t>
            </w:r>
            <w:proofErr w:type="spellEnd"/>
            <w:r w:rsidRPr="00163907">
              <w:rPr>
                <w:rFonts w:asciiTheme="majorHAnsi" w:hAnsiTheme="majorHAnsi"/>
                <w:sz w:val="10"/>
                <w:szCs w:val="10"/>
                <w:lang w:val="ru-RU"/>
              </w:rPr>
              <w:t xml:space="preserve"> 30.01.2012, </w:t>
            </w:r>
            <w:proofErr w:type="spellStart"/>
            <w:r w:rsidRPr="00163907">
              <w:rPr>
                <w:rFonts w:asciiTheme="majorHAnsi" w:hAnsiTheme="majorHAnsi"/>
                <w:sz w:val="10"/>
                <w:szCs w:val="10"/>
                <w:lang w:val="ru-RU"/>
              </w:rPr>
              <w:t>Додаток</w:t>
            </w:r>
            <w:proofErr w:type="spellEnd"/>
            <w:r w:rsidRPr="00163907">
              <w:rPr>
                <w:rFonts w:asciiTheme="majorHAnsi" w:hAnsiTheme="majorHAnsi"/>
                <w:sz w:val="10"/>
                <w:szCs w:val="10"/>
                <w:lang w:val="ru-RU"/>
              </w:rPr>
              <w:t xml:space="preserve"> 5</w:t>
            </w:r>
          </w:p>
        </w:tc>
      </w:tr>
    </w:tbl>
    <w:p w:rsidR="00791FA3" w:rsidRPr="00163907" w:rsidRDefault="00791FA3" w:rsidP="004D4DF8">
      <w:pPr>
        <w:spacing w:line="240" w:lineRule="auto"/>
        <w:ind w:hanging="320"/>
        <w:rPr>
          <w:rFonts w:asciiTheme="majorHAnsi" w:hAnsiTheme="majorHAnsi"/>
          <w:b/>
          <w:sz w:val="10"/>
          <w:szCs w:val="10"/>
        </w:rPr>
      </w:pPr>
    </w:p>
    <w:p w:rsidR="00892F6C" w:rsidRPr="00E8621B" w:rsidRDefault="008B3C5A" w:rsidP="00892F6C">
      <w:pPr>
        <w:spacing w:line="240" w:lineRule="auto"/>
        <w:ind w:left="0" w:hanging="180"/>
        <w:rPr>
          <w:rStyle w:val="rvts9"/>
          <w:rFonts w:asciiTheme="majorHAnsi" w:hAnsiTheme="majorHAnsi"/>
          <w:b/>
          <w:bCs/>
          <w:color w:val="000000"/>
          <w:sz w:val="18"/>
          <w:szCs w:val="18"/>
          <w:bdr w:val="none" w:sz="0" w:space="0" w:color="auto" w:frame="1"/>
          <w:lang w:val="ru-RU"/>
        </w:rPr>
      </w:pPr>
      <w:r w:rsidRPr="00163907">
        <w:rPr>
          <w:rFonts w:asciiTheme="majorHAnsi" w:hAnsiTheme="majorHAnsi"/>
          <w:b/>
          <w:sz w:val="18"/>
          <w:szCs w:val="18"/>
        </w:rPr>
        <w:t>6</w:t>
      </w:r>
      <w:r w:rsidR="00892F6C" w:rsidRPr="00163907">
        <w:rPr>
          <w:rFonts w:asciiTheme="majorHAnsi" w:hAnsiTheme="majorHAnsi"/>
          <w:b/>
          <w:sz w:val="18"/>
          <w:szCs w:val="18"/>
        </w:rPr>
        <w:t>.Результати випробувань</w:t>
      </w:r>
      <w:r w:rsidR="004D4DF8" w:rsidRPr="00163907">
        <w:rPr>
          <w:rFonts w:asciiTheme="majorHAnsi" w:hAnsiTheme="majorHAnsi"/>
          <w:b/>
          <w:sz w:val="18"/>
          <w:szCs w:val="18"/>
        </w:rPr>
        <w:t xml:space="preserve"> </w:t>
      </w:r>
      <w:r w:rsidR="002428B0" w:rsidRPr="00163907">
        <w:rPr>
          <w:rFonts w:asciiTheme="majorHAnsi" w:hAnsiTheme="majorHAnsi"/>
          <w:b/>
          <w:sz w:val="18"/>
          <w:szCs w:val="18"/>
        </w:rPr>
        <w:t xml:space="preserve">стану конструкції та </w:t>
      </w:r>
      <w:r w:rsidR="004D4DF8" w:rsidRPr="00163907">
        <w:rPr>
          <w:rFonts w:asciiTheme="majorHAnsi" w:hAnsiTheme="majorHAnsi"/>
          <w:b/>
          <w:sz w:val="18"/>
          <w:szCs w:val="18"/>
        </w:rPr>
        <w:t>технічного стану</w:t>
      </w:r>
      <w:r w:rsidR="00892F6C" w:rsidRPr="00163907">
        <w:rPr>
          <w:rFonts w:asciiTheme="majorHAnsi" w:hAnsiTheme="majorHAnsi"/>
          <w:b/>
          <w:sz w:val="18"/>
          <w:szCs w:val="18"/>
        </w:rPr>
        <w:t>.</w:t>
      </w:r>
      <w:r w:rsidR="00892F6C" w:rsidRPr="00163907">
        <w:rPr>
          <w:rStyle w:val="rvts9"/>
          <w:rFonts w:asciiTheme="majorHAnsi" w:hAnsiTheme="majorHAnsi"/>
          <w:b/>
          <w:bCs/>
          <w:color w:val="000000"/>
          <w:sz w:val="18"/>
          <w:szCs w:val="18"/>
          <w:bdr w:val="none" w:sz="0" w:space="0" w:color="auto" w:frame="1"/>
        </w:rPr>
        <w:t xml:space="preserve"> </w:t>
      </w:r>
    </w:p>
    <w:p w:rsidR="00B65639" w:rsidRPr="00163907" w:rsidRDefault="00B65639" w:rsidP="00892F6C">
      <w:pPr>
        <w:spacing w:line="240" w:lineRule="auto"/>
        <w:ind w:left="0" w:hanging="180"/>
        <w:rPr>
          <w:rStyle w:val="rvts9"/>
          <w:rFonts w:asciiTheme="majorHAnsi" w:hAnsiTheme="majorHAnsi"/>
          <w:b/>
          <w:bCs/>
          <w:color w:val="000000"/>
          <w:sz w:val="18"/>
          <w:szCs w:val="18"/>
          <w:bdr w:val="none" w:sz="0" w:space="0" w:color="auto" w:frame="1"/>
        </w:rPr>
      </w:pPr>
      <w:r w:rsidRPr="00163907">
        <w:rPr>
          <w:rStyle w:val="rvts9"/>
          <w:rFonts w:asciiTheme="majorHAnsi" w:hAnsiTheme="majorHAnsi"/>
          <w:b/>
          <w:bCs/>
          <w:color w:val="000000"/>
          <w:sz w:val="18"/>
          <w:szCs w:val="18"/>
          <w:bdr w:val="none" w:sz="0" w:space="0" w:color="auto" w:frame="1"/>
          <w:lang w:val="en-US"/>
        </w:rPr>
        <w:t>6.1</w:t>
      </w:r>
      <w:r w:rsidRPr="00163907">
        <w:rPr>
          <w:rStyle w:val="rvts9"/>
          <w:rFonts w:asciiTheme="majorHAnsi" w:hAnsiTheme="majorHAnsi"/>
          <w:b/>
          <w:bCs/>
          <w:color w:val="000000"/>
          <w:sz w:val="18"/>
          <w:szCs w:val="18"/>
          <w:bdr w:val="none" w:sz="0" w:space="0" w:color="auto" w:frame="1"/>
        </w:rPr>
        <w:t xml:space="preserve"> Ідентифікація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4"/>
        <w:gridCol w:w="3347"/>
        <w:gridCol w:w="1125"/>
        <w:gridCol w:w="1341"/>
        <w:gridCol w:w="1338"/>
        <w:gridCol w:w="939"/>
      </w:tblGrid>
      <w:tr w:rsidR="00B65639" w:rsidRPr="00163907" w:rsidTr="00841594">
        <w:trPr>
          <w:trHeight w:val="195"/>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tcPr>
          <w:p w:rsidR="00B65639" w:rsidRPr="00163907" w:rsidRDefault="00B65639" w:rsidP="002B6EA1">
            <w:pPr>
              <w:spacing w:line="240" w:lineRule="auto"/>
              <w:ind w:left="0" w:firstLine="0"/>
              <w:rPr>
                <w:rFonts w:asciiTheme="majorHAnsi" w:hAnsiTheme="majorHAnsi"/>
                <w:sz w:val="14"/>
                <w:szCs w:val="14"/>
              </w:rPr>
            </w:pPr>
            <w:r w:rsidRPr="00163907">
              <w:rPr>
                <w:rFonts w:asciiTheme="majorHAnsi" w:hAnsiTheme="majorHAnsi"/>
                <w:b/>
                <w:noProof/>
                <w:sz w:val="14"/>
                <w:szCs w:val="14"/>
              </w:rPr>
              <w:t>Категорія КТЗ</w:t>
            </w:r>
          </w:p>
        </w:tc>
        <w:tc>
          <w:tcPr>
            <w:tcW w:w="3610" w:type="pct"/>
            <w:gridSpan w:val="5"/>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center"/>
              <w:rPr>
                <w:rFonts w:asciiTheme="majorHAnsi" w:hAnsiTheme="majorHAnsi"/>
                <w:b/>
                <w:noProof/>
                <w:sz w:val="22"/>
                <w:szCs w:val="22"/>
                <w:lang w:val="en-US"/>
              </w:rPr>
            </w:pPr>
            <w:r w:rsidRPr="00163907">
              <w:rPr>
                <w:rFonts w:asciiTheme="majorHAnsi" w:hAnsiTheme="majorHAnsi"/>
                <w:b/>
                <w:noProof/>
                <w:sz w:val="22"/>
                <w:szCs w:val="22"/>
                <w:lang w:val="en-US"/>
              </w:rPr>
              <w:t xml:space="preserve">M1</w:t>
            </w:r>
          </w:p>
        </w:tc>
      </w:tr>
      <w:tr w:rsidR="00B65639" w:rsidRPr="00163907" w:rsidTr="00841594">
        <w:trPr>
          <w:trHeight w:val="227"/>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D619B6" w:rsidRDefault="00B65639" w:rsidP="002B6EA1">
            <w:pPr>
              <w:spacing w:line="240" w:lineRule="auto"/>
              <w:ind w:left="0" w:firstLine="0"/>
              <w:rPr>
                <w:rFonts w:asciiTheme="majorHAnsi" w:eastAsia="MS Mincho" w:hAnsiTheme="majorHAnsi"/>
                <w:b/>
                <w:sz w:val="14"/>
                <w:szCs w:val="14"/>
              </w:rPr>
            </w:pPr>
            <w:r w:rsidRPr="00D619B6">
              <w:rPr>
                <w:rFonts w:asciiTheme="majorHAnsi" w:hAnsiTheme="majorHAnsi"/>
                <w:sz w:val="14"/>
                <w:szCs w:val="14"/>
              </w:rPr>
              <w:t>Вантажність, т (для КТЗ категорій N, O)</w:t>
            </w:r>
          </w:p>
        </w:tc>
        <w:tc>
          <w:tcPr>
            <w:tcW w:w="1649" w:type="pct"/>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right"/>
              <w:rPr>
                <w:rFonts w:asciiTheme="majorHAnsi" w:eastAsia="MS Mincho" w:hAnsiTheme="majorHAnsi"/>
                <w:sz w:val="14"/>
                <w:szCs w:val="14"/>
                <w:lang w:val="ru-RU"/>
              </w:rPr>
            </w:pPr>
            <w:r w:rsidRPr="00163907">
              <w:rPr>
                <w:rFonts w:asciiTheme="majorHAnsi" w:eastAsia="MS Mincho" w:hAnsiTheme="majorHAnsi"/>
                <w:b/>
                <w:sz w:val="14"/>
                <w:szCs w:val="14"/>
                <w:lang w:val="ru-RU"/>
              </w:rPr>
              <w:t xml:space="preserve"/>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т</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 xml:space="preserve">/      </w:t>
            </w:r>
          </w:p>
          <w:p w:rsidR="00B65639" w:rsidRPr="00163907" w:rsidRDefault="00B65639" w:rsidP="002B6EA1">
            <w:pPr>
              <w:spacing w:line="240" w:lineRule="auto"/>
              <w:ind w:left="0" w:firstLine="0"/>
              <w:jc w:val="right"/>
              <w:rPr>
                <w:rFonts w:asciiTheme="majorHAnsi" w:eastAsia="MS Mincho" w:hAnsiTheme="majorHAnsi"/>
                <w:sz w:val="14"/>
                <w:szCs w:val="14"/>
              </w:rPr>
            </w:pPr>
            <w:r w:rsidRPr="00163907">
              <w:rPr>
                <w:rFonts w:asciiTheme="majorHAnsi" w:eastAsia="MS Mincho" w:hAnsiTheme="majorHAnsi"/>
                <w:sz w:val="14"/>
                <w:szCs w:val="14"/>
              </w:rPr>
              <w:t xml:space="preserve"> зазначити тут або на копії технічного паспорту</w:t>
            </w:r>
          </w:p>
        </w:tc>
        <w:tc>
          <w:tcPr>
            <w:tcW w:w="495" w:type="pct"/>
            <w:tcBorders>
              <w:top w:val="single" w:sz="4" w:space="0" w:color="auto"/>
              <w:left w:val="single" w:sz="4" w:space="0" w:color="auto"/>
              <w:bottom w:val="single" w:sz="4" w:space="0" w:color="auto"/>
              <w:right w:val="single" w:sz="4" w:space="0" w:color="auto"/>
            </w:tcBorders>
            <w:vAlign w:val="center"/>
            <w:hideMark/>
          </w:tcPr>
          <w:p w:rsidR="005C7BD2" w:rsidRPr="00163907" w:rsidRDefault="005C7BD2" w:rsidP="004B2DC4">
            <w:pPr>
              <w:spacing w:line="240" w:lineRule="auto"/>
              <w:ind w:left="0" w:firstLine="0"/>
              <w:jc w:val="center"/>
              <w:rPr>
                <w:rFonts w:asciiTheme="majorHAnsi" w:hAnsiTheme="majorHAnsi"/>
                <w:sz w:val="14"/>
                <w:szCs w:val="14"/>
                <w:lang w:val="en-US"/>
              </w:rPr>
            </w:pPr>
            <w:r>
              <w:rPr>
                <w:rFonts w:asciiTheme="majorHAnsi" w:hAnsiTheme="majorHAnsi"/>
                <w:noProof/>
                <w:sz w:val="14"/>
                <w:szCs w:val="14"/>
                <w:lang w:val="en-US"/>
              </w:rPr>
              <w:t xml:space="preserve">-</w:t>
            </w:r>
          </w:p>
        </w:tc>
        <w:tc>
          <w:tcPr>
            <w:tcW w:w="413"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w:t>
            </w:r>
          </w:p>
        </w:tc>
        <w:tc>
          <w:tcPr>
            <w:tcW w:w="725" w:type="pct"/>
            <w:tcBorders>
              <w:top w:val="single" w:sz="4" w:space="0" w:color="auto"/>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w:t>
            </w:r>
          </w:p>
        </w:tc>
        <w:tc>
          <w:tcPr>
            <w:tcW w:w="328" w:type="pct"/>
            <w:tcBorders>
              <w:top w:val="single" w:sz="4" w:space="0" w:color="auto"/>
              <w:left w:val="single" w:sz="4" w:space="0" w:color="auto"/>
              <w:right w:val="single" w:sz="4" w:space="0" w:color="auto"/>
            </w:tcBorders>
            <w:vAlign w:val="center"/>
          </w:tcPr>
          <w:p w:rsidR="00B65639" w:rsidRPr="006747C9" w:rsidRDefault="00B65639"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 xml:space="preserve">-</w:t>
            </w:r>
          </w:p>
        </w:tc>
      </w:tr>
      <w:tr w:rsidR="00CE253E" w:rsidRPr="00163907" w:rsidTr="00CE253E">
        <w:trPr>
          <w:trHeight w:val="253"/>
        </w:trPr>
        <w:tc>
          <w:tcPr>
            <w:tcW w:w="1390" w:type="pct"/>
            <w:tcBorders>
              <w:top w:val="single" w:sz="4" w:space="0" w:color="auto"/>
              <w:left w:val="single" w:sz="4" w:space="0" w:color="auto"/>
              <w:right w:val="single" w:sz="4" w:space="0" w:color="auto"/>
            </w:tcBorders>
            <w:shd w:val="clear" w:color="auto" w:fill="CCCCCC"/>
            <w:vAlign w:val="center"/>
            <w:hideMark/>
          </w:tcPr>
          <w:p w:rsidR="00CE253E" w:rsidRPr="00D619B6" w:rsidRDefault="00CE253E" w:rsidP="00B65639">
            <w:pPr>
              <w:spacing w:line="240" w:lineRule="auto"/>
              <w:ind w:left="0" w:firstLine="0"/>
              <w:rPr>
                <w:rFonts w:asciiTheme="majorHAnsi" w:eastAsia="MS Mincho" w:hAnsiTheme="majorHAnsi"/>
                <w:sz w:val="14"/>
                <w:szCs w:val="14"/>
              </w:rPr>
            </w:pPr>
            <w:r w:rsidRPr="00D619B6">
              <w:rPr>
                <w:rFonts w:asciiTheme="majorHAnsi" w:hAnsiTheme="majorHAnsi"/>
                <w:sz w:val="14"/>
                <w:szCs w:val="14"/>
              </w:rPr>
              <w:t xml:space="preserve">Номерні знаки, ідентифікаційний/серійний номер або номер шасі , кількість місць, маркування складових частин КТЗ  </w:t>
            </w:r>
          </w:p>
        </w:tc>
        <w:tc>
          <w:tcPr>
            <w:tcW w:w="1649" w:type="pct"/>
            <w:tcBorders>
              <w:top w:val="single" w:sz="4" w:space="0" w:color="auto"/>
              <w:left w:val="single" w:sz="4" w:space="0" w:color="auto"/>
              <w:right w:val="single" w:sz="4" w:space="0" w:color="auto"/>
            </w:tcBorders>
            <w:vAlign w:val="center"/>
            <w:hideMark/>
          </w:tcPr>
          <w:p w:rsidR="00CE253E" w:rsidRPr="00163907" w:rsidRDefault="00CE253E" w:rsidP="00E75002">
            <w:pPr>
              <w:spacing w:line="240" w:lineRule="auto"/>
              <w:ind w:left="0" w:firstLine="0"/>
              <w:jc w:val="center"/>
              <w:rPr>
                <w:rFonts w:asciiTheme="majorHAnsi" w:eastAsia="MS Mincho" w:hAnsiTheme="majorHAnsi"/>
                <w:sz w:val="14"/>
                <w:szCs w:val="14"/>
              </w:rPr>
            </w:pPr>
            <w:r>
              <w:rPr>
                <w:rFonts w:asciiTheme="majorHAnsi" w:eastAsia="MS Mincho" w:hAnsiTheme="majorHAnsi"/>
                <w:sz w:val="14"/>
                <w:szCs w:val="14"/>
                <w:lang w:val="en-US"/>
              </w:rPr>
              <w:t xml:space="preserve">ТАК</w:t>
            </w:r>
          </w:p>
        </w:tc>
        <w:tc>
          <w:tcPr>
            <w:tcW w:w="495" w:type="pct"/>
            <w:tcBorders>
              <w:top w:val="single" w:sz="4" w:space="0" w:color="auto"/>
              <w:left w:val="single" w:sz="4" w:space="0" w:color="auto"/>
              <w:right w:val="single" w:sz="4" w:space="0" w:color="auto"/>
            </w:tcBorders>
            <w:vAlign w:val="center"/>
            <w:hideMark/>
          </w:tcPr>
          <w:p w:rsidR="00CE253E" w:rsidRPr="00163907" w:rsidRDefault="00CE253E" w:rsidP="00E30C1B">
            <w:pPr>
              <w:spacing w:line="240" w:lineRule="auto"/>
              <w:ind w:left="0" w:firstLine="0"/>
              <w:jc w:val="center"/>
              <w:rPr>
                <w:rFonts w:asciiTheme="majorHAnsi" w:hAnsiTheme="majorHAnsi"/>
                <w:sz w:val="14"/>
                <w:szCs w:val="14"/>
                <w:lang w:val="en-US"/>
              </w:rPr>
            </w:pPr>
            <w:r w:rsidRPr="00163907">
              <w:rPr>
                <w:rFonts w:asciiTheme="majorHAnsi" w:hAnsiTheme="majorHAnsi"/>
                <w:noProof/>
                <w:sz w:val="14"/>
                <w:szCs w:val="14"/>
                <w:lang w:val="en-US"/>
              </w:rPr>
              <w:t xml:space="preserve">-</w:t>
            </w:r>
          </w:p>
        </w:tc>
        <w:tc>
          <w:tcPr>
            <w:tcW w:w="413" w:type="pct"/>
            <w:tcBorders>
              <w:top w:val="single" w:sz="4" w:space="0" w:color="auto"/>
              <w:left w:val="single" w:sz="4" w:space="0" w:color="auto"/>
              <w:right w:val="single" w:sz="4" w:space="0" w:color="auto"/>
            </w:tcBorders>
            <w:vAlign w:val="center"/>
            <w:hideMark/>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w:t>
            </w:r>
          </w:p>
        </w:tc>
        <w:tc>
          <w:tcPr>
            <w:tcW w:w="725" w:type="pct"/>
            <w:tcBorders>
              <w:left w:val="single" w:sz="4" w:space="0" w:color="auto"/>
              <w:right w:val="single" w:sz="4" w:space="0" w:color="auto"/>
            </w:tcBorders>
            <w:vAlign w:val="center"/>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w:t>
            </w:r>
          </w:p>
        </w:tc>
        <w:tc>
          <w:tcPr>
            <w:tcW w:w="328" w:type="pct"/>
            <w:tcBorders>
              <w:left w:val="single" w:sz="4" w:space="0" w:color="auto"/>
              <w:right w:val="single" w:sz="4" w:space="0" w:color="auto"/>
            </w:tcBorders>
            <w:vAlign w:val="center"/>
          </w:tcPr>
          <w:p w:rsidR="00CE253E" w:rsidRPr="006747C9" w:rsidRDefault="00CE253E"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 xml:space="preserve">-</w:t>
            </w:r>
          </w:p>
        </w:tc>
      </w:tr>
    </w:tbl>
    <w:p w:rsidR="002B6EA1" w:rsidRPr="00163907" w:rsidRDefault="002B6EA1" w:rsidP="00892F6C">
      <w:pPr>
        <w:spacing w:line="240" w:lineRule="auto"/>
        <w:ind w:left="0" w:hanging="180"/>
        <w:rPr>
          <w:rStyle w:val="rvts9"/>
          <w:rFonts w:asciiTheme="majorHAnsi" w:hAnsiTheme="majorHAnsi"/>
          <w:b/>
          <w:bCs/>
          <w:color w:val="000000"/>
          <w:sz w:val="10"/>
          <w:szCs w:val="10"/>
          <w:bdr w:val="none" w:sz="0" w:space="0" w:color="auto" w:frame="1"/>
        </w:rPr>
      </w:pPr>
    </w:p>
    <w:p w:rsidR="003019A8" w:rsidRPr="00B7585A" w:rsidRDefault="003019A8" w:rsidP="003019A8">
      <w:pPr>
        <w:spacing w:line="240" w:lineRule="auto"/>
        <w:ind w:left="0" w:hanging="180"/>
        <w:rPr>
          <w:rStyle w:val="rvts9"/>
          <w:rFonts w:asciiTheme="majorHAnsi" w:hAnsiTheme="majorHAnsi"/>
          <w:b/>
          <w:bCs/>
          <w:color w:val="FF0000"/>
          <w:sz w:val="18"/>
          <w:szCs w:val="18"/>
          <w:bdr w:val="none" w:sz="0" w:space="0" w:color="auto" w:frame="1"/>
        </w:rPr>
      </w:pPr>
      <w:r w:rsidRPr="00163907">
        <w:rPr>
          <w:rStyle w:val="rvts9"/>
          <w:rFonts w:asciiTheme="majorHAnsi" w:hAnsiTheme="majorHAnsi"/>
          <w:b/>
          <w:bCs/>
          <w:color w:val="000000"/>
          <w:sz w:val="18"/>
          <w:szCs w:val="18"/>
          <w:bdr w:val="none" w:sz="0" w:space="0" w:color="auto" w:frame="1"/>
        </w:rPr>
        <w:t>6.2</w:t>
      </w:r>
      <w:r>
        <w:rPr>
          <w:rStyle w:val="rvts9"/>
          <w:rFonts w:asciiTheme="majorHAnsi" w:hAnsiTheme="majorHAnsi"/>
          <w:b/>
          <w:bCs/>
          <w:color w:val="000000"/>
          <w:sz w:val="18"/>
          <w:szCs w:val="18"/>
          <w:bdr w:val="none" w:sz="0" w:space="0" w:color="auto" w:frame="1"/>
        </w:rPr>
        <w:t xml:space="preserve"> Вимоги щодо о</w:t>
      </w:r>
      <w:r>
        <w:rPr>
          <w:rFonts w:asciiTheme="majorHAnsi" w:hAnsiTheme="majorHAnsi"/>
          <w:b/>
          <w:sz w:val="18"/>
          <w:szCs w:val="18"/>
        </w:rPr>
        <w:t>глядовості,  о</w:t>
      </w:r>
      <w:r w:rsidRPr="00163907">
        <w:rPr>
          <w:rFonts w:asciiTheme="majorHAnsi" w:hAnsiTheme="majorHAnsi"/>
          <w:b/>
          <w:sz w:val="18"/>
          <w:szCs w:val="18"/>
        </w:rPr>
        <w:t>с</w:t>
      </w:r>
      <w:r>
        <w:rPr>
          <w:rFonts w:asciiTheme="majorHAnsi" w:hAnsiTheme="majorHAnsi"/>
          <w:b/>
          <w:sz w:val="18"/>
          <w:szCs w:val="18"/>
        </w:rPr>
        <w:t>ей</w:t>
      </w:r>
      <w:r w:rsidRPr="00163907">
        <w:rPr>
          <w:rFonts w:asciiTheme="majorHAnsi" w:hAnsiTheme="majorHAnsi"/>
          <w:b/>
          <w:sz w:val="18"/>
          <w:szCs w:val="18"/>
        </w:rPr>
        <w:t>, кол</w:t>
      </w:r>
      <w:r>
        <w:rPr>
          <w:rFonts w:asciiTheme="majorHAnsi" w:hAnsiTheme="majorHAnsi"/>
          <w:b/>
          <w:sz w:val="18"/>
          <w:szCs w:val="18"/>
        </w:rPr>
        <w:t>і</w:t>
      </w:r>
      <w:r w:rsidRPr="00163907">
        <w:rPr>
          <w:rFonts w:asciiTheme="majorHAnsi" w:hAnsiTheme="majorHAnsi"/>
          <w:b/>
          <w:sz w:val="18"/>
          <w:szCs w:val="18"/>
        </w:rPr>
        <w:t>с, шин та підвіск</w:t>
      </w:r>
      <w:r>
        <w:rPr>
          <w:rFonts w:asciiTheme="majorHAnsi" w:hAnsiTheme="majorHAnsi"/>
          <w:b/>
          <w:sz w:val="18"/>
          <w:szCs w:val="18"/>
        </w:rPr>
        <w:t xml:space="preserve">и, </w:t>
      </w:r>
      <w:r w:rsidRPr="00163907">
        <w:rPr>
          <w:rStyle w:val="rvts9"/>
          <w:rFonts w:asciiTheme="majorHAnsi" w:hAnsiTheme="majorHAnsi"/>
          <w:b/>
          <w:bCs/>
          <w:color w:val="000000"/>
          <w:sz w:val="18"/>
          <w:szCs w:val="18"/>
          <w:bdr w:val="none" w:sz="0" w:space="0" w:color="auto" w:frame="1"/>
        </w:rPr>
        <w:t xml:space="preserve"> </w:t>
      </w:r>
      <w:hyperlink r:id="rId9" w:tgtFrame="_blank" w:history="1">
        <w:r>
          <w:rPr>
            <w:rFonts w:asciiTheme="majorHAnsi" w:hAnsiTheme="majorHAnsi"/>
            <w:b/>
            <w:bCs/>
            <w:sz w:val="18"/>
            <w:szCs w:val="18"/>
          </w:rPr>
          <w:t>ш</w:t>
        </w:r>
        <w:r w:rsidRPr="00163907">
          <w:rPr>
            <w:rFonts w:asciiTheme="majorHAnsi" w:hAnsiTheme="majorHAnsi"/>
            <w:b/>
            <w:bCs/>
            <w:sz w:val="18"/>
            <w:szCs w:val="18"/>
          </w:rPr>
          <w:t>асі та елементи закріплення на шасі</w:t>
        </w:r>
      </w:hyperlink>
      <w:r>
        <w:rPr>
          <w:rFonts w:asciiTheme="majorHAnsi" w:hAnsiTheme="majorHAnsi"/>
          <w:b/>
          <w:bCs/>
          <w:sz w:val="18"/>
          <w:szCs w:val="18"/>
        </w:rPr>
        <w:t>, і</w:t>
      </w:r>
      <w:r w:rsidRPr="00163907">
        <w:rPr>
          <w:rFonts w:asciiTheme="majorHAnsi" w:hAnsiTheme="majorHAnsi"/>
          <w:b/>
          <w:sz w:val="18"/>
          <w:szCs w:val="18"/>
        </w:rPr>
        <w:t>нше обладнання</w:t>
      </w:r>
      <w:r w:rsidRPr="00B7585A">
        <w:rPr>
          <w:rStyle w:val="rvts9"/>
          <w:rFonts w:asciiTheme="majorHAnsi" w:hAnsiTheme="majorHAnsi"/>
          <w:b/>
          <w:bCs/>
          <w:sz w:val="18"/>
          <w:szCs w:val="18"/>
          <w:bdr w:val="none" w:sz="0" w:space="0" w:color="auto" w:frame="1"/>
        </w:rPr>
        <w:t>:</w:t>
      </w:r>
      <w:r w:rsidRPr="00163907">
        <w:rPr>
          <w:rFonts w:asciiTheme="majorHAnsi" w:hAnsiTheme="majorHAnsi"/>
          <w:color w:val="FF0000"/>
          <w:sz w:val="14"/>
          <w:szCs w:val="1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1524"/>
        <w:gridCol w:w="1758"/>
        <w:gridCol w:w="19"/>
        <w:gridCol w:w="1738"/>
        <w:gridCol w:w="1645"/>
        <w:gridCol w:w="1407"/>
      </w:tblGrid>
      <w:tr w:rsidR="003019A8" w:rsidRPr="003019A8" w:rsidTr="00D619B6">
        <w:tc>
          <w:tcPr>
            <w:tcW w:w="4350" w:type="pct"/>
            <w:gridSpan w:val="6"/>
            <w:tcBorders>
              <w:top w:val="single" w:sz="4" w:space="0" w:color="auto"/>
              <w:left w:val="single" w:sz="4" w:space="0" w:color="auto"/>
            </w:tcBorders>
            <w:shd w:val="clear" w:color="auto" w:fill="auto"/>
            <w:vAlign w:val="center"/>
          </w:tcPr>
          <w:p w:rsidR="003019A8" w:rsidRPr="003019A8" w:rsidRDefault="00E17859"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 xml:space="preserve">Замки дверей кузова (кабіни), капота, багажника, засуви бортів вантажної платформи, засувки горловин цистерн, механізми регулювання і пристрої фіксування сидіння водія та пасажира, органи або пристрої, призначені для відчинення та зачинення дверей автобусів, аварійні виходи та пристрої їхнього задіювання (відчинення), приводи відчинення (зачинення) дверей, сигналізація роботи дверей і сигнал вимоги зупинки, пристрій обігрівання та обдування вітрового скла, протиугінний пристрій</w:t>
            </w:r>
          </w:p>
        </w:tc>
        <w:tc>
          <w:tcPr>
            <w:tcW w:w="650" w:type="pct"/>
            <w:tcBorders>
              <w:top w:val="single" w:sz="4" w:space="0" w:color="auto"/>
              <w:bottom w:val="single" w:sz="4" w:space="0" w:color="auto"/>
              <w:right w:val="single" w:sz="4" w:space="0" w:color="auto"/>
            </w:tcBorders>
            <w:shd w:val="clear" w:color="auto" w:fill="auto"/>
            <w:tcMar>
              <w:left w:w="57" w:type="dxa"/>
              <w:right w:w="57" w:type="dxa"/>
            </w:tcMar>
            <w:vAlign w:val="center"/>
          </w:tcPr>
          <w:p w:rsidR="003019A8" w:rsidRPr="003019A8" w:rsidRDefault="006747C9" w:rsidP="006747C9">
            <w:pPr>
              <w:jc w:val="center"/>
              <w:rPr>
                <w:rFonts w:asciiTheme="majorHAnsi" w:hAnsiTheme="majorHAnsi"/>
                <w:color w:val="FF0000"/>
                <w:sz w:val="14"/>
                <w:szCs w:val="14"/>
              </w:rPr>
            </w:pPr>
            <w:r>
              <w:rPr>
                <w:rFonts w:asciiTheme="majorHAnsi" w:hAnsiTheme="majorHAnsi"/>
                <w:sz w:val="14"/>
                <w:szCs w:val="14"/>
                <w:lang w:val="en-US"/>
              </w:rPr>
              <w:t xml:space="preserve">ТАК</w:t>
            </w:r>
          </w:p>
        </w:tc>
      </w:tr>
      <w:tr w:rsidR="004F0AC2" w:rsidRPr="003019A8" w:rsidTr="00A5797C">
        <w:trPr>
          <w:trHeight w:val="1015"/>
        </w:trPr>
        <w:tc>
          <w:tcPr>
            <w:tcW w:w="1262" w:type="pct"/>
            <w:vMerge w:val="restart"/>
            <w:tcBorders>
              <w:top w:val="single" w:sz="18" w:space="0" w:color="auto"/>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r w:rsidRPr="003C48EA">
              <w:rPr>
                <w:rFonts w:asciiTheme="majorHAnsi" w:hAnsiTheme="majorHAnsi"/>
                <w:sz w:val="14"/>
                <w:szCs w:val="14"/>
                <w:lang w:val="en-US"/>
              </w:rPr>
              <w:t xml:space="preserve">Ремені безпеки, їх фіксатори та обмежувальні системи, подушки безпеки, система пасивної безпеки (SRS), замки і пристрої проти викрадення, попереджувальний звуковий сигнал, вимірювач швидкості, тахограф (якщо встановлений/обов'язковий), обмежувач швидкості (якщо встановлений/обов'язковий), одометр (якщо наявний), електронна система контролю курсової стійкості (ESC) (якщо встановлена/обов'язкова)</w:t>
            </w:r>
          </w:p>
          <w:p w:rsidR="004F0AC2" w:rsidRPr="003C48EA" w:rsidRDefault="004F0AC2" w:rsidP="00B835D0">
            <w:pPr>
              <w:spacing w:line="240" w:lineRule="auto"/>
              <w:ind w:left="0" w:firstLine="0"/>
              <w:rPr>
                <w:rFonts w:asciiTheme="majorHAnsi" w:hAnsiTheme="majorHAnsi"/>
                <w:sz w:val="14"/>
                <w:szCs w:val="14"/>
                <w:lang w:val="en-GB"/>
              </w:rPr>
            </w:pPr>
          </w:p>
        </w:tc>
        <w:tc>
          <w:tcPr>
            <w:tcW w:w="704" w:type="pct"/>
            <w:vMerge w:val="restart"/>
            <w:tcBorders>
              <w:top w:val="single" w:sz="18"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p w:rsidR="004F0AC2" w:rsidRPr="003C48EA" w:rsidRDefault="004F0AC2" w:rsidP="000670AF">
            <w:pPr>
              <w:jc w:val="center"/>
              <w:rPr>
                <w:rFonts w:asciiTheme="majorHAnsi" w:hAnsiTheme="majorHAnsi"/>
                <w:sz w:val="14"/>
                <w:szCs w:val="14"/>
              </w:rPr>
            </w:pPr>
          </w:p>
        </w:tc>
        <w:tc>
          <w:tcPr>
            <w:tcW w:w="821" w:type="pct"/>
            <w:gridSpan w:val="2"/>
            <w:tcBorders>
              <w:top w:val="single" w:sz="18" w:space="0" w:color="auto"/>
              <w:bottom w:val="single" w:sz="4" w:space="0" w:color="auto"/>
            </w:tcBorders>
            <w:shd w:val="clear" w:color="auto" w:fill="auto"/>
            <w:tcMar>
              <w:left w:w="57" w:type="dxa"/>
              <w:right w:w="57" w:type="dxa"/>
            </w:tcMar>
            <w:vAlign w:val="center"/>
          </w:tcPr>
          <w:p w:rsidR="004F0AC2" w:rsidRPr="00D13913" w:rsidRDefault="004F0AC2" w:rsidP="003B2F22">
            <w:pPr>
              <w:spacing w:line="240" w:lineRule="auto"/>
              <w:ind w:left="0" w:firstLine="0"/>
              <w:rPr>
                <w:rFonts w:asciiTheme="majorHAnsi" w:hAnsiTheme="majorHAnsi"/>
                <w:sz w:val="14"/>
                <w:szCs w:val="14"/>
              </w:rPr>
            </w:pPr>
            <w:r w:rsidRPr="00D13913">
              <w:rPr>
                <w:rFonts w:asciiTheme="majorHAnsi" w:hAnsiTheme="majorHAnsi"/>
                <w:sz w:val="14"/>
                <w:szCs w:val="14"/>
                <w:lang w:val="en-US"/>
              </w:rPr>
              <w:t xml:space="preserve">Поле огляду, стан скла, дзеркал або пристроїв заднього огляду, передні склоочисники, склоомивачі</w:t>
            </w:r>
          </w:p>
        </w:tc>
        <w:tc>
          <w:tcPr>
            <w:tcW w:w="803" w:type="pct"/>
            <w:tcBorders>
              <w:top w:val="single" w:sz="18" w:space="0" w:color="auto"/>
              <w:bottom w:val="single" w:sz="4" w:space="0" w:color="auto"/>
              <w:right w:val="single" w:sz="12" w:space="0" w:color="auto"/>
            </w:tcBorders>
            <w:tcMar>
              <w:left w:w="57" w:type="dxa"/>
              <w:right w:w="57" w:type="dxa"/>
            </w:tcMar>
            <w:vAlign w:val="center"/>
          </w:tcPr>
          <w:p w:rsidR="004F0AC2" w:rsidRPr="00D13913" w:rsidRDefault="004F0AC2" w:rsidP="005E0F9B">
            <w:pPr>
              <w:spacing w:line="240" w:lineRule="auto"/>
              <w:ind w:left="0"/>
              <w:jc w:val="center"/>
              <w:rPr>
                <w:rFonts w:asciiTheme="majorHAnsi" w:hAnsiTheme="majorHAnsi"/>
                <w:sz w:val="14"/>
                <w:szCs w:val="14"/>
              </w:rPr>
            </w:pPr>
            <w:r w:rsidRPr="00D13913">
              <w:rPr>
                <w:rFonts w:asciiTheme="majorHAnsi" w:hAnsiTheme="majorHAnsi"/>
                <w:sz w:val="14"/>
                <w:szCs w:val="14"/>
                <w:lang w:val="en-US"/>
              </w:rPr>
              <w:t xml:space="preserve">ТАК</w:t>
            </w:r>
          </w:p>
        </w:tc>
        <w:tc>
          <w:tcPr>
            <w:tcW w:w="760" w:type="pct"/>
            <w:vMerge w:val="restart"/>
            <w:tcBorders>
              <w:top w:val="single" w:sz="2" w:space="0" w:color="auto"/>
              <w:left w:val="single" w:sz="12" w:space="0" w:color="auto"/>
              <w:bottom w:val="single" w:sz="4" w:space="0" w:color="auto"/>
            </w:tcBorders>
            <w:shd w:val="clear" w:color="auto" w:fill="CCCCCC"/>
            <w:tcMar>
              <w:left w:w="57" w:type="dxa"/>
              <w:right w:w="57" w:type="dxa"/>
            </w:tcMar>
            <w:vAlign w:val="center"/>
          </w:tcPr>
          <w:p w:rsidR="00DD4C9C" w:rsidRPr="003019A8" w:rsidRDefault="00DD4C9C"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 xml:space="preserve">Осі, цапфи, підшипники, амортизатори, маточини, пружини, торсіони, важелі підвіски, пневматичні елементи підвіски</w:t>
            </w:r>
          </w:p>
        </w:tc>
        <w:tc>
          <w:tcPr>
            <w:tcW w:w="650" w:type="pct"/>
            <w:vMerge w:val="restart"/>
            <w:tcBorders>
              <w:top w:val="single" w:sz="4" w:space="0" w:color="auto"/>
              <w:bottom w:val="single" w:sz="4" w:space="0" w:color="auto"/>
              <w:right w:val="single" w:sz="4" w:space="0" w:color="auto"/>
            </w:tcBorders>
            <w:tcMar>
              <w:left w:w="57" w:type="dxa"/>
              <w:right w:w="57" w:type="dxa"/>
            </w:tcMar>
            <w:vAlign w:val="center"/>
          </w:tcPr>
          <w:p w:rsidR="004F0AC2" w:rsidRPr="003019A8" w:rsidRDefault="00B45E80" w:rsidP="005E0F9B">
            <w:pPr>
              <w:jc w:val="center"/>
              <w:rPr>
                <w:rFonts w:asciiTheme="majorHAnsi" w:hAnsiTheme="majorHAnsi"/>
                <w:color w:val="FF0000"/>
                <w:sz w:val="14"/>
                <w:szCs w:val="14"/>
              </w:rPr>
            </w:pPr>
            <w:r>
              <w:rPr>
                <w:rFonts w:asciiTheme="majorHAnsi" w:hAnsiTheme="majorHAnsi"/>
                <w:sz w:val="14"/>
                <w:szCs w:val="14"/>
                <w:lang w:val="en-US"/>
              </w:rPr>
              <w:t xml:space="preserve">ТАК</w:t>
            </w:r>
          </w:p>
        </w:tc>
      </w:tr>
      <w:tr w:rsidR="004F0AC2" w:rsidRPr="003019A8" w:rsidTr="004F0AC2">
        <w:trPr>
          <w:trHeight w:val="19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21" w:type="pct"/>
            <w:gridSpan w:val="2"/>
            <w:tcBorders>
              <w:right w:val="single" w:sz="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Наявність сколів чи тріщин вітрового скла</w:t>
            </w:r>
          </w:p>
        </w:tc>
        <w:tc>
          <w:tcPr>
            <w:tcW w:w="803" w:type="pct"/>
            <w:tcBorders>
              <w:left w:val="single" w:sz="2" w:space="0" w:color="auto"/>
              <w:right w:val="single" w:sz="12" w:space="0" w:color="auto"/>
            </w:tcBorders>
            <w:shd w:val="clear" w:color="auto" w:fill="auto"/>
            <w:vAlign w:val="center"/>
          </w:tcPr>
          <w:p w:rsidR="004F0AC2" w:rsidRPr="00D13913" w:rsidRDefault="004F0AC2" w:rsidP="005E0F9B">
            <w:pPr>
              <w:spacing w:line="240" w:lineRule="auto"/>
              <w:ind w:left="0" w:firstLine="0"/>
              <w:jc w:val="center"/>
              <w:rPr>
                <w:rFonts w:asciiTheme="majorHAnsi" w:hAnsiTheme="majorHAnsi"/>
                <w:b/>
                <w:i/>
                <w:sz w:val="14"/>
                <w:szCs w:val="14"/>
                <w:lang w:val="ru-RU" w:eastAsia="en-US"/>
              </w:rPr>
            </w:pPr>
            <w:r w:rsidRPr="00D13913">
              <w:rPr>
                <w:rFonts w:asciiTheme="majorHAnsi" w:hAnsiTheme="majorHAnsi"/>
                <w:sz w:val="14"/>
                <w:szCs w:val="14"/>
                <w:lang w:val="en-US"/>
              </w:rPr>
              <w:t xml:space="preserve">ВІДСУТНІ(Й)</w:t>
            </w:r>
          </w:p>
        </w:tc>
        <w:tc>
          <w:tcPr>
            <w:tcW w:w="760" w:type="pct"/>
            <w:vMerge/>
            <w:tcBorders>
              <w:left w:val="single" w:sz="12" w:space="0" w:color="auto"/>
            </w:tcBorders>
            <w:shd w:val="clear" w:color="auto" w:fill="auto"/>
            <w:tcMar>
              <w:left w:w="57" w:type="dxa"/>
              <w:right w:w="57" w:type="dxa"/>
            </w:tcMar>
            <w:vAlign w:val="center"/>
          </w:tcPr>
          <w:p w:rsidR="004F0AC2" w:rsidRPr="003019A8" w:rsidRDefault="004F0AC2" w:rsidP="005E0F9B">
            <w:pPr>
              <w:spacing w:line="240" w:lineRule="auto"/>
              <w:ind w:left="0" w:firstLine="0"/>
              <w:rPr>
                <w:rFonts w:asciiTheme="majorHAnsi" w:hAnsiTheme="majorHAnsi"/>
                <w:color w:val="FF0000"/>
                <w:sz w:val="14"/>
                <w:szCs w:val="14"/>
              </w:rPr>
            </w:pPr>
          </w:p>
        </w:tc>
        <w:tc>
          <w:tcPr>
            <w:tcW w:w="650" w:type="pct"/>
            <w:vMerge/>
            <w:tcBorders>
              <w:right w:val="single" w:sz="4" w:space="0" w:color="auto"/>
            </w:tcBorders>
            <w:tcMar>
              <w:left w:w="57" w:type="dxa"/>
              <w:right w:w="57" w:type="dxa"/>
            </w:tcMar>
            <w:vAlign w:val="center"/>
          </w:tcPr>
          <w:p w:rsidR="004F0AC2" w:rsidRPr="003019A8" w:rsidRDefault="004F0AC2" w:rsidP="005E0F9B">
            <w:pPr>
              <w:jc w:val="center"/>
              <w:rPr>
                <w:rFonts w:asciiTheme="majorHAnsi" w:hAnsiTheme="majorHAnsi"/>
                <w:color w:val="FF0000"/>
                <w:sz w:val="14"/>
                <w:szCs w:val="14"/>
              </w:rPr>
            </w:pPr>
          </w:p>
        </w:tc>
      </w:tr>
      <w:tr w:rsidR="004F0AC2" w:rsidRPr="003019A8" w:rsidTr="006D13DE">
        <w:trPr>
          <w:trHeight w:val="108"/>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1624" w:type="pct"/>
            <w:gridSpan w:val="3"/>
            <w:tcBorders>
              <w:bottom w:val="single" w:sz="4" w:space="0" w:color="auto"/>
              <w:right w:val="single" w:sz="12" w:space="0" w:color="auto"/>
            </w:tcBorders>
            <w:shd w:val="clear" w:color="auto" w:fill="auto"/>
            <w:tcMar>
              <w:left w:w="57" w:type="dxa"/>
              <w:right w:w="57" w:type="dxa"/>
            </w:tcMar>
            <w:vAlign w:val="center"/>
          </w:tcPr>
          <w:p w:rsidR="004F0AC2" w:rsidRPr="00D13913" w:rsidRDefault="00546049" w:rsidP="00546049">
            <w:pPr>
              <w:ind w:left="0" w:firstLine="0"/>
              <w:jc w:val="center"/>
              <w:rPr>
                <w:rFonts w:asciiTheme="majorHAnsi" w:hAnsiTheme="majorHAnsi"/>
                <w:b/>
                <w:i/>
                <w:sz w:val="14"/>
                <w:szCs w:val="14"/>
                <w:lang w:val="ru-RU" w:eastAsia="en-US"/>
              </w:rPr>
            </w:pPr>
            <w:proofErr w:type="spellStart"/>
            <w:r w:rsidRPr="00D13913">
              <w:rPr>
                <w:rFonts w:asciiTheme="majorHAnsi" w:hAnsiTheme="majorHAnsi"/>
                <w:b/>
                <w:sz w:val="14"/>
                <w:szCs w:val="14"/>
              </w:rPr>
              <w:t>Світлопропускання</w:t>
            </w:r>
            <w:proofErr w:type="spellEnd"/>
            <w:r w:rsidRPr="00D13913">
              <w:rPr>
                <w:rFonts w:asciiTheme="majorHAnsi" w:hAnsiTheme="majorHAnsi"/>
                <w:b/>
                <w:sz w:val="14"/>
                <w:szCs w:val="14"/>
              </w:rPr>
              <w:t xml:space="preserve"> с</w:t>
            </w:r>
            <w:r w:rsidR="004F0AC2" w:rsidRPr="00D13913">
              <w:rPr>
                <w:rFonts w:asciiTheme="majorHAnsi" w:hAnsiTheme="majorHAnsi"/>
                <w:b/>
                <w:sz w:val="14"/>
                <w:szCs w:val="14"/>
              </w:rPr>
              <w:t>кл</w:t>
            </w:r>
            <w:r w:rsidRPr="00D13913">
              <w:rPr>
                <w:rFonts w:asciiTheme="majorHAnsi" w:hAnsiTheme="majorHAnsi"/>
                <w:b/>
                <w:sz w:val="14"/>
                <w:szCs w:val="14"/>
              </w:rPr>
              <w:t>а</w:t>
            </w:r>
          </w:p>
        </w:tc>
        <w:tc>
          <w:tcPr>
            <w:tcW w:w="760" w:type="pct"/>
            <w:vMerge w:val="restart"/>
            <w:tcBorders>
              <w:left w:val="single" w:sz="12" w:space="0" w:color="auto"/>
            </w:tcBorders>
            <w:shd w:val="clear" w:color="auto" w:fill="auto"/>
            <w:tcMar>
              <w:left w:w="57" w:type="dxa"/>
              <w:right w:w="57" w:type="dxa"/>
            </w:tcMar>
            <w:vAlign w:val="center"/>
          </w:tcPr>
          <w:p w:rsidR="00DD4C9C" w:rsidRPr="00D13913" w:rsidRDefault="00DD4C9C"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Шини, колеса.</w:t>
              <w:br/>
              <w:t xml:space="preserve">Тиск в шинах, МПа</w:t>
              <w:br/>
              <w:t xml:space="preserve"/>
            </w:r>
          </w:p>
        </w:tc>
        <w:tc>
          <w:tcPr>
            <w:tcW w:w="650" w:type="pct"/>
            <w:vMerge w:val="restart"/>
            <w:tcMar>
              <w:left w:w="57" w:type="dxa"/>
              <w:right w:w="57" w:type="dxa"/>
            </w:tcMar>
            <w:vAlign w:val="center"/>
          </w:tcPr>
          <w:p w:rsidR="004F0AC2" w:rsidRPr="00D13913" w:rsidRDefault="004F0AC2" w:rsidP="005E0F9B">
            <w:pPr>
              <w:jc w:val="center"/>
              <w:rPr>
                <w:rFonts w:asciiTheme="majorHAnsi" w:hAnsiTheme="majorHAnsi"/>
                <w:sz w:val="14"/>
                <w:szCs w:val="14"/>
              </w:rPr>
            </w:pPr>
            <w:r w:rsidRPr="00D13913">
              <w:rPr>
                <w:rFonts w:asciiTheme="majorHAnsi" w:hAnsiTheme="majorHAnsi"/>
                <w:sz w:val="14"/>
                <w:szCs w:val="14"/>
                <w:lang w:val="en-US"/>
              </w:rPr>
              <w:t xml:space="preserve">ТАК</w:t>
            </w:r>
          </w:p>
        </w:tc>
      </w:tr>
      <w:tr w:rsidR="00933083" w:rsidRPr="003019A8" w:rsidTr="004F0AC2">
        <w:trPr>
          <w:trHeight w:val="110"/>
        </w:trPr>
        <w:tc>
          <w:tcPr>
            <w:tcW w:w="1262" w:type="pct"/>
            <w:vMerge/>
            <w:tcBorders>
              <w:left w:val="single" w:sz="18" w:space="0" w:color="auto"/>
            </w:tcBorders>
            <w:shd w:val="clear" w:color="auto" w:fill="auto"/>
            <w:tcMar>
              <w:left w:w="57" w:type="dxa"/>
              <w:right w:w="57" w:type="dxa"/>
            </w:tcMar>
            <w:vAlign w:val="center"/>
          </w:tcPr>
          <w:p w:rsidR="00933083" w:rsidRPr="003C48EA" w:rsidRDefault="00933083"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933083" w:rsidRPr="003C48EA" w:rsidRDefault="00933083"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933083" w:rsidRPr="00D13913" w:rsidRDefault="00933083" w:rsidP="00C56B6B">
            <w:pPr>
              <w:spacing w:line="240" w:lineRule="auto"/>
              <w:ind w:left="0" w:firstLine="0"/>
              <w:rPr>
                <w:rFonts w:asciiTheme="majorHAnsi" w:hAnsiTheme="majorHAnsi"/>
                <w:sz w:val="14"/>
                <w:szCs w:val="14"/>
                <w:lang w:val="en-US"/>
              </w:rPr>
            </w:pPr>
            <w:r>
              <w:rPr>
                <w:rFonts w:asciiTheme="majorHAnsi" w:hAnsiTheme="majorHAnsi"/>
                <w:sz w:val="14"/>
                <w:szCs w:val="14"/>
                <w:lang w:val="en-US"/>
              </w:rPr>
              <w:t xml:space="preserve">Маркування на стеклах</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933083" w:rsidRPr="00D13913" w:rsidRDefault="00866D7D" w:rsidP="00866D7D">
            <w:pPr>
              <w:spacing w:line="240" w:lineRule="auto"/>
              <w:ind w:left="0" w:firstLine="0"/>
              <w:jc w:val="center"/>
              <w:rPr>
                <w:rFonts w:asciiTheme="majorHAnsi" w:hAnsiTheme="majorHAnsi"/>
                <w:sz w:val="14"/>
                <w:szCs w:val="14"/>
                <w:lang w:val="en-US"/>
              </w:rPr>
            </w:pPr>
            <w:r>
              <w:rPr>
                <w:rFonts w:asciiTheme="majorHAnsi" w:hAnsiTheme="majorHAnsi"/>
                <w:sz w:val="14"/>
                <w:szCs w:val="14"/>
                <w:lang w:val="en-US"/>
              </w:rPr>
              <w:t xml:space="preserve"/>
            </w:r>
          </w:p>
        </w:tc>
        <w:tc>
          <w:tcPr>
            <w:tcW w:w="760" w:type="pct"/>
            <w:vMerge/>
            <w:tcBorders>
              <w:left w:val="single" w:sz="12" w:space="0" w:color="auto"/>
            </w:tcBorders>
            <w:shd w:val="clear" w:color="auto" w:fill="auto"/>
            <w:tcMar>
              <w:left w:w="57" w:type="dxa"/>
              <w:right w:w="57" w:type="dxa"/>
            </w:tcMar>
            <w:vAlign w:val="center"/>
          </w:tcPr>
          <w:p w:rsidR="00933083" w:rsidRPr="00D13913" w:rsidRDefault="00933083"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933083" w:rsidRPr="00D13913" w:rsidRDefault="00933083" w:rsidP="005E0F9B">
            <w:pPr>
              <w:jc w:val="center"/>
              <w:rPr>
                <w:rFonts w:asciiTheme="majorHAnsi" w:hAnsiTheme="majorHAnsi"/>
                <w:sz w:val="14"/>
                <w:szCs w:val="14"/>
                <w:lang w:val="en-US"/>
              </w:rPr>
            </w:pPr>
          </w:p>
        </w:tc>
      </w:tr>
      <w:tr w:rsidR="004F0AC2" w:rsidRPr="003019A8" w:rsidTr="004F0AC2">
        <w:trPr>
          <w:trHeight w:val="11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Вітрове скло (світло пропускання ≥75%))</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ru-RU"/>
              </w:rPr>
            </w:pPr>
            <w:r w:rsidRPr="00D13913">
              <w:rPr>
                <w:rFonts w:asciiTheme="majorHAnsi" w:hAnsiTheme="majorHAnsi"/>
                <w:sz w:val="14"/>
                <w:szCs w:val="14"/>
                <w:lang w:val="en-US"/>
              </w:rPr>
              <w:t xml:space="preserve">79</w:t>
            </w:r>
          </w:p>
        </w:tc>
        <w:tc>
          <w:tcPr>
            <w:tcW w:w="760" w:type="pct"/>
            <w:vMerge/>
            <w:tcBorders>
              <w:left w:val="single" w:sz="1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4F0AC2" w:rsidRPr="003019A8" w:rsidTr="004F0AC2">
        <w:trPr>
          <w:trHeight w:val="110"/>
        </w:trPr>
        <w:tc>
          <w:tcPr>
            <w:tcW w:w="1262" w:type="pct"/>
            <w:vMerge/>
            <w:tcBorders>
              <w:left w:val="single" w:sz="18" w:space="0" w:color="auto"/>
              <w:bottom w:val="single" w:sz="4"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Borders>
              <w:bottom w:val="single" w:sz="4"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US"/>
              </w:rPr>
            </w:pPr>
            <w:r w:rsidRPr="00D13913">
              <w:rPr>
                <w:rFonts w:asciiTheme="majorHAnsi" w:hAnsiTheme="majorHAnsi"/>
                <w:sz w:val="14"/>
                <w:szCs w:val="14"/>
                <w:lang w:val="en-US"/>
              </w:rPr>
              <w:t xml:space="preserve">Стекла бокові ліворуч/праворуч водія (світло пропускання ≥70%)</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en-US"/>
              </w:rPr>
            </w:pPr>
            <w:r w:rsidRPr="00D13913">
              <w:rPr>
                <w:rFonts w:asciiTheme="majorHAnsi" w:hAnsiTheme="majorHAnsi"/>
                <w:sz w:val="14"/>
                <w:szCs w:val="14"/>
                <w:lang w:val="en-US"/>
              </w:rPr>
              <w:t xml:space="preserve">72</w:t>
            </w:r>
          </w:p>
        </w:tc>
        <w:tc>
          <w:tcPr>
            <w:tcW w:w="760" w:type="pct"/>
            <w:vMerge/>
            <w:tcBorders>
              <w:left w:val="single" w:sz="12" w:space="0" w:color="auto"/>
              <w:bottom w:val="single" w:sz="4"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Borders>
              <w:bottom w:val="single" w:sz="4" w:space="0" w:color="auto"/>
            </w:tcBorders>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8626D9" w:rsidRPr="003019A8" w:rsidTr="008626D9">
        <w:trPr>
          <w:trHeight w:val="92"/>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B835D0">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КТЗ мають бути обладнані пасами безпеки та підголівниками, якщо їх передбачено конструкцією</w:t>
            </w:r>
          </w:p>
        </w:tc>
        <w:tc>
          <w:tcPr>
            <w:tcW w:w="704" w:type="pct"/>
            <w:vMerge w:val="restart"/>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tc>
        <w:tc>
          <w:tcPr>
            <w:tcW w:w="812" w:type="pct"/>
            <w:vMerge w:val="restart"/>
            <w:tcBorders>
              <w:right w:val="single" w:sz="2" w:space="0" w:color="auto"/>
            </w:tcBorders>
            <w:shd w:val="clear" w:color="auto" w:fill="auto"/>
            <w:tcMar>
              <w:left w:w="57" w:type="dxa"/>
              <w:right w:w="57" w:type="dxa"/>
            </w:tcMar>
            <w:vAlign w:val="center"/>
          </w:tcPr>
          <w:p w:rsidR="008626D9" w:rsidRPr="00D13913" w:rsidRDefault="008626D9" w:rsidP="004F0AC2">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Скло(стекла) в задній стійці (світло пропускання ≥70%)</w:t>
            </w:r>
          </w:p>
        </w:tc>
        <w:tc>
          <w:tcPr>
            <w:tcW w:w="812" w:type="pct"/>
            <w:gridSpan w:val="2"/>
            <w:vMerge w:val="restart"/>
            <w:tcBorders>
              <w:left w:val="single" w:sz="2" w:space="0" w:color="auto"/>
              <w:right w:val="single" w:sz="12" w:space="0" w:color="auto"/>
            </w:tcBorders>
            <w:shd w:val="clear" w:color="auto" w:fill="auto"/>
            <w:vAlign w:val="center"/>
          </w:tcPr>
          <w:p w:rsidR="008626D9" w:rsidRPr="00D13913" w:rsidRDefault="008626D9" w:rsidP="00715F09">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 xml:space="preserve">-</w:t>
            </w:r>
            <w:r w:rsidRPr="00D13913">
              <w:rPr>
                <w:rFonts w:asciiTheme="majorHAnsi" w:hAnsiTheme="majorHAnsi"/>
                <w:color w:val="FF0000"/>
                <w:sz w:val="14"/>
                <w:szCs w:val="14"/>
              </w:rPr>
              <w:t>/</w:t>
            </w:r>
            <w:r w:rsidRPr="00D13913">
              <w:rPr>
                <w:rFonts w:asciiTheme="majorHAnsi" w:hAnsiTheme="majorHAnsi"/>
                <w:color w:val="FF0000"/>
                <w:sz w:val="14"/>
                <w:szCs w:val="14"/>
                <w:lang w:val="en-US"/>
              </w:rPr>
              <w:t xml:space="preserve"/>
            </w: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GB"/>
              </w:rPr>
              <w:t xml:space="preserve"> Наявність індикатора шин</w:t>
            </w:r>
          </w:p>
        </w:tc>
        <w:tc>
          <w:tcPr>
            <w:tcW w:w="650" w:type="pct"/>
            <w:shd w:val="clear" w:color="auto" w:fill="auto"/>
            <w:tcMar>
              <w:left w:w="57" w:type="dxa"/>
              <w:right w:w="57" w:type="dxa"/>
            </w:tcMar>
            <w:vAlign w:val="center"/>
          </w:tcPr>
          <w:p w:rsidR="008626D9" w:rsidRPr="00D13913" w:rsidRDefault="008626D9" w:rsidP="00DD4C9C">
            <w:pPr>
              <w:spacing w:line="240" w:lineRule="auto"/>
              <w:ind w:left="0" w:firstLine="0"/>
              <w:jc w:val="center"/>
              <w:rPr>
                <w:rFonts w:asciiTheme="majorHAnsi" w:hAnsiTheme="majorHAnsi"/>
                <w:sz w:val="14"/>
                <w:szCs w:val="14"/>
                <w:lang w:val="en-GB"/>
              </w:rPr>
            </w:pPr>
            <w:r w:rsidRPr="00D13913">
              <w:rPr>
                <w:rFonts w:asciiTheme="majorHAnsi" w:hAnsiTheme="majorHAnsi"/>
                <w:sz w:val="14"/>
                <w:szCs w:val="14"/>
                <w:lang w:val="en-GB"/>
              </w:rPr>
              <w:t xml:space="preserve">ВІДСУТНІ(Й)</w:t>
            </w:r>
          </w:p>
        </w:tc>
      </w:tr>
      <w:tr w:rsidR="008626D9" w:rsidRPr="003019A8" w:rsidTr="004F0AC2">
        <w:trPr>
          <w:trHeight w:val="91"/>
        </w:trPr>
        <w:tc>
          <w:tcPr>
            <w:tcW w:w="1262" w:type="pct"/>
            <w:vMerge/>
            <w:tcBorders>
              <w:left w:val="single" w:sz="18" w:space="0" w:color="auto"/>
            </w:tcBorders>
            <w:shd w:val="clear" w:color="auto" w:fill="auto"/>
            <w:tcMar>
              <w:left w:w="57" w:type="dxa"/>
              <w:right w:w="57" w:type="dxa"/>
            </w:tcMar>
            <w:vAlign w:val="center"/>
          </w:tcPr>
          <w:p w:rsidR="008626D9" w:rsidRPr="003C48EA" w:rsidRDefault="008626D9" w:rsidP="005E0F9B">
            <w:pPr>
              <w:spacing w:before="60" w:line="240" w:lineRule="auto"/>
              <w:ind w:left="0" w:firstLine="0"/>
              <w:rPr>
                <w:rFonts w:asciiTheme="majorHAnsi" w:hAnsiTheme="majorHAnsi"/>
                <w:sz w:val="14"/>
                <w:szCs w:val="14"/>
                <w:lang w:val="en-US"/>
              </w:rPr>
            </w:pPr>
          </w:p>
        </w:tc>
        <w:tc>
          <w:tcPr>
            <w:tcW w:w="704" w:type="pct"/>
            <w:vMerge/>
            <w:tcMar>
              <w:left w:w="57" w:type="dxa"/>
              <w:right w:w="57" w:type="dxa"/>
            </w:tcMar>
            <w:vAlign w:val="center"/>
          </w:tcPr>
          <w:p w:rsidR="008626D9" w:rsidRPr="003C48EA" w:rsidRDefault="008626D9" w:rsidP="000670AF">
            <w:pPr>
              <w:jc w:val="center"/>
              <w:rPr>
                <w:rFonts w:asciiTheme="majorHAnsi" w:hAnsiTheme="majorHAnsi"/>
                <w:sz w:val="14"/>
                <w:szCs w:val="14"/>
                <w:lang w:val="en-US"/>
              </w:rPr>
            </w:pPr>
          </w:p>
        </w:tc>
        <w:tc>
          <w:tcPr>
            <w:tcW w:w="812" w:type="pct"/>
            <w:vMerge/>
            <w:tcBorders>
              <w:bottom w:val="single" w:sz="18" w:space="0" w:color="auto"/>
              <w:right w:val="single" w:sz="2" w:space="0" w:color="auto"/>
            </w:tcBorders>
            <w:shd w:val="clear" w:color="auto" w:fill="auto"/>
            <w:tcMar>
              <w:left w:w="57" w:type="dxa"/>
              <w:right w:w="57" w:type="dxa"/>
            </w:tcMar>
            <w:vAlign w:val="center"/>
          </w:tcPr>
          <w:p w:rsidR="008626D9" w:rsidRPr="003019A8" w:rsidRDefault="008626D9" w:rsidP="004F0AC2">
            <w:pPr>
              <w:spacing w:line="240" w:lineRule="auto"/>
              <w:ind w:left="0" w:firstLine="0"/>
              <w:rPr>
                <w:rFonts w:asciiTheme="majorHAnsi" w:hAnsiTheme="majorHAnsi"/>
                <w:color w:val="FF0000"/>
                <w:sz w:val="14"/>
                <w:szCs w:val="14"/>
                <w:lang w:val="en-US"/>
              </w:rPr>
            </w:pPr>
          </w:p>
        </w:tc>
        <w:tc>
          <w:tcPr>
            <w:tcW w:w="812" w:type="pct"/>
            <w:gridSpan w:val="2"/>
            <w:vMerge/>
            <w:tcBorders>
              <w:left w:val="single" w:sz="2" w:space="0" w:color="auto"/>
              <w:bottom w:val="single" w:sz="18" w:space="0" w:color="auto"/>
              <w:right w:val="single" w:sz="12" w:space="0" w:color="auto"/>
            </w:tcBorders>
            <w:shd w:val="clear" w:color="auto" w:fill="auto"/>
            <w:vAlign w:val="center"/>
          </w:tcPr>
          <w:p w:rsidR="008626D9" w:rsidRPr="003019A8" w:rsidRDefault="008626D9" w:rsidP="00276306">
            <w:pPr>
              <w:spacing w:line="240" w:lineRule="auto"/>
              <w:ind w:left="0" w:firstLine="0"/>
              <w:jc w:val="center"/>
              <w:rPr>
                <w:rFonts w:asciiTheme="majorHAnsi" w:hAnsiTheme="majorHAnsi"/>
                <w:color w:val="FF0000"/>
                <w:sz w:val="14"/>
                <w:szCs w:val="14"/>
                <w:lang w:val="en-US"/>
              </w:rPr>
            </w:pP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6060C4">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Висота протектора шин, мм</w:t>
            </w:r>
          </w:p>
        </w:tc>
        <w:tc>
          <w:tcPr>
            <w:tcW w:w="650" w:type="pct"/>
            <w:shd w:val="clear" w:color="auto" w:fill="BFBFBF" w:themeFill="background1" w:themeFillShade="BF"/>
            <w:tcMar>
              <w:left w:w="57" w:type="dxa"/>
              <w:right w:w="57" w:type="dxa"/>
            </w:tcMar>
            <w:vAlign w:val="center"/>
          </w:tcPr>
          <w:p w:rsidR="008626D9" w:rsidRPr="00D13913" w:rsidRDefault="008626D9" w:rsidP="00BA1D6E">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 xml:space="preserve">8</w:t>
            </w:r>
          </w:p>
        </w:tc>
      </w:tr>
      <w:tr w:rsidR="008626D9" w:rsidRPr="003019A8" w:rsidTr="004F0AC2">
        <w:trPr>
          <w:trHeight w:val="156"/>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1B56F1">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Спідометр/одометр</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tc>
        <w:tc>
          <w:tcPr>
            <w:tcW w:w="2384" w:type="pct"/>
            <w:gridSpan w:val="4"/>
            <w:vMerge w:val="restart"/>
            <w:tcBorders>
              <w:top w:val="single" w:sz="2" w:space="0" w:color="auto"/>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Шасі та елементи, закріплені на шасі (лонжерони, поперечини, випускні трубопроводи спалин та глушники, паливний бак та трубопроводи (включаючи трубопроводи підігрівача паливного бака), бампери, боковий захист і задні захисні пристрої, кріплення запасного(их) колеса (у разі встановлення), буксирне обладнання та механізми з'єднання, силова передача, кріплення двигуна, кабіна і кузов, сидіння водія, органи керування, інші зовнішні і внутрішні пристрої та обладнання, бризковики (крила), пристрої гасіння бризок, ручки і підніжки) мають бути не пошкоджені</w:t>
            </w:r>
          </w:p>
        </w:tc>
        <w:tc>
          <w:tcPr>
            <w:tcW w:w="650" w:type="pct"/>
            <w:vMerge w:val="restart"/>
            <w:tcMar>
              <w:left w:w="57" w:type="dxa"/>
              <w:right w:w="57" w:type="dxa"/>
            </w:tcMar>
            <w:vAlign w:val="center"/>
          </w:tcPr>
          <w:p w:rsidR="008626D9" w:rsidRPr="003C48EA" w:rsidRDefault="008626D9" w:rsidP="005E0F9B">
            <w:pPr>
              <w:jc w:val="center"/>
              <w:rPr>
                <w:rFonts w:asciiTheme="majorHAnsi" w:hAnsiTheme="majorHAnsi"/>
                <w:sz w:val="14"/>
                <w:szCs w:val="14"/>
              </w:rPr>
            </w:pPr>
            <w:r w:rsidRPr="003C48EA">
              <w:rPr>
                <w:rFonts w:asciiTheme="majorHAnsi" w:hAnsiTheme="majorHAnsi"/>
                <w:sz w:val="14"/>
                <w:szCs w:val="14"/>
                <w:lang w:val="en-US"/>
              </w:rPr>
              <w:t xml:space="preserve">ТАК</w:t>
            </w:r>
          </w:p>
        </w:tc>
      </w:tr>
      <w:tr w:rsidR="008626D9" w:rsidRPr="003019A8" w:rsidTr="004F0AC2">
        <w:trPr>
          <w:trHeight w:val="155"/>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7147B7">
            <w:pPr>
              <w:spacing w:before="60"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 xml:space="preserve">Тахограф (за наявності), контрольний пристрій (тахограф)</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lang w:val="en-US"/>
              </w:rPr>
            </w:pPr>
          </w:p>
        </w:tc>
      </w:tr>
      <w:tr w:rsidR="008626D9" w:rsidRPr="003019A8" w:rsidTr="001A2233">
        <w:trPr>
          <w:trHeight w:val="164"/>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Пристрій обмеження швидкості</w:t>
            </w:r>
          </w:p>
        </w:tc>
        <w:tc>
          <w:tcPr>
            <w:tcW w:w="704" w:type="pct"/>
            <w:vMerge w:val="restar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НС</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rPr>
            </w:pPr>
          </w:p>
        </w:tc>
      </w:tr>
      <w:tr w:rsidR="008626D9" w:rsidRPr="003019A8" w:rsidTr="004F0AC2">
        <w:trPr>
          <w:trHeight w:val="267"/>
        </w:trPr>
        <w:tc>
          <w:tcPr>
            <w:tcW w:w="1262" w:type="pct"/>
            <w:vMerge/>
            <w:tcBorders>
              <w:left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 xml:space="preserve">Вантажна платформа, вантажний кузов мають бути закріплені кріпильними елементами у місцях, передбачених виробником</w:t>
            </w:r>
          </w:p>
        </w:tc>
        <w:tc>
          <w:tcPr>
            <w:tcW w:w="650" w:type="pct"/>
            <w:tcMar>
              <w:left w:w="57" w:type="dxa"/>
              <w:right w:w="57" w:type="dxa"/>
            </w:tcMar>
            <w:vAlign w:val="center"/>
          </w:tcPr>
          <w:p w:rsidR="008626D9" w:rsidRPr="003C48EA" w:rsidRDefault="008626D9" w:rsidP="005E0F9B">
            <w:pPr>
              <w:spacing w:before="60" w:line="240" w:lineRule="auto"/>
              <w:ind w:left="0" w:firstLine="0"/>
              <w:jc w:val="center"/>
              <w:rPr>
                <w:rFonts w:asciiTheme="majorHAnsi" w:hAnsiTheme="majorHAnsi"/>
                <w:sz w:val="14"/>
                <w:szCs w:val="14"/>
                <w:lang w:val="en-US"/>
              </w:rPr>
            </w:pPr>
            <w:r w:rsidRPr="003C48EA">
              <w:rPr>
                <w:rFonts w:asciiTheme="majorHAnsi" w:hAnsiTheme="majorHAnsi"/>
                <w:sz w:val="14"/>
                <w:szCs w:val="14"/>
                <w:lang w:val="en-US"/>
              </w:rPr>
              <w:t xml:space="preserve">ТАК</w:t>
            </w:r>
          </w:p>
        </w:tc>
      </w:tr>
      <w:tr w:rsidR="008626D9" w:rsidRPr="003019A8" w:rsidTr="004F0AC2">
        <w:trPr>
          <w:trHeight w:val="160"/>
        </w:trPr>
        <w:tc>
          <w:tcPr>
            <w:tcW w:w="1262" w:type="pct"/>
            <w:vMerge/>
            <w:tcBorders>
              <w:left w:val="single" w:sz="18" w:space="0" w:color="auto"/>
              <w:bottom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bottom w:val="single" w:sz="18" w:space="0" w:color="auto"/>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bottom w:val="single" w:sz="4"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Не дозволено підтікання робочих рідин із вузлів та систем КТЗ</w:t>
            </w:r>
          </w:p>
        </w:tc>
        <w:tc>
          <w:tcPr>
            <w:tcW w:w="650" w:type="pct"/>
            <w:tcBorders>
              <w:bottom w:val="single" w:sz="4" w:space="0" w:color="auto"/>
            </w:tcBorders>
            <w:tcMar>
              <w:left w:w="57" w:type="dxa"/>
              <w:right w:w="57" w:type="dxa"/>
            </w:tcMar>
            <w:vAlign w:val="center"/>
          </w:tcPr>
          <w:p w:rsidR="008626D9" w:rsidRPr="003C48EA" w:rsidRDefault="008626D9" w:rsidP="00B835D0">
            <w:pPr>
              <w:jc w:val="center"/>
              <w:rPr>
                <w:rFonts w:asciiTheme="majorHAnsi" w:hAnsiTheme="majorHAnsi"/>
                <w:sz w:val="14"/>
                <w:szCs w:val="14"/>
              </w:rPr>
            </w:pPr>
            <w:r w:rsidRPr="003C48EA">
              <w:rPr>
                <w:rFonts w:asciiTheme="majorHAnsi" w:hAnsiTheme="majorHAnsi"/>
                <w:sz w:val="14"/>
                <w:szCs w:val="14"/>
                <w:lang w:val="en-US"/>
              </w:rPr>
              <w:t xml:space="preserve">ТАК</w:t>
            </w:r>
          </w:p>
        </w:tc>
      </w:tr>
    </w:tbl>
    <w:p w:rsidR="003019A8" w:rsidRDefault="003019A8" w:rsidP="003019A8">
      <w:pPr>
        <w:rPr>
          <w:rFonts w:asciiTheme="majorHAnsi" w:hAnsiTheme="majorHAnsi"/>
          <w:color w:val="FF0000"/>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B65639">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w:t>
            </w:r>
            <w:r w:rsidR="00B65639" w:rsidRPr="00163907">
              <w:rPr>
                <w:rFonts w:asciiTheme="majorHAnsi" w:hAnsiTheme="majorHAnsi"/>
                <w:b/>
                <w:sz w:val="18"/>
                <w:szCs w:val="18"/>
              </w:rPr>
              <w:t>3</w:t>
            </w:r>
          </w:p>
        </w:tc>
        <w:tc>
          <w:tcPr>
            <w:tcW w:w="10298" w:type="dxa"/>
            <w:tcBorders>
              <w:top w:val="nil"/>
              <w:left w:val="single" w:sz="4" w:space="0" w:color="auto"/>
              <w:bottom w:val="nil"/>
              <w:right w:val="nil"/>
            </w:tcBorders>
            <w:shd w:val="clear" w:color="auto" w:fill="auto"/>
          </w:tcPr>
          <w:p w:rsidR="006849A4" w:rsidRPr="00163907" w:rsidRDefault="006849A4" w:rsidP="00974B85">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Двигун та його системи </w:t>
            </w:r>
          </w:p>
        </w:tc>
      </w:tr>
    </w:tbl>
    <w:p w:rsidR="006B54C4" w:rsidRPr="00163907" w:rsidRDefault="006B54C4" w:rsidP="006B54C4">
      <w:pPr>
        <w:rPr>
          <w:rFonts w:asciiTheme="majorHAnsi" w:hAnsiTheme="majorHAnsi"/>
          <w:vanish/>
        </w:rPr>
      </w:pPr>
    </w:p>
    <w:tbl>
      <w:tblPr>
        <w:tblW w:w="109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0"/>
        <w:gridCol w:w="425"/>
        <w:gridCol w:w="2048"/>
        <w:gridCol w:w="79"/>
        <w:gridCol w:w="2126"/>
        <w:gridCol w:w="425"/>
        <w:gridCol w:w="851"/>
        <w:gridCol w:w="1063"/>
        <w:gridCol w:w="213"/>
        <w:gridCol w:w="851"/>
        <w:gridCol w:w="425"/>
        <w:gridCol w:w="1426"/>
      </w:tblGrid>
      <w:tr w:rsidR="002C4624" w:rsidRPr="00163907" w:rsidTr="00D619B6">
        <w:tc>
          <w:tcPr>
            <w:tcW w:w="1030"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Тип палива</w:t>
            </w:r>
          </w:p>
        </w:tc>
        <w:tc>
          <w:tcPr>
            <w:tcW w:w="2552" w:type="dxa"/>
            <w:gridSpan w:val="3"/>
            <w:shd w:val="clear" w:color="auto" w:fill="auto"/>
            <w:vAlign w:val="center"/>
          </w:tcPr>
          <w:p w:rsidR="00DF4677" w:rsidRPr="00A365B3" w:rsidRDefault="00DF4677" w:rsidP="004562E2">
            <w:pPr>
              <w:spacing w:line="240" w:lineRule="auto"/>
              <w:ind w:left="0" w:firstLine="0"/>
              <w:jc w:val="center"/>
              <w:rPr>
                <w:rFonts w:asciiTheme="majorHAnsi" w:hAnsiTheme="majorHAnsi"/>
                <w:b/>
                <w:sz w:val="14"/>
                <w:szCs w:val="14"/>
                <w:lang w:val="en-US"/>
              </w:rPr>
            </w:pPr>
            <w:r w:rsidRPr="00A365B3">
              <w:rPr>
                <w:rFonts w:asciiTheme="majorHAnsi" w:hAnsiTheme="majorHAnsi"/>
                <w:b/>
                <w:sz w:val="14"/>
                <w:szCs w:val="14"/>
                <w:lang w:val="en-US"/>
              </w:rPr>
              <w:t xml:space="preserve">ДП</w:t>
            </w:r>
          </w:p>
        </w:tc>
        <w:tc>
          <w:tcPr>
            <w:tcW w:w="2126"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Система живлення</w:t>
            </w:r>
          </w:p>
        </w:tc>
        <w:tc>
          <w:tcPr>
            <w:tcW w:w="2552" w:type="dxa"/>
            <w:gridSpan w:val="4"/>
            <w:shd w:val="clear" w:color="auto" w:fill="auto"/>
            <w:vAlign w:val="center"/>
          </w:tcPr>
          <w:p w:rsidR="00DF4677" w:rsidRPr="00A365B3" w:rsidRDefault="003019A8"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 xml:space="preserve">ВПРИСК</w:t>
            </w:r>
          </w:p>
        </w:tc>
        <w:tc>
          <w:tcPr>
            <w:tcW w:w="1276" w:type="dxa"/>
            <w:gridSpan w:val="2"/>
            <w:shd w:val="clear" w:color="auto" w:fill="BFBFBF" w:themeFill="background1" w:themeFillShade="BF"/>
          </w:tcPr>
          <w:p w:rsidR="00DF4677" w:rsidRPr="00163907" w:rsidRDefault="00DF4677" w:rsidP="006035A3">
            <w:pPr>
              <w:spacing w:line="240" w:lineRule="auto"/>
              <w:ind w:left="0" w:firstLine="0"/>
              <w:rPr>
                <w:rFonts w:asciiTheme="majorHAnsi" w:hAnsiTheme="majorHAnsi"/>
                <w:sz w:val="14"/>
                <w:szCs w:val="14"/>
              </w:rPr>
            </w:pPr>
            <w:r w:rsidRPr="00163907">
              <w:rPr>
                <w:rFonts w:asciiTheme="majorHAnsi" w:hAnsiTheme="majorHAnsi"/>
                <w:sz w:val="14"/>
                <w:szCs w:val="14"/>
              </w:rPr>
              <w:t>Наявність ОBD</w:t>
            </w:r>
          </w:p>
        </w:tc>
        <w:tc>
          <w:tcPr>
            <w:tcW w:w="1426" w:type="dxa"/>
            <w:shd w:val="clear" w:color="auto" w:fill="auto"/>
            <w:vAlign w:val="center"/>
          </w:tcPr>
          <w:p w:rsidR="00DF4677" w:rsidRPr="00A365B3" w:rsidRDefault="00DF4677"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 xml:space="preserve">НАЯВНІ(Й)</w:t>
            </w:r>
          </w:p>
        </w:tc>
      </w:tr>
      <w:tr w:rsidR="002C4624" w:rsidRPr="00163907" w:rsidTr="003A37AB">
        <w:tc>
          <w:tcPr>
            <w:tcW w:w="8260" w:type="dxa"/>
            <w:gridSpan w:val="9"/>
            <w:shd w:val="clear" w:color="auto" w:fill="CCCCCC"/>
          </w:tcPr>
          <w:p w:rsidR="006035A3" w:rsidRPr="00163907" w:rsidRDefault="006035A3" w:rsidP="006035A3">
            <w:pPr>
              <w:spacing w:line="240" w:lineRule="auto"/>
              <w:ind w:left="0" w:firstLine="0"/>
              <w:jc w:val="right"/>
              <w:rPr>
                <w:rFonts w:asciiTheme="majorHAnsi" w:hAnsiTheme="majorHAnsi"/>
                <w:sz w:val="14"/>
                <w:szCs w:val="14"/>
              </w:rPr>
            </w:pPr>
            <w:r w:rsidRPr="00163907">
              <w:rPr>
                <w:rFonts w:asciiTheme="majorHAnsi" w:hAnsiTheme="majorHAnsi"/>
                <w:sz w:val="14"/>
                <w:szCs w:val="14"/>
              </w:rPr>
              <w:t xml:space="preserve">Перевірка за допомогою </w:t>
            </w:r>
            <w:r w:rsidRPr="00163907">
              <w:rPr>
                <w:rFonts w:asciiTheme="majorHAnsi" w:hAnsiTheme="majorHAnsi"/>
                <w:sz w:val="14"/>
                <w:szCs w:val="14"/>
                <w:lang w:val="en-US"/>
              </w:rPr>
              <w:t>OBD</w:t>
            </w:r>
            <w:r w:rsidRPr="00163907">
              <w:rPr>
                <w:rFonts w:asciiTheme="majorHAnsi" w:hAnsiTheme="majorHAnsi"/>
                <w:sz w:val="14"/>
                <w:szCs w:val="14"/>
                <w:lang w:val="ru-RU"/>
              </w:rPr>
              <w:t xml:space="preserve"> </w:t>
            </w:r>
            <w:r w:rsidRPr="00163907">
              <w:rPr>
                <w:rFonts w:asciiTheme="majorHAnsi" w:hAnsiTheme="majorHAnsi"/>
                <w:sz w:val="14"/>
                <w:szCs w:val="14"/>
              </w:rPr>
              <w:t xml:space="preserve"> наявності кодів несправностей, що пов’язані з унормованими шкідливими викидами у </w:t>
            </w:r>
            <w:proofErr w:type="spellStart"/>
            <w:r w:rsidRPr="00163907">
              <w:rPr>
                <w:rFonts w:asciiTheme="majorHAnsi" w:hAnsiTheme="majorHAnsi"/>
                <w:sz w:val="14"/>
                <w:szCs w:val="14"/>
              </w:rPr>
              <w:t>спалинах</w:t>
            </w:r>
            <w:proofErr w:type="spellEnd"/>
            <w:r w:rsidRPr="00163907">
              <w:rPr>
                <w:rFonts w:asciiTheme="majorHAnsi" w:hAnsiTheme="majorHAnsi"/>
                <w:sz w:val="14"/>
                <w:szCs w:val="14"/>
              </w:rPr>
              <w:t xml:space="preserve"> </w:t>
            </w:r>
          </w:p>
        </w:tc>
        <w:tc>
          <w:tcPr>
            <w:tcW w:w="2702" w:type="dxa"/>
            <w:gridSpan w:val="3"/>
            <w:shd w:val="clear" w:color="auto" w:fill="auto"/>
            <w:vAlign w:val="center"/>
          </w:tcPr>
          <w:p w:rsidR="00FF5240" w:rsidRPr="00D2727F" w:rsidRDefault="00FF5240" w:rsidP="003A37AB">
            <w:pPr>
              <w:spacing w:line="240" w:lineRule="auto"/>
              <w:ind w:left="0" w:firstLine="0"/>
              <w:jc w:val="center"/>
              <w:rPr>
                <w:rFonts w:asciiTheme="majorHAnsi" w:hAnsiTheme="majorHAnsi"/>
                <w:i/>
                <w:sz w:val="14"/>
                <w:szCs w:val="14"/>
                <w:lang w:val="ru-RU"/>
              </w:rPr>
            </w:pPr>
            <w:r w:rsidRPr="00D2727F">
              <w:rPr>
                <w:rFonts w:asciiTheme="majorHAnsi" w:hAnsiTheme="majorHAnsi"/>
                <w:b/>
                <w:sz w:val="14"/>
                <w:szCs w:val="14"/>
                <w:lang w:val="ru-RU"/>
              </w:rPr>
              <w:t xml:space="preserve">НЕ ПРОВОДИЛАСЬ</w:t>
            </w:r>
          </w:p>
        </w:tc>
      </w:tr>
      <w:tr w:rsidR="002C4624" w:rsidRPr="00163907" w:rsidTr="003019A8">
        <w:tblPrEx>
          <w:tblCellMar>
            <w:left w:w="0" w:type="dxa"/>
            <w:right w:w="0" w:type="dxa"/>
          </w:tblCellMar>
        </w:tblPrEx>
        <w:trPr>
          <w:cantSplit/>
          <w:trHeight w:val="196"/>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Вид палива</w:t>
            </w:r>
          </w:p>
        </w:tc>
        <w:tc>
          <w:tcPr>
            <w:tcW w:w="2048" w:type="dxa"/>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Частота обертання, хв</w:t>
            </w:r>
            <w:r w:rsidRPr="00163907">
              <w:rPr>
                <w:rFonts w:asciiTheme="majorHAnsi" w:hAnsiTheme="majorHAnsi"/>
                <w:sz w:val="14"/>
                <w:szCs w:val="14"/>
                <w:vertAlign w:val="superscript"/>
              </w:rPr>
              <w:t>-1</w:t>
            </w:r>
          </w:p>
        </w:tc>
        <w:tc>
          <w:tcPr>
            <w:tcW w:w="3481" w:type="dxa"/>
            <w:gridSpan w:val="4"/>
            <w:vMerge w:val="restart"/>
            <w:tcBorders>
              <w:top w:val="single" w:sz="8" w:space="0" w:color="auto"/>
              <w:left w:val="single" w:sz="8" w:space="0" w:color="auto"/>
              <w:right w:val="single" w:sz="8" w:space="0" w:color="auto"/>
            </w:tcBorders>
            <w:shd w:val="clear" w:color="auto" w:fill="B3B3B3"/>
            <w:tcMar>
              <w:top w:w="0" w:type="dxa"/>
              <w:left w:w="28" w:type="dxa"/>
              <w:bottom w:w="0" w:type="dxa"/>
              <w:right w:w="28" w:type="dxa"/>
            </w:tcMar>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Значення частоти обертання, хв</w:t>
            </w:r>
            <w:r w:rsidRPr="00163907">
              <w:rPr>
                <w:rFonts w:asciiTheme="majorHAnsi" w:hAnsiTheme="majorHAnsi"/>
                <w:sz w:val="14"/>
                <w:szCs w:val="14"/>
                <w:vertAlign w:val="superscript"/>
              </w:rPr>
              <w:t>-1</w:t>
            </w:r>
          </w:p>
        </w:tc>
        <w:tc>
          <w:tcPr>
            <w:tcW w:w="2127" w:type="dxa"/>
            <w:gridSpan w:val="3"/>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hAnsiTheme="majorHAnsi"/>
                <w:sz w:val="14"/>
                <w:szCs w:val="14"/>
                <w:lang w:eastAsia="en-US"/>
              </w:rPr>
            </w:pPr>
            <w:r w:rsidRPr="00163907">
              <w:rPr>
                <w:rFonts w:asciiTheme="majorHAnsi" w:hAnsiTheme="majorHAnsi"/>
                <w:sz w:val="14"/>
                <w:szCs w:val="14"/>
              </w:rPr>
              <w:t>Вміст</w:t>
            </w:r>
          </w:p>
        </w:tc>
        <w:tc>
          <w:tcPr>
            <w:tcW w:w="1851" w:type="dxa"/>
            <w:gridSpan w:val="2"/>
            <w:vMerge w:val="restart"/>
            <w:tcBorders>
              <w:top w:val="single" w:sz="8" w:space="0" w:color="auto"/>
              <w:bottom w:val="single" w:sz="8" w:space="0" w:color="auto"/>
              <w:right w:val="single" w:sz="8" w:space="0" w:color="auto"/>
            </w:tcBorders>
            <w:shd w:val="clear" w:color="auto" w:fill="CCCCCC"/>
            <w:vAlign w:val="center"/>
          </w:tcPr>
          <w:p w:rsidR="00892F6C" w:rsidRPr="00163907" w:rsidRDefault="00892F6C" w:rsidP="003749F2">
            <w:pPr>
              <w:spacing w:line="240" w:lineRule="auto"/>
              <w:ind w:left="0" w:firstLine="0"/>
              <w:jc w:val="center"/>
              <w:rPr>
                <w:rFonts w:asciiTheme="majorHAnsi" w:hAnsiTheme="majorHAnsi"/>
                <w:sz w:val="14"/>
                <w:szCs w:val="14"/>
              </w:rPr>
            </w:pPr>
            <w:r w:rsidRPr="00163907">
              <w:rPr>
                <w:rFonts w:asciiTheme="majorHAnsi" w:hAnsiTheme="majorHAnsi"/>
                <w:sz w:val="14"/>
                <w:szCs w:val="14"/>
                <w:lang w:eastAsia="en-US"/>
              </w:rPr>
              <w:t>Ріве</w:t>
            </w:r>
            <w:r w:rsidR="00E2196E" w:rsidRPr="00163907">
              <w:rPr>
                <w:rFonts w:asciiTheme="majorHAnsi" w:hAnsiTheme="majorHAnsi"/>
                <w:sz w:val="14"/>
                <w:szCs w:val="14"/>
                <w:lang w:eastAsia="en-US"/>
              </w:rPr>
              <w:t>нь шуму на не рухомому КТЗ, дБА</w:t>
            </w:r>
          </w:p>
        </w:tc>
      </w:tr>
      <w:tr w:rsidR="002C4624" w:rsidRPr="00163907" w:rsidTr="003019A8">
        <w:tblPrEx>
          <w:tblCellMar>
            <w:left w:w="0" w:type="dxa"/>
            <w:right w:w="0" w:type="dxa"/>
          </w:tblCellMar>
        </w:tblPrEx>
        <w:trPr>
          <w:cantSplit/>
          <w:trHeight w:val="34"/>
        </w:trPr>
        <w:tc>
          <w:tcPr>
            <w:tcW w:w="1455" w:type="dxa"/>
            <w:gridSpan w:val="2"/>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3481" w:type="dxa"/>
            <w:gridSpan w:val="4"/>
            <w:vMerge/>
            <w:tcBorders>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1063" w:type="dxa"/>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CO, % об’єму</w:t>
            </w:r>
          </w:p>
        </w:tc>
        <w:tc>
          <w:tcPr>
            <w:tcW w:w="1064" w:type="dxa"/>
            <w:gridSpan w:val="2"/>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roofErr w:type="spellStart"/>
            <w:r w:rsidRPr="00163907">
              <w:rPr>
                <w:rFonts w:asciiTheme="majorHAnsi" w:hAnsiTheme="majorHAnsi"/>
                <w:sz w:val="14"/>
                <w:szCs w:val="14"/>
              </w:rPr>
              <w:t>СmHn</w:t>
            </w:r>
            <w:proofErr w:type="spellEnd"/>
            <w:r w:rsidRPr="00163907">
              <w:rPr>
                <w:rFonts w:asciiTheme="majorHAnsi" w:hAnsiTheme="majorHAnsi"/>
                <w:sz w:val="14"/>
                <w:szCs w:val="14"/>
              </w:rPr>
              <w:t>, млн</w:t>
            </w:r>
            <w:r w:rsidRPr="00163907">
              <w:rPr>
                <w:rFonts w:asciiTheme="majorHAnsi" w:hAnsiTheme="majorHAnsi"/>
                <w:sz w:val="14"/>
                <w:szCs w:val="14"/>
                <w:vertAlign w:val="superscript"/>
              </w:rPr>
              <w:t>-1</w:t>
            </w:r>
          </w:p>
        </w:tc>
        <w:tc>
          <w:tcPr>
            <w:tcW w:w="1851" w:type="dxa"/>
            <w:gridSpan w:val="2"/>
            <w:vMerge/>
            <w:tcBorders>
              <w:bottom w:val="single" w:sz="8" w:space="0" w:color="auto"/>
              <w:right w:val="single" w:sz="8" w:space="0" w:color="auto"/>
            </w:tcBorders>
            <w:shd w:val="clear" w:color="auto" w:fill="CCCCCC"/>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Бензин,</w:t>
            </w:r>
          </w:p>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газ</w:t>
            </w: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мінімальна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газоаналізатора </w:t>
            </w:r>
          </w:p>
        </w:tc>
        <w:tc>
          <w:tcPr>
            <w:tcW w:w="1851" w:type="dxa"/>
            <w:gridSpan w:val="2"/>
            <w:vMerge w:val="restart"/>
            <w:tcBorders>
              <w:top w:val="single" w:sz="8" w:space="0" w:color="auto"/>
              <w:right w:val="single" w:sz="8" w:space="0" w:color="auto"/>
            </w:tcBorders>
            <w:shd w:val="clear" w:color="auto" w:fill="auto"/>
            <w:vAlign w:val="bottom"/>
          </w:tcPr>
          <w:p w:rsidR="00FF5240" w:rsidRPr="00163907" w:rsidRDefault="00FF5240" w:rsidP="002B6EA1">
            <w:pPr>
              <w:spacing w:line="240" w:lineRule="auto"/>
              <w:ind w:left="0" w:firstLine="0"/>
              <w:jc w:val="center"/>
              <w:rPr>
                <w:rFonts w:asciiTheme="majorHAnsi" w:hAnsiTheme="majorHAnsi"/>
                <w:sz w:val="12"/>
                <w:szCs w:val="12"/>
              </w:rPr>
            </w:pPr>
            <w:r w:rsidRPr="001D674E">
              <w:rPr>
                <w:rFonts w:asciiTheme="majorHAnsi" w:hAnsiTheme="majorHAnsi"/>
                <w:sz w:val="12"/>
                <w:szCs w:val="12"/>
                <w:highlight w:val="green"/>
                <w:lang w:val="ru-RU"/>
              </w:rPr>
              <w:t xml:space="preserve">--</w:t>
            </w:r>
            <w:proofErr w:type="spellStart"/>
            <w:r w:rsidRPr="00163907">
              <w:rPr>
                <w:rFonts w:asciiTheme="majorHAnsi" w:hAnsiTheme="majorHAnsi"/>
                <w:sz w:val="12"/>
                <w:szCs w:val="12"/>
              </w:rPr>
              <w:t>дБ</w:t>
            </w:r>
            <w:proofErr w:type="spellEnd"/>
            <w:r w:rsidRPr="00163907">
              <w:rPr>
                <w:rFonts w:asciiTheme="majorHAnsi" w:hAnsiTheme="majorHAnsi"/>
                <w:sz w:val="12"/>
                <w:szCs w:val="12"/>
              </w:rPr>
              <w:t>(А)</w:t>
            </w:r>
          </w:p>
          <w:p w:rsidR="00892F6C" w:rsidRPr="00163907" w:rsidRDefault="00892F6C" w:rsidP="002B6EA1">
            <w:pPr>
              <w:spacing w:line="240" w:lineRule="auto"/>
              <w:ind w:left="0" w:firstLine="0"/>
              <w:jc w:val="center"/>
              <w:rPr>
                <w:rFonts w:asciiTheme="majorHAnsi" w:hAnsiTheme="majorHAnsi"/>
                <w:sz w:val="12"/>
                <w:szCs w:val="12"/>
              </w:rPr>
            </w:pPr>
            <w:r w:rsidRPr="00163907">
              <w:rPr>
                <w:rFonts w:asciiTheme="majorHAnsi" w:hAnsiTheme="majorHAnsi"/>
                <w:sz w:val="12"/>
                <w:szCs w:val="12"/>
              </w:rPr>
              <w:t>*вимірювання проводяться за необхідності, у разі виникнення спірних питань щодо стану системи випуску відпрацьованих газів</w:t>
            </w:r>
          </w:p>
        </w:tc>
      </w:tr>
      <w:tr w:rsidR="002C4624" w:rsidRPr="00163907" w:rsidTr="003019A8">
        <w:tblPrEx>
          <w:tblCellMar>
            <w:left w:w="0" w:type="dxa"/>
            <w:right w:w="0" w:type="dxa"/>
          </w:tblCellMar>
        </w:tblPrEx>
        <w:trPr>
          <w:cantSplit/>
          <w:trHeight w:val="20"/>
        </w:trPr>
        <w:tc>
          <w:tcPr>
            <w:tcW w:w="1455" w:type="dxa"/>
            <w:gridSpan w:val="2"/>
            <w:vMerge/>
            <w:tcBorders>
              <w:top w:val="single" w:sz="8" w:space="0" w:color="auto"/>
              <w:left w:val="single" w:sz="8" w:space="0" w:color="auto"/>
              <w:bottom w:val="single" w:sz="4"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hAnsiTheme="majorHAnsi"/>
                <w:sz w:val="14"/>
                <w:szCs w:val="14"/>
              </w:rPr>
            </w:pPr>
            <w:r w:rsidRPr="00163907">
              <w:rPr>
                <w:rFonts w:asciiTheme="majorHAnsi" w:hAnsiTheme="majorHAnsi"/>
                <w:sz w:val="14"/>
                <w:szCs w:val="14"/>
              </w:rPr>
              <w:t>підвищена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Див. чек з газоаналізатора</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4" w:space="0" w:color="auto"/>
              <w:left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eastAsia="Calibri" w:hAnsiTheme="majorHAnsi"/>
                <w:sz w:val="14"/>
                <w:szCs w:val="14"/>
                <w:lang w:eastAsia="en-US"/>
              </w:rPr>
            </w:pPr>
            <w:r w:rsidRPr="00163907">
              <w:rPr>
                <w:rFonts w:asciiTheme="majorHAnsi" w:hAnsiTheme="majorHAnsi"/>
                <w:sz w:val="14"/>
                <w:szCs w:val="14"/>
                <w:lang w:eastAsia="en-US"/>
              </w:rPr>
              <w:t>Дизель</w:t>
            </w:r>
          </w:p>
        </w:tc>
        <w:tc>
          <w:tcPr>
            <w:tcW w:w="4678" w:type="dxa"/>
            <w:gridSpan w:val="4"/>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Режим випробувань</w:t>
            </w:r>
          </w:p>
        </w:tc>
        <w:tc>
          <w:tcPr>
            <w:tcW w:w="2978" w:type="dxa"/>
            <w:gridSpan w:val="4"/>
            <w:tcBorders>
              <w:left w:val="single" w:sz="8" w:space="0" w:color="auto"/>
              <w:bottom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К, м</w:t>
            </w:r>
            <w:r w:rsidRPr="00163907">
              <w:rPr>
                <w:rFonts w:asciiTheme="majorHAnsi" w:hAnsiTheme="majorHAnsi"/>
                <w:sz w:val="14"/>
                <w:szCs w:val="14"/>
                <w:vertAlign w:val="superscript"/>
              </w:rPr>
              <w:t>-1</w:t>
            </w:r>
            <w:r w:rsidRPr="00163907">
              <w:rPr>
                <w:rFonts w:asciiTheme="majorHAnsi" w:hAnsiTheme="majorHAnsi"/>
                <w:sz w:val="14"/>
                <w:szCs w:val="14"/>
              </w:rPr>
              <w:t xml:space="preserve"> (сер. знач.)</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tcBorders>
              <w:left w:val="single" w:sz="8" w:space="0" w:color="auto"/>
              <w:bottom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hAnsiTheme="majorHAnsi"/>
                <w:sz w:val="14"/>
                <w:szCs w:val="14"/>
                <w:lang w:eastAsia="en-US"/>
              </w:rPr>
            </w:pPr>
          </w:p>
        </w:tc>
        <w:tc>
          <w:tcPr>
            <w:tcW w:w="467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892F6C" w:rsidRPr="001A2233" w:rsidRDefault="00892F6C" w:rsidP="001A2233">
            <w:pPr>
              <w:spacing w:line="240" w:lineRule="auto"/>
              <w:jc w:val="center"/>
              <w:rPr>
                <w:rFonts w:asciiTheme="majorHAnsi" w:hAnsiTheme="majorHAnsi"/>
                <w:sz w:val="14"/>
                <w:szCs w:val="14"/>
              </w:rPr>
            </w:pPr>
            <w:r w:rsidRPr="001A2233">
              <w:rPr>
                <w:rFonts w:asciiTheme="majorHAnsi" w:hAnsiTheme="majorHAnsi"/>
                <w:sz w:val="14"/>
                <w:szCs w:val="14"/>
                <w:highlight w:val="green"/>
              </w:rPr>
              <w:t xml:space="preserve">відповідно до </w:t>
            </w:r>
            <w:r w:rsidR="001A2233" w:rsidRPr="001A2233">
              <w:rPr>
                <w:rFonts w:asciiTheme="majorHAnsi" w:hAnsiTheme="majorHAnsi"/>
                <w:sz w:val="14"/>
                <w:szCs w:val="14"/>
                <w:highlight w:val="green"/>
              </w:rPr>
              <w:t>Наказу МІС №710 від 26.11.2012 з останніми змінами</w:t>
            </w:r>
          </w:p>
        </w:tc>
        <w:tc>
          <w:tcPr>
            <w:tcW w:w="2978" w:type="dxa"/>
            <w:gridSpan w:val="4"/>
            <w:tcBorders>
              <w:left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w:t>
            </w:r>
            <w:proofErr w:type="spellStart"/>
            <w:r w:rsidRPr="00163907">
              <w:rPr>
                <w:rFonts w:asciiTheme="majorHAnsi" w:eastAsia="Calibri" w:hAnsiTheme="majorHAnsi"/>
                <w:b/>
                <w:sz w:val="14"/>
                <w:szCs w:val="14"/>
                <w:lang w:eastAsia="en-US"/>
              </w:rPr>
              <w:t>димоміра</w:t>
            </w:r>
            <w:proofErr w:type="spellEnd"/>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bl>
    <w:p w:rsidR="006849A4" w:rsidRDefault="006849A4" w:rsidP="00892F6C">
      <w:pPr>
        <w:spacing w:line="240" w:lineRule="auto"/>
        <w:ind w:left="0" w:hanging="180"/>
        <w:rPr>
          <w:rFonts w:asciiTheme="majorHAnsi" w:hAnsiTheme="majorHAnsi"/>
          <w:b/>
          <w:color w:val="FF0000"/>
          <w:sz w:val="10"/>
          <w:szCs w:val="1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B65639" w:rsidRPr="00163907">
              <w:rPr>
                <w:rFonts w:asciiTheme="majorHAnsi" w:hAnsiTheme="majorHAnsi"/>
                <w:b/>
                <w:sz w:val="18"/>
                <w:szCs w:val="18"/>
              </w:rPr>
              <w:t>4</w:t>
            </w:r>
          </w:p>
        </w:tc>
        <w:tc>
          <w:tcPr>
            <w:tcW w:w="10298" w:type="dxa"/>
            <w:tcBorders>
              <w:top w:val="nil"/>
              <w:left w:val="single" w:sz="4" w:space="0" w:color="auto"/>
              <w:bottom w:val="nil"/>
              <w:right w:val="nil"/>
            </w:tcBorders>
            <w:shd w:val="clear" w:color="auto" w:fill="auto"/>
          </w:tcPr>
          <w:p w:rsidR="006849A4" w:rsidRPr="00163907" w:rsidRDefault="006849A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Гальмівні системи</w:t>
            </w:r>
          </w:p>
        </w:tc>
      </w:tr>
    </w:tbl>
    <w:p w:rsidR="006B54C4" w:rsidRPr="00163907" w:rsidRDefault="006B54C4" w:rsidP="006B54C4">
      <w:pPr>
        <w:rPr>
          <w:rFonts w:asciiTheme="majorHAnsi" w:hAnsiTheme="majorHAnsi"/>
          <w:vanish/>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27"/>
        <w:gridCol w:w="1890"/>
        <w:gridCol w:w="2161"/>
        <w:gridCol w:w="1979"/>
        <w:gridCol w:w="1015"/>
      </w:tblGrid>
      <w:tr w:rsidR="00B65639" w:rsidRPr="00163907" w:rsidTr="00AE5648">
        <w:trPr>
          <w:trHeight w:val="189"/>
        </w:trPr>
        <w:tc>
          <w:tcPr>
            <w:tcW w:w="1951" w:type="dxa"/>
            <w:tcBorders>
              <w:top w:val="single" w:sz="4" w:space="0" w:color="auto"/>
              <w:left w:val="single" w:sz="4" w:space="0" w:color="auto"/>
              <w:right w:val="single" w:sz="6" w:space="0" w:color="auto"/>
            </w:tcBorders>
            <w:shd w:val="clear" w:color="auto" w:fill="CCCCCC"/>
            <w:vAlign w:val="center"/>
          </w:tcPr>
          <w:p w:rsidR="00013B55" w:rsidRPr="00163907" w:rsidRDefault="00013B55" w:rsidP="00AE5648">
            <w:pPr>
              <w:spacing w:line="240" w:lineRule="auto"/>
              <w:ind w:left="0" w:firstLine="0"/>
              <w:rPr>
                <w:rFonts w:asciiTheme="majorHAnsi" w:hAnsiTheme="majorHAnsi"/>
                <w:sz w:val="14"/>
                <w:szCs w:val="14"/>
              </w:rPr>
            </w:pPr>
            <w:r w:rsidRPr="00163907">
              <w:rPr>
                <w:rFonts w:asciiTheme="majorHAnsi" w:hAnsiTheme="majorHAnsi"/>
                <w:sz w:val="14"/>
                <w:szCs w:val="14"/>
              </w:rPr>
              <w:t>Маса під час випробувань</w:t>
            </w:r>
          </w:p>
        </w:tc>
        <w:tc>
          <w:tcPr>
            <w:tcW w:w="9072" w:type="dxa"/>
            <w:gridSpan w:val="5"/>
            <w:tcBorders>
              <w:top w:val="single" w:sz="4" w:space="0" w:color="auto"/>
              <w:left w:val="single" w:sz="6" w:space="0" w:color="auto"/>
              <w:right w:val="single" w:sz="4" w:space="0" w:color="auto"/>
            </w:tcBorders>
            <w:shd w:val="clear" w:color="auto" w:fill="auto"/>
            <w:vAlign w:val="center"/>
          </w:tcPr>
          <w:p w:rsidR="00013B55" w:rsidRPr="00163907" w:rsidRDefault="00013B55" w:rsidP="003749F2">
            <w:pPr>
              <w:spacing w:line="276" w:lineRule="auto"/>
              <w:ind w:left="-93" w:right="-108" w:firstLine="15"/>
              <w:jc w:val="center"/>
              <w:rPr>
                <w:rFonts w:asciiTheme="majorHAnsi" w:hAnsiTheme="majorHAnsi"/>
                <w:sz w:val="14"/>
                <w:szCs w:val="14"/>
                <w:lang w:eastAsia="en-US"/>
              </w:rPr>
            </w:pPr>
            <w:r w:rsidRPr="00163907">
              <w:rPr>
                <w:rFonts w:asciiTheme="majorHAnsi" w:hAnsiTheme="majorHAnsi"/>
                <w:sz w:val="16"/>
                <w:szCs w:val="16"/>
              </w:rPr>
              <w:t>Див</w:t>
            </w:r>
            <w:r w:rsidR="00997579" w:rsidRPr="00163907">
              <w:rPr>
                <w:rFonts w:asciiTheme="majorHAnsi" w:hAnsiTheme="majorHAnsi"/>
                <w:sz w:val="16"/>
                <w:szCs w:val="16"/>
              </w:rPr>
              <w:t>.</w:t>
            </w:r>
            <w:r w:rsidRPr="00163907">
              <w:rPr>
                <w:rFonts w:asciiTheme="majorHAnsi" w:hAnsiTheme="majorHAnsi"/>
                <w:sz w:val="16"/>
                <w:szCs w:val="16"/>
              </w:rPr>
              <w:t xml:space="preserve"> в роздруківку з </w:t>
            </w:r>
            <w:proofErr w:type="spellStart"/>
            <w:r w:rsidRPr="00163907">
              <w:rPr>
                <w:rFonts w:asciiTheme="majorHAnsi" w:hAnsiTheme="majorHAnsi"/>
                <w:sz w:val="16"/>
                <w:szCs w:val="16"/>
              </w:rPr>
              <w:t>гальмів</w:t>
            </w:r>
            <w:proofErr w:type="spellEnd"/>
            <w:r w:rsidRPr="00163907">
              <w:rPr>
                <w:rFonts w:asciiTheme="majorHAnsi" w:hAnsiTheme="majorHAnsi"/>
                <w:sz w:val="16"/>
                <w:szCs w:val="16"/>
              </w:rPr>
              <w:t>. стенду</w:t>
            </w:r>
          </w:p>
        </w:tc>
      </w:tr>
      <w:tr w:rsidR="00B65639" w:rsidRPr="00163907" w:rsidTr="00AE5648">
        <w:trPr>
          <w:trHeight w:val="213"/>
        </w:trPr>
        <w:tc>
          <w:tcPr>
            <w:tcW w:w="1951" w:type="dxa"/>
            <w:vMerge w:val="restart"/>
            <w:tcBorders>
              <w:top w:val="single" w:sz="4" w:space="0" w:color="auto"/>
              <w:left w:val="single" w:sz="4" w:space="0" w:color="auto"/>
              <w:right w:val="single" w:sz="6" w:space="0" w:color="auto"/>
            </w:tcBorders>
            <w:shd w:val="clear" w:color="auto" w:fill="CCCCCC"/>
            <w:vAlign w:val="center"/>
          </w:tcPr>
          <w:p w:rsidR="00AE5648" w:rsidRDefault="003F2DAE" w:rsidP="00AE5648">
            <w:pPr>
              <w:spacing w:line="240" w:lineRule="auto"/>
              <w:ind w:left="0" w:firstLine="0"/>
              <w:jc w:val="center"/>
              <w:rPr>
                <w:rFonts w:asciiTheme="majorHAnsi" w:hAnsiTheme="majorHAnsi"/>
                <w:sz w:val="14"/>
                <w:szCs w:val="14"/>
              </w:rPr>
            </w:pPr>
            <w:r w:rsidRPr="00163907">
              <w:rPr>
                <w:rFonts w:asciiTheme="majorHAnsi" w:hAnsiTheme="majorHAnsi"/>
                <w:sz w:val="14"/>
                <w:szCs w:val="14"/>
              </w:rPr>
              <w:t>РГС</w:t>
            </w:r>
          </w:p>
          <w:p w:rsidR="003F2DAE" w:rsidRPr="00163907" w:rsidRDefault="003F2DAE" w:rsidP="00AE5648">
            <w:pPr>
              <w:spacing w:line="240" w:lineRule="auto"/>
              <w:ind w:left="0" w:firstLine="0"/>
              <w:rPr>
                <w:rFonts w:asciiTheme="majorHAnsi" w:hAnsiTheme="majorHAnsi"/>
                <w:sz w:val="14"/>
                <w:szCs w:val="14"/>
                <w:lang w:eastAsia="en-US"/>
              </w:rPr>
            </w:pPr>
            <w:r w:rsidRPr="00163907">
              <w:rPr>
                <w:rFonts w:asciiTheme="majorHAnsi" w:hAnsiTheme="majorHAnsi"/>
                <w:sz w:val="14"/>
                <w:szCs w:val="14"/>
              </w:rPr>
              <w:t xml:space="preserve"> (тип, технічний стан)</w:t>
            </w:r>
          </w:p>
        </w:tc>
        <w:tc>
          <w:tcPr>
            <w:tcW w:w="2027"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DF67B7">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 xml:space="preserve">ГІДРО</w:t>
            </w:r>
          </w:p>
        </w:tc>
        <w:tc>
          <w:tcPr>
            <w:tcW w:w="1890" w:type="dxa"/>
            <w:vMerge w:val="restart"/>
            <w:tcBorders>
              <w:top w:val="single" w:sz="4" w:space="0" w:color="auto"/>
              <w:left w:val="single" w:sz="6" w:space="0" w:color="auto"/>
              <w:right w:val="single" w:sz="4" w:space="0" w:color="auto"/>
            </w:tcBorders>
            <w:shd w:val="clear" w:color="auto" w:fill="CCCCCC"/>
            <w:vAlign w:val="center"/>
          </w:tcPr>
          <w:p w:rsidR="003F2DAE" w:rsidRPr="00163907" w:rsidRDefault="003F2DAE" w:rsidP="003749F2">
            <w:pPr>
              <w:spacing w:line="276" w:lineRule="auto"/>
              <w:jc w:val="center"/>
              <w:rPr>
                <w:rFonts w:asciiTheme="majorHAnsi" w:hAnsiTheme="majorHAnsi"/>
                <w:sz w:val="14"/>
                <w:szCs w:val="14"/>
                <w:lang w:eastAsia="en-US"/>
              </w:rPr>
            </w:pPr>
            <w:r w:rsidRPr="00163907">
              <w:rPr>
                <w:rFonts w:asciiTheme="majorHAnsi" w:hAnsiTheme="majorHAnsi"/>
                <w:sz w:val="14"/>
                <w:szCs w:val="14"/>
              </w:rPr>
              <w:t>СГС (тип, технічний стан)</w:t>
            </w:r>
          </w:p>
        </w:tc>
        <w:tc>
          <w:tcPr>
            <w:tcW w:w="2161"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 xml:space="preserve">МЕХАНІЧНІ</w:t>
            </w:r>
          </w:p>
        </w:tc>
        <w:tc>
          <w:tcPr>
            <w:tcW w:w="1979" w:type="dxa"/>
            <w:vMerge w:val="restart"/>
            <w:tcBorders>
              <w:top w:val="single" w:sz="4" w:space="0" w:color="auto"/>
              <w:left w:val="single" w:sz="4" w:space="0" w:color="auto"/>
              <w:right w:val="single" w:sz="4" w:space="0" w:color="auto"/>
            </w:tcBorders>
            <w:shd w:val="clear" w:color="auto" w:fill="CCCCCC"/>
            <w:vAlign w:val="center"/>
          </w:tcPr>
          <w:p w:rsidR="003F2DAE" w:rsidRPr="00163907" w:rsidRDefault="003F2DAE" w:rsidP="006875CE">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ЗГС (технічний стан)</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3F2DAE" w:rsidRPr="00A27F38" w:rsidRDefault="0097729E" w:rsidP="003749F2">
            <w:pPr>
              <w:spacing w:line="276" w:lineRule="auto"/>
              <w:ind w:left="-93" w:right="-108" w:firstLine="15"/>
              <w:jc w:val="center"/>
              <w:rPr>
                <w:rFonts w:asciiTheme="majorHAnsi" w:hAnsiTheme="majorHAnsi"/>
                <w:sz w:val="14"/>
                <w:szCs w:val="14"/>
                <w:lang w:eastAsia="en-US"/>
              </w:rPr>
            </w:pPr>
            <w:r w:rsidRPr="00A27F38">
              <w:rPr>
                <w:rFonts w:asciiTheme="majorHAnsi" w:hAnsiTheme="majorHAnsi"/>
                <w:b/>
                <w:i/>
                <w:sz w:val="14"/>
                <w:szCs w:val="14"/>
                <w:lang w:val="en-US" w:eastAsia="en-US"/>
              </w:rPr>
              <w:t xml:space="preserve">ТАК</w:t>
            </w:r>
          </w:p>
        </w:tc>
      </w:tr>
      <w:tr w:rsidR="00B65639" w:rsidRPr="00163907" w:rsidTr="00AE5648">
        <w:trPr>
          <w:trHeight w:val="132"/>
        </w:trPr>
        <w:tc>
          <w:tcPr>
            <w:tcW w:w="1951" w:type="dxa"/>
            <w:vMerge/>
            <w:tcBorders>
              <w:left w:val="single" w:sz="4" w:space="0" w:color="auto"/>
              <w:right w:val="single" w:sz="6"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027"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749F2">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 xml:space="preserve">ТАК</w:t>
            </w:r>
          </w:p>
        </w:tc>
        <w:tc>
          <w:tcPr>
            <w:tcW w:w="1890" w:type="dxa"/>
            <w:vMerge/>
            <w:tcBorders>
              <w:left w:val="single" w:sz="6"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161"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 xml:space="preserve">ТАК</w:t>
            </w:r>
          </w:p>
        </w:tc>
        <w:tc>
          <w:tcPr>
            <w:tcW w:w="1979" w:type="dxa"/>
            <w:vMerge/>
            <w:tcBorders>
              <w:left w:val="single" w:sz="4"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1015" w:type="dxa"/>
            <w:vMerge/>
            <w:tcBorders>
              <w:left w:val="single" w:sz="4" w:space="0" w:color="auto"/>
              <w:right w:val="single" w:sz="4" w:space="0" w:color="auto"/>
            </w:tcBorders>
            <w:shd w:val="clear" w:color="auto" w:fill="auto"/>
            <w:vAlign w:val="center"/>
          </w:tcPr>
          <w:p w:rsidR="00DF67B7" w:rsidRPr="00163907" w:rsidRDefault="00DF67B7" w:rsidP="003749F2">
            <w:pPr>
              <w:spacing w:line="276" w:lineRule="auto"/>
              <w:ind w:left="-93" w:right="-108" w:firstLine="15"/>
              <w:jc w:val="center"/>
              <w:rPr>
                <w:rFonts w:asciiTheme="majorHAnsi" w:hAnsiTheme="majorHAnsi"/>
                <w:sz w:val="14"/>
                <w:szCs w:val="14"/>
                <w:lang w:eastAsia="en-US"/>
              </w:rPr>
            </w:pPr>
          </w:p>
        </w:tc>
      </w:tr>
      <w:tr w:rsidR="00B65639" w:rsidRPr="00163907" w:rsidTr="00AE5648">
        <w:trPr>
          <w:trHeight w:val="279"/>
        </w:trPr>
        <w:tc>
          <w:tcPr>
            <w:tcW w:w="1951" w:type="dxa"/>
            <w:tcBorders>
              <w:top w:val="single" w:sz="4" w:space="0" w:color="auto"/>
              <w:left w:val="single" w:sz="4" w:space="0" w:color="auto"/>
              <w:bottom w:val="single" w:sz="4" w:space="0" w:color="auto"/>
              <w:right w:val="single" w:sz="6" w:space="0" w:color="auto"/>
            </w:tcBorders>
            <w:shd w:val="clear" w:color="auto" w:fill="CCCCCC"/>
            <w:vAlign w:val="center"/>
          </w:tcPr>
          <w:p w:rsidR="00892F6C" w:rsidRPr="00163907" w:rsidRDefault="00AE5648" w:rsidP="003749F2">
            <w:pPr>
              <w:spacing w:line="240" w:lineRule="auto"/>
              <w:ind w:left="0" w:firstLine="0"/>
              <w:jc w:val="center"/>
              <w:rPr>
                <w:rFonts w:asciiTheme="majorHAnsi" w:eastAsia="Calibri" w:hAnsiTheme="majorHAnsi"/>
                <w:sz w:val="14"/>
                <w:szCs w:val="14"/>
                <w:lang w:eastAsia="en-US"/>
              </w:rPr>
            </w:pPr>
            <w:r>
              <w:rPr>
                <w:rFonts w:asciiTheme="majorHAnsi" w:hAnsiTheme="majorHAnsi"/>
                <w:sz w:val="14"/>
                <w:szCs w:val="14"/>
              </w:rPr>
              <w:t>П</w:t>
            </w:r>
            <w:r w:rsidR="00892F6C" w:rsidRPr="00163907">
              <w:rPr>
                <w:rFonts w:asciiTheme="majorHAnsi" w:hAnsiTheme="majorHAnsi"/>
                <w:sz w:val="14"/>
                <w:szCs w:val="14"/>
              </w:rPr>
              <w:t>итома гальмова сила</w:t>
            </w:r>
          </w:p>
        </w:tc>
        <w:tc>
          <w:tcPr>
            <w:tcW w:w="2027" w:type="dxa"/>
            <w:tcBorders>
              <w:top w:val="single" w:sz="4" w:space="0" w:color="auto"/>
              <w:left w:val="single" w:sz="6" w:space="0" w:color="auto"/>
              <w:bottom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питома гальмова сила СГС</w:t>
            </w:r>
          </w:p>
        </w:tc>
        <w:tc>
          <w:tcPr>
            <w:tcW w:w="2161" w:type="dxa"/>
            <w:tcBorders>
              <w:top w:val="single" w:sz="4" w:space="0" w:color="auto"/>
              <w:left w:val="single" w:sz="6" w:space="0" w:color="auto"/>
              <w:bottom w:val="single" w:sz="12"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979" w:type="dxa"/>
            <w:tcBorders>
              <w:top w:val="single" w:sz="4" w:space="0" w:color="auto"/>
              <w:left w:val="single" w:sz="4"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найбільша тривалість спрацьовування, с</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 xml:space="preserve">Див. </w:t>
            </w:r>
            <w:proofErr w:type="spellStart"/>
            <w:r w:rsidRPr="00163907">
              <w:rPr>
                <w:rFonts w:asciiTheme="majorHAnsi" w:eastAsia="Calibri" w:hAnsiTheme="majorHAnsi"/>
                <w:i/>
                <w:sz w:val="14"/>
                <w:szCs w:val="14"/>
                <w:lang w:eastAsia="en-US"/>
              </w:rPr>
              <w:t>роздрук</w:t>
            </w:r>
            <w:proofErr w:type="spellEnd"/>
            <w:r w:rsidRPr="00163907">
              <w:rPr>
                <w:rFonts w:asciiTheme="majorHAnsi" w:eastAsia="Calibri" w:hAnsiTheme="majorHAnsi"/>
                <w:i/>
                <w:sz w:val="14"/>
                <w:szCs w:val="14"/>
                <w:lang w:eastAsia="en-US"/>
              </w:rPr>
              <w:t>.  з гальмівного стенду</w:t>
            </w:r>
          </w:p>
        </w:tc>
      </w:tr>
      <w:tr w:rsidR="00B65639" w:rsidRPr="00163907" w:rsidTr="00AE5648">
        <w:trPr>
          <w:trHeight w:val="457"/>
        </w:trPr>
        <w:tc>
          <w:tcPr>
            <w:tcW w:w="1951" w:type="dxa"/>
            <w:tcBorders>
              <w:top w:val="single" w:sz="4" w:space="0" w:color="auto"/>
              <w:left w:val="single" w:sz="4" w:space="0" w:color="auto"/>
              <w:right w:val="single" w:sz="6"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РГС</w:t>
            </w:r>
          </w:p>
        </w:tc>
        <w:tc>
          <w:tcPr>
            <w:tcW w:w="2027" w:type="dxa"/>
            <w:tcBorders>
              <w:top w:val="single" w:sz="4" w:space="0" w:color="auto"/>
              <w:left w:val="single" w:sz="6"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right w:val="single" w:sz="12"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СГС</w:t>
            </w:r>
          </w:p>
        </w:tc>
        <w:tc>
          <w:tcPr>
            <w:tcW w:w="2161" w:type="dxa"/>
            <w:tcBorders>
              <w:top w:val="single" w:sz="12" w:space="0" w:color="auto"/>
              <w:left w:val="single" w:sz="12" w:space="0" w:color="auto"/>
              <w:bottom w:val="single" w:sz="12" w:space="0" w:color="auto"/>
              <w:right w:val="single" w:sz="12" w:space="0" w:color="auto"/>
            </w:tcBorders>
            <w:shd w:val="clear" w:color="auto" w:fill="auto"/>
            <w:vAlign w:val="center"/>
          </w:tcPr>
          <w:p w:rsidR="00892F6C" w:rsidRPr="00163907" w:rsidRDefault="00997579"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 або зазначити тут</w:t>
            </w:r>
          </w:p>
        </w:tc>
        <w:tc>
          <w:tcPr>
            <w:tcW w:w="1979" w:type="dxa"/>
            <w:tcBorders>
              <w:top w:val="single" w:sz="4" w:space="0" w:color="auto"/>
              <w:left w:val="single" w:sz="12"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коефіцієнт нерівномірності гальмових сил однієї осі, %</w:t>
            </w:r>
          </w:p>
        </w:tc>
        <w:tc>
          <w:tcPr>
            <w:tcW w:w="1015" w:type="dxa"/>
            <w:vMerge/>
            <w:tcBorders>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hAnsiTheme="majorHAnsi"/>
                <w:sz w:val="14"/>
                <w:szCs w:val="14"/>
                <w:lang w:eastAsia="en-US"/>
              </w:rPr>
            </w:pPr>
          </w:p>
        </w:tc>
      </w:tr>
    </w:tbl>
    <w:p w:rsidR="00545BDC" w:rsidRPr="00163907" w:rsidRDefault="00545BDC">
      <w:pPr>
        <w:rPr>
          <w:rFonts w:asciiTheme="majorHAnsi" w:hAnsiTheme="majorHAnsi"/>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80151C">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80151C" w:rsidRPr="00163907">
              <w:rPr>
                <w:rFonts w:asciiTheme="majorHAnsi" w:hAnsiTheme="majorHAnsi"/>
                <w:b/>
                <w:sz w:val="18"/>
                <w:szCs w:val="18"/>
              </w:rPr>
              <w:t>5</w:t>
            </w:r>
          </w:p>
        </w:tc>
        <w:tc>
          <w:tcPr>
            <w:tcW w:w="10298" w:type="dxa"/>
            <w:tcBorders>
              <w:top w:val="nil"/>
              <w:left w:val="single" w:sz="4" w:space="0" w:color="auto"/>
              <w:bottom w:val="nil"/>
              <w:right w:val="nil"/>
            </w:tcBorders>
            <w:shd w:val="clear" w:color="auto" w:fill="auto"/>
          </w:tcPr>
          <w:p w:rsidR="006849A4" w:rsidRPr="00163907" w:rsidRDefault="006849A4" w:rsidP="0080151C">
            <w:pPr>
              <w:spacing w:line="240" w:lineRule="auto"/>
              <w:ind w:left="0" w:firstLine="0"/>
              <w:rPr>
                <w:rFonts w:asciiTheme="majorHAnsi" w:hAnsiTheme="majorHAnsi"/>
                <w:b/>
                <w:sz w:val="18"/>
                <w:szCs w:val="18"/>
              </w:rPr>
            </w:pPr>
            <w:r w:rsidRPr="00163907">
              <w:rPr>
                <w:rFonts w:asciiTheme="majorHAnsi" w:hAnsiTheme="majorHAnsi"/>
                <w:b/>
                <w:sz w:val="18"/>
                <w:szCs w:val="18"/>
              </w:rPr>
              <w:t>Система рульового керування:</w:t>
            </w:r>
          </w:p>
        </w:tc>
      </w:tr>
    </w:tbl>
    <w:p w:rsidR="006B54C4" w:rsidRPr="00163907" w:rsidRDefault="006B54C4" w:rsidP="006B54C4">
      <w:pPr>
        <w:rPr>
          <w:rFonts w:asciiTheme="majorHAnsi" w:hAnsiTheme="majorHAnsi"/>
          <w:vanish/>
        </w:rPr>
      </w:pPr>
    </w:p>
    <w:tbl>
      <w:tblPr>
        <w:tblW w:w="10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8"/>
        <w:gridCol w:w="2668"/>
        <w:gridCol w:w="2668"/>
        <w:gridCol w:w="2669"/>
      </w:tblGrid>
      <w:tr w:rsidR="00841594" w:rsidRPr="00163907" w:rsidTr="00054222">
        <w:trPr>
          <w:trHeight w:val="48"/>
          <w:jc w:val="center"/>
        </w:trPr>
        <w:tc>
          <w:tcPr>
            <w:tcW w:w="2668" w:type="dxa"/>
            <w:shd w:val="clear" w:color="auto" w:fill="B3B3B3"/>
            <w:vAlign w:val="center"/>
          </w:tcPr>
          <w:p w:rsidR="00A53532" w:rsidRPr="0091715E" w:rsidRDefault="00A53532" w:rsidP="003749F2">
            <w:pPr>
              <w:ind w:left="0" w:firstLine="0"/>
              <w:rPr>
                <w:rFonts w:asciiTheme="majorHAnsi" w:hAnsiTheme="majorHAnsi"/>
                <w:sz w:val="14"/>
                <w:szCs w:val="14"/>
                <w:lang w:val="en-GB"/>
              </w:rPr>
            </w:pPr>
            <w:r w:rsidRPr="0091715E">
              <w:rPr>
                <w:rFonts w:asciiTheme="majorHAnsi" w:hAnsiTheme="majorHAnsi"/>
                <w:sz w:val="14"/>
                <w:szCs w:val="14"/>
                <w:lang w:val="en-US" w:eastAsia="en-US"/>
              </w:rPr>
              <w:lastRenderedPageBreak/>
              <w:t xml:space="preserve">Підсилювач</w:t>
            </w:r>
          </w:p>
        </w:tc>
        <w:tc>
          <w:tcPr>
            <w:tcW w:w="2668" w:type="dxa"/>
            <w:tcBorders>
              <w:left w:val="single" w:sz="6" w:space="0" w:color="auto"/>
            </w:tcBorders>
            <w:shd w:val="clear" w:color="auto" w:fill="auto"/>
            <w:vAlign w:val="center"/>
          </w:tcPr>
          <w:p w:rsidR="00054222" w:rsidRPr="0091715E" w:rsidRDefault="001D674E" w:rsidP="0026204C">
            <w:pPr>
              <w:ind w:left="0" w:firstLine="0"/>
              <w:jc w:val="center"/>
              <w:rPr>
                <w:rFonts w:asciiTheme="majorHAnsi" w:hAnsiTheme="majorHAnsi"/>
                <w:b/>
                <w:sz w:val="14"/>
                <w:szCs w:val="14"/>
              </w:rPr>
            </w:pPr>
            <w:r w:rsidRPr="0091715E">
              <w:rPr>
                <w:rFonts w:asciiTheme="majorHAnsi" w:hAnsiTheme="majorHAnsi"/>
                <w:b/>
                <w:i/>
                <w:sz w:val="14"/>
                <w:szCs w:val="14"/>
                <w:lang w:val="en-US" w:eastAsia="en-US"/>
              </w:rPr>
              <w:t xml:space="preserve">ТАК</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 xml:space="preserve">Люфт рульового колеса,º</w:t>
            </w:r>
          </w:p>
        </w:tc>
        <w:tc>
          <w:tcPr>
            <w:tcW w:w="2669" w:type="dxa"/>
            <w:tcBorders>
              <w:left w:val="single" w:sz="6" w:space="0" w:color="auto"/>
            </w:tcBorders>
            <w:shd w:val="clear" w:color="auto" w:fill="E5B8B7"/>
            <w:vAlign w:val="center"/>
          </w:tcPr>
          <w:p w:rsidR="00054222" w:rsidRPr="0091715E" w:rsidRDefault="001D674E" w:rsidP="0026204C">
            <w:pPr>
              <w:ind w:left="0" w:firstLine="0"/>
              <w:jc w:val="center"/>
              <w:rPr>
                <w:rFonts w:asciiTheme="majorHAnsi" w:hAnsiTheme="majorHAnsi"/>
                <w:sz w:val="14"/>
                <w:szCs w:val="14"/>
              </w:rPr>
            </w:pPr>
            <w:r w:rsidRPr="0091715E">
              <w:rPr>
                <w:rFonts w:asciiTheme="majorHAnsi" w:hAnsiTheme="majorHAnsi"/>
                <w:b/>
                <w:i/>
                <w:sz w:val="14"/>
                <w:szCs w:val="14"/>
                <w:lang w:val="en-US" w:eastAsia="en-US"/>
              </w:rPr>
              <w:t xml:space="preserve">7</w:t>
            </w:r>
          </w:p>
        </w:tc>
      </w:tr>
      <w:tr w:rsidR="00841594" w:rsidRPr="00163907" w:rsidTr="00054222">
        <w:trPr>
          <w:trHeight w:val="48"/>
          <w:jc w:val="center"/>
        </w:trPr>
        <w:tc>
          <w:tcPr>
            <w:tcW w:w="2668" w:type="dxa"/>
            <w:shd w:val="clear" w:color="auto" w:fill="B3B3B3"/>
            <w:vAlign w:val="center"/>
          </w:tcPr>
          <w:p w:rsidR="00A53532" w:rsidRPr="0091715E" w:rsidRDefault="00A53532" w:rsidP="0080151C">
            <w:pPr>
              <w:spacing w:line="240" w:lineRule="auto"/>
              <w:ind w:left="0" w:firstLine="0"/>
              <w:rPr>
                <w:rFonts w:asciiTheme="majorHAnsi" w:hAnsiTheme="majorHAnsi"/>
                <w:sz w:val="14"/>
                <w:szCs w:val="14"/>
                <w:lang w:val="en-GB"/>
              </w:rPr>
            </w:pPr>
            <w:r w:rsidRPr="0091715E">
              <w:rPr>
                <w:rFonts w:asciiTheme="majorHAnsi" w:hAnsiTheme="majorHAnsi"/>
                <w:sz w:val="14"/>
                <w:szCs w:val="14"/>
                <w:lang w:val="en-US" w:eastAsia="en-US"/>
              </w:rPr>
              <w:t xml:space="preserve">Система сигналізації та контролю та електропідсилювач рульового кермування</w:t>
            </w:r>
          </w:p>
        </w:tc>
        <w:tc>
          <w:tcPr>
            <w:tcW w:w="2668" w:type="dxa"/>
            <w:tcBorders>
              <w:left w:val="single" w:sz="6" w:space="0" w:color="auto"/>
            </w:tcBorders>
            <w:shd w:val="clear" w:color="auto" w:fill="auto"/>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 xml:space="preserve">ТАК</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 xml:space="preserve">Рівень робочої рідини в резервуарі насоса підсилювача кермового механізму (за наявності</w:t>
            </w:r>
          </w:p>
        </w:tc>
        <w:tc>
          <w:tcPr>
            <w:tcW w:w="2669" w:type="dxa"/>
            <w:tcBorders>
              <w:left w:val="single" w:sz="6" w:space="0" w:color="auto"/>
            </w:tcBorders>
            <w:shd w:val="clear" w:color="auto" w:fill="E5B8B7"/>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 xml:space="preserve">ТАК</w:t>
            </w:r>
          </w:p>
        </w:tc>
      </w:tr>
      <w:tr w:rsidR="00841594" w:rsidRPr="00163907" w:rsidTr="00841594">
        <w:trPr>
          <w:trHeight w:val="48"/>
          <w:jc w:val="center"/>
        </w:trPr>
        <w:tc>
          <w:tcPr>
            <w:tcW w:w="8004" w:type="dxa"/>
            <w:gridSpan w:val="3"/>
            <w:shd w:val="clear" w:color="auto" w:fill="auto"/>
            <w:vAlign w:val="center"/>
          </w:tcPr>
          <w:p w:rsidR="00A53532" w:rsidRPr="006A643E" w:rsidRDefault="00A53532" w:rsidP="00E9092B">
            <w:pPr>
              <w:spacing w:line="240" w:lineRule="auto"/>
              <w:ind w:left="0" w:firstLine="0"/>
              <w:rPr>
                <w:rFonts w:asciiTheme="majorHAnsi" w:hAnsiTheme="majorHAnsi"/>
                <w:sz w:val="14"/>
                <w:szCs w:val="14"/>
                <w:lang w:val="en-GB"/>
              </w:rPr>
            </w:pPr>
            <w:r w:rsidRPr="006A643E">
              <w:rPr>
                <w:rFonts w:asciiTheme="majorHAnsi" w:hAnsiTheme="majorHAnsi"/>
                <w:sz w:val="14"/>
                <w:szCs w:val="14"/>
                <w:lang w:val="en-US" w:eastAsia="en-US"/>
              </w:rPr>
              <w:t xml:space="preserve">Стан кермової передачі, кріплення корпусу кермової передачі, стан з'єднань кермового механізму, працездатність з'єднань кермового механізму, підсилювач керма, стан керма/руків'я керма, колонка керма/поворотна вилка та амортизатори керма, люфт керма, поворотний диск керованих коліс причепа, електронний підсилювач керма (EPS)</w:t>
            </w:r>
          </w:p>
        </w:tc>
        <w:tc>
          <w:tcPr>
            <w:tcW w:w="2669" w:type="dxa"/>
            <w:tcBorders>
              <w:left w:val="single" w:sz="6" w:space="0" w:color="auto"/>
            </w:tcBorders>
            <w:shd w:val="clear" w:color="auto" w:fill="E5B8B7"/>
            <w:vAlign w:val="center"/>
          </w:tcPr>
          <w:p w:rsidR="00841594" w:rsidRPr="006A643E" w:rsidRDefault="00841594" w:rsidP="00E9092B">
            <w:pPr>
              <w:ind w:left="0" w:firstLine="0"/>
              <w:jc w:val="center"/>
              <w:rPr>
                <w:rFonts w:asciiTheme="majorHAnsi" w:hAnsiTheme="majorHAnsi"/>
                <w:b/>
                <w:i/>
                <w:sz w:val="14"/>
                <w:szCs w:val="14"/>
                <w:lang w:val="en-US" w:eastAsia="en-US"/>
              </w:rPr>
            </w:pPr>
            <w:r w:rsidRPr="006A643E">
              <w:rPr>
                <w:rFonts w:asciiTheme="majorHAnsi" w:hAnsiTheme="majorHAnsi"/>
                <w:b/>
                <w:i/>
                <w:sz w:val="14"/>
                <w:szCs w:val="14"/>
                <w:lang w:val="en-US" w:eastAsia="en-US"/>
              </w:rPr>
              <w:t xml:space="preserve">ТАК</w:t>
            </w:r>
          </w:p>
        </w:tc>
      </w:tr>
    </w:tbl>
    <w:p w:rsidR="00054222" w:rsidRDefault="00054222">
      <w:pPr>
        <w:rPr>
          <w:rFonts w:asciiTheme="majorHAnsi" w:hAnsiTheme="majorHAnsi"/>
          <w:color w:val="FF0000"/>
          <w:sz w:val="10"/>
          <w:szCs w:val="10"/>
        </w:rPr>
      </w:pPr>
    </w:p>
    <w:p w:rsidR="00B7585A" w:rsidRDefault="00B7585A">
      <w:pPr>
        <w:rPr>
          <w:rFonts w:asciiTheme="majorHAnsi" w:hAnsiTheme="majorHAnsi"/>
          <w:color w:val="FF0000"/>
          <w:sz w:val="10"/>
          <w:szCs w:val="10"/>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7A65A0">
        <w:tc>
          <w:tcPr>
            <w:tcW w:w="576" w:type="dxa"/>
            <w:tcBorders>
              <w:right w:val="single" w:sz="4" w:space="0" w:color="auto"/>
            </w:tcBorders>
            <w:shd w:val="clear" w:color="auto" w:fill="auto"/>
          </w:tcPr>
          <w:p w:rsidR="006849A4" w:rsidRPr="00163907" w:rsidRDefault="008B3C5A" w:rsidP="002E1A58">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5E44CE" w:rsidRPr="00163907">
              <w:rPr>
                <w:rFonts w:asciiTheme="majorHAnsi" w:hAnsiTheme="majorHAnsi"/>
                <w:b/>
                <w:sz w:val="18"/>
                <w:szCs w:val="18"/>
              </w:rPr>
              <w:t>.</w:t>
            </w:r>
            <w:r w:rsidR="002E1A58">
              <w:rPr>
                <w:rFonts w:asciiTheme="majorHAnsi" w:hAnsiTheme="majorHAnsi"/>
                <w:b/>
                <w:sz w:val="18"/>
                <w:szCs w:val="18"/>
                <w:lang w:val="en-US"/>
              </w:rPr>
              <w:t>6</w:t>
            </w:r>
          </w:p>
        </w:tc>
        <w:tc>
          <w:tcPr>
            <w:tcW w:w="10298" w:type="dxa"/>
            <w:tcBorders>
              <w:top w:val="nil"/>
              <w:left w:val="single" w:sz="4" w:space="0" w:color="auto"/>
              <w:bottom w:val="nil"/>
              <w:right w:val="nil"/>
            </w:tcBorders>
            <w:shd w:val="clear" w:color="auto" w:fill="auto"/>
          </w:tcPr>
          <w:p w:rsidR="006849A4" w:rsidRPr="00163907" w:rsidRDefault="0083498F" w:rsidP="00DA0635">
            <w:pPr>
              <w:shd w:val="clear" w:color="auto" w:fill="FFFFFF"/>
              <w:spacing w:line="240" w:lineRule="auto"/>
              <w:outlineLvl w:val="2"/>
              <w:rPr>
                <w:rFonts w:asciiTheme="majorHAnsi" w:hAnsiTheme="majorHAnsi"/>
                <w:b/>
                <w:sz w:val="18"/>
                <w:szCs w:val="18"/>
              </w:rPr>
            </w:pPr>
            <w:hyperlink r:id="rId10" w:tgtFrame="_blank" w:history="1">
              <w:r w:rsidR="00DA0635" w:rsidRPr="00163907">
                <w:rPr>
                  <w:rFonts w:asciiTheme="majorHAnsi" w:hAnsiTheme="majorHAnsi"/>
                  <w:b/>
                  <w:bCs/>
                  <w:sz w:val="18"/>
                  <w:szCs w:val="18"/>
                </w:rPr>
                <w:t>Вогні (фари, ліхтарі), світловідбивачі, електрообладнання</w:t>
              </w:r>
            </w:hyperlink>
            <w:r w:rsidR="00DA0635" w:rsidRPr="00163907">
              <w:rPr>
                <w:rFonts w:asciiTheme="majorHAnsi" w:hAnsiTheme="majorHAnsi"/>
                <w:b/>
                <w:bCs/>
                <w:sz w:val="18"/>
                <w:szCs w:val="18"/>
              </w:rPr>
              <w:t>:</w:t>
            </w:r>
          </w:p>
        </w:tc>
      </w:tr>
    </w:tbl>
    <w:p w:rsidR="006B54C4" w:rsidRPr="00163907" w:rsidRDefault="006B54C4" w:rsidP="006B54C4">
      <w:pPr>
        <w:rPr>
          <w:rFonts w:asciiTheme="majorHAnsi" w:hAnsiTheme="majorHAnsi"/>
          <w:vanish/>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7"/>
        <w:gridCol w:w="709"/>
        <w:gridCol w:w="63"/>
        <w:gridCol w:w="1778"/>
        <w:gridCol w:w="709"/>
        <w:gridCol w:w="568"/>
        <w:gridCol w:w="141"/>
        <w:gridCol w:w="707"/>
        <w:gridCol w:w="429"/>
        <w:gridCol w:w="285"/>
        <w:gridCol w:w="1201"/>
        <w:gridCol w:w="215"/>
        <w:gridCol w:w="1121"/>
        <w:gridCol w:w="973"/>
        <w:gridCol w:w="455"/>
      </w:tblGrid>
      <w:tr w:rsidR="00163907" w:rsidRPr="00163907" w:rsidTr="00702527">
        <w:trPr>
          <w:trHeight w:val="199"/>
        </w:trPr>
        <w:tc>
          <w:tcPr>
            <w:tcW w:w="5000" w:type="pct"/>
            <w:gridSpan w:val="15"/>
            <w:shd w:val="clear" w:color="auto" w:fill="auto"/>
            <w:vAlign w:val="center"/>
          </w:tcPr>
          <w:p w:rsidR="00907655" w:rsidRPr="00163907" w:rsidRDefault="00907655" w:rsidP="00702527">
            <w:pPr>
              <w:spacing w:line="240" w:lineRule="auto"/>
              <w:ind w:left="0" w:firstLine="0"/>
              <w:rPr>
                <w:rFonts w:asciiTheme="majorHAnsi" w:hAnsiTheme="majorHAnsi"/>
                <w:b/>
                <w:sz w:val="20"/>
                <w:szCs w:val="20"/>
              </w:rPr>
            </w:pPr>
            <w:r w:rsidRPr="00163907">
              <w:rPr>
                <w:rFonts w:asciiTheme="majorHAnsi" w:hAnsiTheme="majorHAnsi"/>
                <w:b/>
                <w:sz w:val="20"/>
                <w:szCs w:val="20"/>
              </w:rPr>
              <w:t>Фари</w:t>
            </w:r>
          </w:p>
        </w:tc>
      </w:tr>
      <w:tr w:rsidR="00163907" w:rsidRPr="00163907" w:rsidTr="00A316E1">
        <w:trPr>
          <w:trHeight w:val="199"/>
        </w:trPr>
        <w:tc>
          <w:tcPr>
            <w:tcW w:w="701" w:type="pct"/>
            <w:vMerge w:val="restart"/>
            <w:tcBorders>
              <w:right w:val="single" w:sz="6" w:space="0" w:color="auto"/>
            </w:tcBorders>
            <w:shd w:val="clear" w:color="auto" w:fill="B3B3B3"/>
            <w:vAlign w:val="center"/>
          </w:tcPr>
          <w:p w:rsidR="00907655" w:rsidRPr="00446ACF" w:rsidRDefault="00446ACF" w:rsidP="00446ACF">
            <w:pPr>
              <w:spacing w:line="240" w:lineRule="auto"/>
              <w:ind w:left="0" w:firstLine="0"/>
              <w:rPr>
                <w:rFonts w:asciiTheme="majorHAnsi" w:hAnsiTheme="majorHAnsi"/>
                <w:sz w:val="14"/>
                <w:szCs w:val="14"/>
                <w:lang w:val="en-GB"/>
              </w:rPr>
            </w:pPr>
            <w:r>
              <w:rPr>
                <w:rFonts w:asciiTheme="majorHAnsi" w:hAnsiTheme="majorHAnsi"/>
                <w:sz w:val="14"/>
                <w:szCs w:val="14"/>
                <w:lang w:val="en-GB"/>
              </w:rPr>
              <w:t xml:space="preserve">Кількість, колір, установка, маркування, режим функціювання всіх ЗСП</w:t>
            </w:r>
          </w:p>
          <w:p w:rsidR="00670A66" w:rsidRPr="00163907" w:rsidRDefault="00670A66" w:rsidP="00446ACF">
            <w:pPr>
              <w:spacing w:line="240" w:lineRule="auto"/>
              <w:ind w:left="0" w:firstLine="0"/>
              <w:rPr>
                <w:rFonts w:asciiTheme="majorHAnsi" w:hAnsiTheme="majorHAnsi"/>
                <w:sz w:val="14"/>
                <w:szCs w:val="14"/>
                <w:lang w:eastAsia="en-US"/>
              </w:rPr>
            </w:pPr>
          </w:p>
        </w:tc>
        <w:tc>
          <w:tcPr>
            <w:tcW w:w="355" w:type="pct"/>
            <w:gridSpan w:val="2"/>
            <w:vMerge w:val="restart"/>
            <w:tcBorders>
              <w:left w:val="single" w:sz="6" w:space="0" w:color="auto"/>
              <w:right w:val="single" w:sz="12" w:space="0" w:color="auto"/>
            </w:tcBorders>
            <w:shd w:val="clear" w:color="auto" w:fill="auto"/>
            <w:vAlign w:val="center"/>
          </w:tcPr>
          <w:p w:rsidR="00907655" w:rsidRPr="00163907" w:rsidRDefault="0026204C" w:rsidP="003B2F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ТАК</w:t>
            </w:r>
          </w:p>
        </w:tc>
        <w:tc>
          <w:tcPr>
            <w:tcW w:w="817" w:type="pct"/>
            <w:vMerge w:val="restart"/>
            <w:tcBorders>
              <w:top w:val="single" w:sz="12" w:space="0" w:color="auto"/>
              <w:left w:val="single" w:sz="12" w:space="0" w:color="auto"/>
              <w:right w:val="single" w:sz="6" w:space="0" w:color="auto"/>
            </w:tcBorders>
            <w:shd w:val="clear" w:color="auto" w:fill="CCCCCC"/>
            <w:vAlign w:val="center"/>
          </w:tcPr>
          <w:p w:rsidR="00907655" w:rsidRPr="00163907" w:rsidRDefault="00446ACF" w:rsidP="00446ACF">
            <w:pPr>
              <w:spacing w:line="240" w:lineRule="auto"/>
              <w:ind w:left="0" w:firstLine="0"/>
              <w:rPr>
                <w:rFonts w:asciiTheme="majorHAnsi" w:hAnsiTheme="majorHAnsi"/>
                <w:sz w:val="14"/>
                <w:szCs w:val="14"/>
                <w:lang w:eastAsia="en-US"/>
              </w:rPr>
            </w:pPr>
            <w:r w:rsidRPr="00446ACF">
              <w:rPr>
                <w:rFonts w:asciiTheme="majorHAnsi" w:hAnsiTheme="majorHAnsi"/>
                <w:sz w:val="14"/>
                <w:szCs w:val="14"/>
                <w:lang w:val="en-US"/>
              </w:rPr>
              <w:t xml:space="preserve">Сила світла кожної фари у режимі «ближнє світло» у зоні, кд</w:t>
            </w:r>
            <w:r w:rsidR="00907655" w:rsidRPr="00163907">
              <w:rPr>
                <w:rFonts w:asciiTheme="majorHAnsi" w:hAnsiTheme="majorHAnsi"/>
                <w:sz w:val="14"/>
                <w:szCs w:val="14"/>
              </w:rPr>
              <w:t xml:space="preserve"> </w:t>
            </w:r>
            <w:r w:rsidR="00B240E1" w:rsidRPr="00446ACF">
              <w:rPr>
                <w:rFonts w:asciiTheme="majorHAnsi" w:hAnsiTheme="majorHAnsi"/>
                <w:sz w:val="14"/>
                <w:szCs w:val="14"/>
                <w:vertAlign w:val="superscript"/>
                <w:lang w:val="en-US"/>
              </w:rPr>
              <w:t>1</w:t>
            </w:r>
            <w:r w:rsidR="00907655" w:rsidRPr="00163907">
              <w:rPr>
                <w:rFonts w:asciiTheme="majorHAnsi" w:hAnsiTheme="majorHAnsi"/>
                <w:sz w:val="14"/>
                <w:szCs w:val="14"/>
                <w:vertAlign w:val="superscript"/>
              </w:rPr>
              <w:t>)</w:t>
            </w:r>
          </w:p>
        </w:tc>
        <w:tc>
          <w:tcPr>
            <w:tcW w:w="652" w:type="pct"/>
            <w:gridSpan w:val="3"/>
            <w:tcBorders>
              <w:top w:val="single" w:sz="12" w:space="0" w:color="auto"/>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b/>
                <w:sz w:val="14"/>
                <w:szCs w:val="14"/>
                <w:lang w:eastAsia="en-US"/>
              </w:rPr>
            </w:pPr>
            <w:r w:rsidRPr="00163907">
              <w:rPr>
                <w:rFonts w:asciiTheme="majorHAnsi" w:hAnsiTheme="majorHAnsi"/>
                <w:b/>
                <w:sz w:val="14"/>
                <w:szCs w:val="14"/>
                <w:lang w:eastAsia="en-US"/>
              </w:rPr>
              <w:t>Не освітлена</w:t>
            </w:r>
          </w:p>
        </w:tc>
        <w:tc>
          <w:tcPr>
            <w:tcW w:w="653" w:type="pct"/>
            <w:gridSpan w:val="3"/>
            <w:tcBorders>
              <w:top w:val="single" w:sz="12" w:space="0" w:color="auto"/>
              <w:left w:val="single" w:sz="6" w:space="0" w:color="auto"/>
              <w:right w:val="single" w:sz="12" w:space="0" w:color="auto"/>
            </w:tcBorders>
            <w:shd w:val="clear" w:color="auto" w:fill="auto"/>
            <w:vAlign w:val="center"/>
          </w:tcPr>
          <w:p w:rsidR="00907655" w:rsidRPr="00163907" w:rsidRDefault="00907655" w:rsidP="00181F27">
            <w:pPr>
              <w:spacing w:line="240" w:lineRule="auto"/>
              <w:ind w:left="0" w:firstLine="0"/>
              <w:rPr>
                <w:rFonts w:asciiTheme="majorHAnsi" w:hAnsiTheme="majorHAnsi"/>
                <w:b/>
                <w:sz w:val="14"/>
                <w:szCs w:val="14"/>
                <w:lang w:eastAsia="en-US"/>
              </w:rPr>
            </w:pPr>
            <w:r w:rsidRPr="00163907">
              <w:rPr>
                <w:rFonts w:asciiTheme="majorHAnsi" w:hAnsiTheme="majorHAnsi"/>
                <w:b/>
                <w:sz w:val="14"/>
                <w:szCs w:val="14"/>
                <w:lang w:eastAsia="en-US"/>
              </w:rPr>
              <w:t xml:space="preserve"> Освітлена</w:t>
            </w:r>
          </w:p>
        </w:tc>
        <w:tc>
          <w:tcPr>
            <w:tcW w:w="651" w:type="pct"/>
            <w:gridSpan w:val="2"/>
            <w:vMerge w:val="restart"/>
            <w:tcBorders>
              <w:left w:val="single" w:sz="12" w:space="0" w:color="auto"/>
              <w:right w:val="single" w:sz="6" w:space="0" w:color="auto"/>
            </w:tcBorders>
            <w:shd w:val="clear" w:color="auto" w:fill="B3B3B3"/>
            <w:vAlign w:val="center"/>
          </w:tcPr>
          <w:p w:rsidR="00907655" w:rsidRPr="00163907" w:rsidRDefault="00F42D89" w:rsidP="00A316E1">
            <w:pPr>
              <w:spacing w:line="240" w:lineRule="auto"/>
              <w:ind w:left="0" w:firstLine="0"/>
              <w:rPr>
                <w:rFonts w:asciiTheme="majorHAnsi" w:hAnsiTheme="majorHAnsi"/>
                <w:sz w:val="14"/>
                <w:szCs w:val="14"/>
              </w:rPr>
            </w:pPr>
            <w:r>
              <w:rPr>
                <w:rFonts w:asciiTheme="majorHAnsi" w:hAnsiTheme="majorHAnsi"/>
                <w:sz w:val="14"/>
                <w:szCs w:val="14"/>
                <w:lang w:val="en-GB"/>
              </w:rPr>
              <w:t xml:space="preserve">Сила світла інших ПЗС</w:t>
            </w:r>
            <w:r w:rsidR="00B7585A">
              <w:rPr>
                <w:rFonts w:asciiTheme="majorHAnsi" w:hAnsiTheme="majorHAnsi"/>
                <w:sz w:val="14"/>
                <w:szCs w:val="14"/>
                <w:vertAlign w:val="superscript"/>
              </w:rPr>
              <w:t>1</w:t>
            </w:r>
            <w:r w:rsidR="00907655" w:rsidRPr="00163907">
              <w:rPr>
                <w:rFonts w:asciiTheme="majorHAnsi" w:hAnsiTheme="majorHAnsi"/>
                <w:sz w:val="14"/>
                <w:szCs w:val="14"/>
                <w:vertAlign w:val="superscript"/>
              </w:rPr>
              <w:t>)</w:t>
            </w:r>
          </w:p>
        </w:tc>
        <w:tc>
          <w:tcPr>
            <w:tcW w:w="515" w:type="pct"/>
            <w:vMerge w:val="restart"/>
            <w:tcBorders>
              <w:right w:val="single" w:sz="6" w:space="0" w:color="auto"/>
            </w:tcBorders>
            <w:shd w:val="clear" w:color="auto" w:fill="auto"/>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ТАК</w:t>
            </w:r>
          </w:p>
        </w:tc>
        <w:tc>
          <w:tcPr>
            <w:tcW w:w="447" w:type="pct"/>
            <w:vMerge w:val="restart"/>
            <w:tcBorders>
              <w:right w:val="single" w:sz="6" w:space="0" w:color="auto"/>
            </w:tcBorders>
            <w:vAlign w:val="center"/>
          </w:tcPr>
          <w:p w:rsidR="00907655" w:rsidRPr="00A316E1" w:rsidRDefault="00A316E1" w:rsidP="00A316E1">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 xml:space="preserve">Частота проблисків вказівників поворотів за хв.</w:t>
            </w:r>
            <w:r w:rsidR="00907655" w:rsidRPr="00163907">
              <w:rPr>
                <w:rFonts w:asciiTheme="majorHAnsi" w:hAnsiTheme="majorHAnsi"/>
                <w:sz w:val="14"/>
                <w:szCs w:val="14"/>
                <w:vertAlign w:val="superscript"/>
              </w:rPr>
              <w:t>-1</w:t>
            </w:r>
          </w:p>
        </w:tc>
        <w:tc>
          <w:tcPr>
            <w:tcW w:w="209" w:type="pct"/>
            <w:vMerge w:val="restart"/>
            <w:tcBorders>
              <w:left w:val="single" w:sz="6" w:space="0" w:color="auto"/>
            </w:tcBorders>
            <w:shd w:val="clear" w:color="auto" w:fill="F4B083"/>
            <w:vAlign w:val="center"/>
          </w:tcPr>
          <w:p w:rsidR="00907655"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76</w:t>
            </w:r>
          </w:p>
        </w:tc>
      </w:tr>
      <w:tr w:rsidR="00163907" w:rsidRPr="00163907" w:rsidTr="00A316E1">
        <w:trPr>
          <w:trHeight w:val="353"/>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right w:val="single" w:sz="6" w:space="0" w:color="auto"/>
            </w:tcBorders>
            <w:shd w:val="clear" w:color="auto" w:fill="CCCCCC"/>
            <w:vAlign w:val="center"/>
          </w:tcPr>
          <w:p w:rsidR="00907655" w:rsidRPr="00163907" w:rsidRDefault="00907655" w:rsidP="00446ACF">
            <w:pPr>
              <w:spacing w:line="240" w:lineRule="auto"/>
              <w:ind w:left="0" w:firstLine="0"/>
              <w:rPr>
                <w:rFonts w:asciiTheme="majorHAnsi" w:hAnsiTheme="majorHAnsi"/>
                <w:sz w:val="14"/>
                <w:szCs w:val="14"/>
              </w:rPr>
            </w:pPr>
          </w:p>
        </w:tc>
        <w:tc>
          <w:tcPr>
            <w:tcW w:w="326"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ліва</w:t>
            </w:r>
          </w:p>
          <w:p w:rsidR="00907655" w:rsidRPr="00163907" w:rsidRDefault="00054222" w:rsidP="002174EA">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 xml:space="preserve">800</w:t>
            </w:r>
          </w:p>
        </w:tc>
        <w:tc>
          <w:tcPr>
            <w:tcW w:w="326" w:type="pct"/>
            <w:gridSpan w:val="2"/>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 xml:space="preserve">600</w:t>
            </w:r>
          </w:p>
        </w:tc>
        <w:tc>
          <w:tcPr>
            <w:tcW w:w="325"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i/>
                <w:sz w:val="14"/>
                <w:szCs w:val="14"/>
              </w:rPr>
              <w:t>ліва</w:t>
            </w:r>
          </w:p>
          <w:p w:rsidR="00907655" w:rsidRPr="00163907" w:rsidRDefault="00054222" w:rsidP="00054222">
            <w:pPr>
              <w:spacing w:line="240" w:lineRule="auto"/>
              <w:ind w:left="0" w:firstLine="0"/>
              <w:jc w:val="center"/>
              <w:rPr>
                <w:rFonts w:asciiTheme="majorHAnsi" w:hAnsiTheme="majorHAnsi"/>
                <w:i/>
                <w:sz w:val="14"/>
                <w:szCs w:val="14"/>
                <w:lang w:val="en-US" w:eastAsia="en-US"/>
              </w:rPr>
            </w:pPr>
            <w:r w:rsidRPr="00163907">
              <w:rPr>
                <w:rFonts w:asciiTheme="majorHAnsi" w:hAnsiTheme="majorHAnsi"/>
                <w:sz w:val="14"/>
                <w:szCs w:val="14"/>
                <w:lang w:val="en-US"/>
              </w:rPr>
              <w:t xml:space="preserve">8000</w:t>
            </w:r>
          </w:p>
        </w:tc>
        <w:tc>
          <w:tcPr>
            <w:tcW w:w="328" w:type="pct"/>
            <w:gridSpan w:val="2"/>
            <w:tcBorders>
              <w:left w:val="single" w:sz="6" w:space="0" w:color="auto"/>
              <w:right w:val="single" w:sz="12"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 xml:space="preserve">8300</w:t>
            </w:r>
          </w:p>
        </w:tc>
        <w:tc>
          <w:tcPr>
            <w:tcW w:w="651" w:type="pct"/>
            <w:gridSpan w:val="2"/>
            <w:vMerge/>
            <w:tcBorders>
              <w:left w:val="single" w:sz="12" w:space="0" w:color="auto"/>
              <w:bottom w:val="single" w:sz="12" w:space="0" w:color="auto"/>
              <w:right w:val="single" w:sz="6" w:space="0" w:color="auto"/>
            </w:tcBorders>
            <w:shd w:val="clear" w:color="auto" w:fill="B3B3B3"/>
            <w:vAlign w:val="center"/>
          </w:tcPr>
          <w:p w:rsidR="00907655" w:rsidRPr="00163907" w:rsidRDefault="00907655" w:rsidP="00A316E1">
            <w:pPr>
              <w:spacing w:line="240" w:lineRule="auto"/>
              <w:ind w:left="0" w:firstLine="0"/>
              <w:rPr>
                <w:rFonts w:asciiTheme="majorHAnsi" w:hAnsiTheme="majorHAnsi"/>
                <w:sz w:val="14"/>
                <w:szCs w:val="14"/>
              </w:rPr>
            </w:pPr>
          </w:p>
        </w:tc>
        <w:tc>
          <w:tcPr>
            <w:tcW w:w="515" w:type="pct"/>
            <w:vMerge/>
            <w:tcBorders>
              <w:bottom w:val="single" w:sz="12" w:space="0" w:color="auto"/>
              <w:righ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447" w:type="pct"/>
            <w:vMerge/>
            <w:tcBorders>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A316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val="restart"/>
            <w:tcBorders>
              <w:left w:val="single" w:sz="12" w:space="0" w:color="auto"/>
              <w:right w:val="single" w:sz="6" w:space="0" w:color="auto"/>
            </w:tcBorders>
            <w:shd w:val="clear" w:color="auto" w:fill="CCCCCC"/>
            <w:vAlign w:val="center"/>
          </w:tcPr>
          <w:p w:rsidR="00907655" w:rsidRPr="004342BB" w:rsidRDefault="00446ACF" w:rsidP="00446ACF">
            <w:pPr>
              <w:spacing w:line="240" w:lineRule="auto"/>
              <w:ind w:left="0" w:firstLine="0"/>
              <w:rPr>
                <w:rFonts w:asciiTheme="majorHAnsi" w:hAnsiTheme="majorHAnsi"/>
                <w:sz w:val="14"/>
                <w:szCs w:val="14"/>
              </w:rPr>
            </w:pPr>
            <w:r w:rsidRPr="00446ACF">
              <w:rPr>
                <w:rFonts w:asciiTheme="majorHAnsi" w:hAnsiTheme="majorHAnsi"/>
                <w:sz w:val="14"/>
                <w:szCs w:val="14"/>
              </w:rPr>
              <w:t xml:space="preserve">Сумарна сила усіх фар у режимі «дальнього світла», кд </w:t>
            </w:r>
          </w:p>
        </w:tc>
        <w:tc>
          <w:tcPr>
            <w:tcW w:w="652"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ліва - </w:t>
            </w:r>
            <w:r w:rsidRPr="00163907">
              <w:rPr>
                <w:rFonts w:asciiTheme="majorHAnsi" w:hAnsiTheme="majorHAnsi"/>
                <w:sz w:val="14"/>
                <w:szCs w:val="14"/>
                <w:lang w:val="en-US"/>
              </w:rPr>
              <w:t xml:space="preserve">29100</w:t>
            </w:r>
          </w:p>
        </w:tc>
        <w:tc>
          <w:tcPr>
            <w:tcW w:w="653"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права - </w:t>
            </w:r>
            <w:r w:rsidRPr="00163907">
              <w:rPr>
                <w:rFonts w:asciiTheme="majorHAnsi" w:hAnsiTheme="majorHAnsi"/>
                <w:sz w:val="14"/>
                <w:szCs w:val="14"/>
                <w:lang w:val="en-US"/>
              </w:rPr>
              <w:t xml:space="preserve">28800</w:t>
            </w:r>
          </w:p>
        </w:tc>
        <w:tc>
          <w:tcPr>
            <w:tcW w:w="651" w:type="pct"/>
            <w:gridSpan w:val="2"/>
            <w:vMerge w:val="restart"/>
            <w:tcBorders>
              <w:top w:val="single" w:sz="12" w:space="0" w:color="auto"/>
              <w:right w:val="single" w:sz="6" w:space="0" w:color="auto"/>
            </w:tcBorders>
            <w:shd w:val="clear" w:color="auto" w:fill="B3B3B3"/>
            <w:vAlign w:val="center"/>
          </w:tcPr>
          <w:p w:rsidR="00907655" w:rsidRPr="00F42D89" w:rsidRDefault="00F42D89" w:rsidP="00A316E1">
            <w:pPr>
              <w:spacing w:line="240" w:lineRule="auto"/>
              <w:ind w:left="0" w:firstLine="0"/>
              <w:rPr>
                <w:rFonts w:asciiTheme="majorHAnsi" w:hAnsiTheme="majorHAnsi"/>
                <w:sz w:val="14"/>
                <w:szCs w:val="14"/>
                <w:lang w:val="en-GB"/>
              </w:rPr>
            </w:pPr>
            <w:r>
              <w:rPr>
                <w:rFonts w:asciiTheme="majorHAnsi" w:hAnsiTheme="majorHAnsi"/>
                <w:sz w:val="14"/>
                <w:szCs w:val="14"/>
                <w:lang w:val="en-GB"/>
              </w:rPr>
              <w:t xml:space="preserve">Початковий нахил променів фар ближнього світла,%</w:t>
            </w:r>
          </w:p>
        </w:tc>
        <w:tc>
          <w:tcPr>
            <w:tcW w:w="515" w:type="pct"/>
            <w:tcBorders>
              <w:top w:val="single" w:sz="12" w:space="0" w:color="auto"/>
              <w:right w:val="single" w:sz="12" w:space="0" w:color="auto"/>
            </w:tcBorders>
            <w:shd w:val="clear" w:color="auto" w:fill="auto"/>
            <w:vAlign w:val="center"/>
          </w:tcPr>
          <w:p w:rsidR="00A316E1" w:rsidRPr="00416ACF" w:rsidRDefault="00416ACF" w:rsidP="00054222">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 xml:space="preserve">ТАК</w:t>
            </w:r>
          </w:p>
        </w:tc>
        <w:tc>
          <w:tcPr>
            <w:tcW w:w="447" w:type="pct"/>
            <w:vMerge/>
            <w:tcBorders>
              <w:left w:val="single" w:sz="12" w:space="0" w:color="auto"/>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B240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bottom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1305" w:type="pct"/>
            <w:gridSpan w:val="6"/>
            <w:tcBorders>
              <w:left w:val="single" w:sz="6" w:space="0" w:color="auto"/>
              <w:bottom w:val="single" w:sz="12" w:space="0" w:color="auto"/>
            </w:tcBorders>
            <w:shd w:val="clear" w:color="auto" w:fill="F7CAAC"/>
            <w:tcMar>
              <w:left w:w="57" w:type="dxa"/>
              <w:right w:w="57" w:type="dxa"/>
            </w:tcMar>
            <w:vAlign w:val="center"/>
          </w:tcPr>
          <w:p w:rsidR="00907655" w:rsidRPr="00163907" w:rsidRDefault="00790B06" w:rsidP="00790B06">
            <w:pPr>
              <w:spacing w:line="240" w:lineRule="auto"/>
              <w:ind w:left="0" w:firstLine="0"/>
              <w:jc w:val="center"/>
              <w:rPr>
                <w:rFonts w:asciiTheme="majorHAnsi" w:hAnsiTheme="majorHAnsi"/>
                <w:sz w:val="14"/>
                <w:szCs w:val="14"/>
                <w:lang w:eastAsia="en-US"/>
              </w:rPr>
            </w:pPr>
            <w:r w:rsidRPr="00163907">
              <w:rPr>
                <w:rFonts w:asciiTheme="majorHAnsi" w:hAnsiTheme="majorHAnsi"/>
                <w:sz w:val="14"/>
                <w:szCs w:val="14"/>
                <w:lang w:val="en-US"/>
              </w:rPr>
              <w:t xml:space="preserve">57900</w:t>
            </w:r>
          </w:p>
        </w:tc>
        <w:tc>
          <w:tcPr>
            <w:tcW w:w="651" w:type="pct"/>
            <w:gridSpan w:val="2"/>
            <w:vMerge/>
            <w:tcBorders>
              <w:bottom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515" w:type="pct"/>
            <w:tcBorders>
              <w:bottom w:val="single" w:sz="12" w:space="0" w:color="auto"/>
              <w:right w:val="single" w:sz="12" w:space="0" w:color="auto"/>
            </w:tcBorders>
            <w:shd w:val="clear" w:color="auto" w:fill="BFBFBF" w:themeFill="background1" w:themeFillShade="BF"/>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1.25</w:t>
            </w:r>
          </w:p>
        </w:tc>
        <w:tc>
          <w:tcPr>
            <w:tcW w:w="447" w:type="pct"/>
            <w:vMerge/>
            <w:tcBorders>
              <w:left w:val="single" w:sz="12" w:space="0" w:color="auto"/>
              <w:right w:val="single" w:sz="6" w:space="0" w:color="auto"/>
            </w:tcBorders>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702527">
        <w:trPr>
          <w:trHeight w:val="172"/>
        </w:trPr>
        <w:tc>
          <w:tcPr>
            <w:tcW w:w="5000" w:type="pct"/>
            <w:gridSpan w:val="15"/>
            <w:shd w:val="clear" w:color="auto" w:fill="auto"/>
            <w:vAlign w:val="center"/>
          </w:tcPr>
          <w:p w:rsidR="00907655" w:rsidRPr="00163907" w:rsidRDefault="00B7585A" w:rsidP="00907655">
            <w:pPr>
              <w:numPr>
                <w:ilvl w:val="0"/>
                <w:numId w:val="17"/>
              </w:numPr>
              <w:spacing w:line="240" w:lineRule="auto"/>
              <w:rPr>
                <w:rFonts w:asciiTheme="majorHAnsi" w:hAnsiTheme="majorHAnsi"/>
                <w:sz w:val="14"/>
                <w:szCs w:val="14"/>
              </w:rPr>
            </w:pPr>
            <w:r>
              <w:rPr>
                <w:rFonts w:asciiTheme="majorHAnsi" w:hAnsiTheme="majorHAnsi"/>
                <w:b/>
                <w:sz w:val="14"/>
                <w:szCs w:val="14"/>
                <w:vertAlign w:val="superscript"/>
              </w:rPr>
              <w:t>1</w:t>
            </w:r>
            <w:r w:rsidR="00907655" w:rsidRPr="00163907">
              <w:rPr>
                <w:rFonts w:asciiTheme="majorHAnsi" w:hAnsiTheme="majorHAnsi"/>
                <w:b/>
                <w:sz w:val="14"/>
                <w:szCs w:val="14"/>
                <w:vertAlign w:val="superscript"/>
              </w:rPr>
              <w:t>)</w:t>
            </w:r>
            <w:r w:rsidR="00907655" w:rsidRPr="00163907">
              <w:rPr>
                <w:rFonts w:asciiTheme="majorHAnsi" w:hAnsiTheme="majorHAnsi"/>
                <w:sz w:val="14"/>
                <w:szCs w:val="14"/>
                <w:vertAlign w:val="superscript"/>
              </w:rPr>
              <w:t xml:space="preserve"> </w:t>
            </w:r>
            <w:r w:rsidR="00907655" w:rsidRPr="00163907">
              <w:rPr>
                <w:rFonts w:asciiTheme="majorHAnsi" w:eastAsia="ArialMT" w:hAnsiTheme="majorHAnsi"/>
                <w:sz w:val="12"/>
                <w:szCs w:val="12"/>
              </w:rPr>
              <w:t>Силу світла ПЗС, за винятком фар ближнього та дальнього світла, контролюють за потреби (наприклад, за відсутності знака офіційного затвердження, виникнення спірних питань щодо потужності джерел світла або нанесення покриву на ПЗС тощо).</w:t>
            </w:r>
          </w:p>
        </w:tc>
      </w:tr>
      <w:tr w:rsidR="00670A66" w:rsidRPr="00163907" w:rsidTr="00670A66">
        <w:trPr>
          <w:trHeight w:val="149"/>
        </w:trPr>
        <w:tc>
          <w:tcPr>
            <w:tcW w:w="1027" w:type="pct"/>
            <w:gridSpan w:val="2"/>
            <w:vMerge w:val="restart"/>
            <w:vAlign w:val="center"/>
          </w:tcPr>
          <w:p w:rsidR="00670A66" w:rsidRDefault="00670A66" w:rsidP="00670A66">
            <w:pPr>
              <w:spacing w:line="240" w:lineRule="auto"/>
              <w:ind w:left="0" w:firstLine="0"/>
              <w:rPr>
                <w:rFonts w:asciiTheme="majorHAnsi" w:hAnsiTheme="majorHAnsi"/>
                <w:b/>
                <w:noProof/>
                <w:sz w:val="14"/>
                <w:szCs w:val="14"/>
                <w:lang w:val="ru-RU"/>
              </w:rPr>
            </w:pPr>
            <w:r w:rsidRPr="00E8621B">
              <w:rPr>
                <w:rFonts w:asciiTheme="majorHAnsi" w:hAnsiTheme="majorHAnsi"/>
                <w:noProof/>
                <w:sz w:val="14"/>
                <w:szCs w:val="14"/>
                <w:lang w:val="ru-RU"/>
              </w:rPr>
              <w:drawing>
                <wp:inline distT="0" distB="0" distL="0" distR="0" wp14:anchorId="3D4A07AA" wp14:editId="5C14EC75">
                  <wp:extent cx="153870" cy="134636"/>
                  <wp:effectExtent l="0" t="0" r="0" b="0"/>
                  <wp:docPr id="1001" name="Рисунок 2" descr="C:\Users\User\AppData\Local\Microsoft\Windows\INetCache\Content.Word\2436c8b9492e0d73e65838b15a4c8b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2436c8b9492e0d73e65838b15a4c8be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28" cy="137049"/>
                          </a:xfrm>
                          <a:prstGeom prst="rect">
                            <a:avLst/>
                          </a:prstGeom>
                          <a:noFill/>
                          <a:ln>
                            <a:noFill/>
                          </a:ln>
                        </pic:spPr>
                      </pic:pic>
                    </a:graphicData>
                  </a:graphic>
                </wp:inline>
              </w:drawing>
            </w:r>
            <w:r>
              <w:rPr>
                <w:rFonts w:asciiTheme="majorHAnsi" w:hAnsiTheme="majorHAnsi"/>
                <w:b/>
                <w:noProof/>
                <w:sz w:val="14"/>
                <w:szCs w:val="14"/>
                <w:lang w:val="ru-RU"/>
              </w:rPr>
              <w:t xml:space="preserve"> </w:t>
            </w:r>
          </w:p>
          <w:p w:rsidR="00670A66" w:rsidRPr="00670A66" w:rsidRDefault="00670A66" w:rsidP="00670A66">
            <w:pPr>
              <w:spacing w:line="240" w:lineRule="auto"/>
              <w:ind w:left="0" w:firstLine="0"/>
              <w:rPr>
                <w:rFonts w:asciiTheme="majorHAnsi" w:hAnsiTheme="majorHAnsi"/>
                <w:b/>
                <w:noProof/>
                <w:sz w:val="14"/>
                <w:szCs w:val="14"/>
                <w:lang w:val="ru-RU"/>
              </w:rPr>
            </w:pPr>
            <w:r w:rsidRPr="00670A66">
              <w:rPr>
                <w:rFonts w:asciiTheme="majorHAnsi" w:hAnsiTheme="majorHAnsi"/>
                <w:b/>
                <w:noProof/>
                <w:sz w:val="14"/>
                <w:szCs w:val="14"/>
                <w:lang w:val="ru-RU"/>
              </w:rPr>
              <w:t>Передні протитуманні фари</w:t>
            </w:r>
          </w:p>
        </w:tc>
        <w:tc>
          <w:tcPr>
            <w:tcW w:w="1433" w:type="pct"/>
            <w:gridSpan w:val="4"/>
            <w:vAlign w:val="center"/>
          </w:tcPr>
          <w:p w:rsidR="00670A66" w:rsidRPr="00163907" w:rsidRDefault="00670A66" w:rsidP="00670A66">
            <w:pPr>
              <w:spacing w:line="240" w:lineRule="auto"/>
              <w:ind w:left="0" w:firstLine="0"/>
              <w:jc w:val="center"/>
              <w:rPr>
                <w:rFonts w:asciiTheme="majorHAnsi" w:hAnsiTheme="majorHAnsi"/>
                <w:b/>
                <w:sz w:val="14"/>
                <w:szCs w:val="14"/>
              </w:rPr>
            </w:pPr>
            <w:r w:rsidRPr="00163907">
              <w:rPr>
                <w:rFonts w:asciiTheme="majorHAnsi" w:hAnsiTheme="majorHAnsi"/>
                <w:b/>
                <w:sz w:val="14"/>
                <w:szCs w:val="14"/>
              </w:rPr>
              <w:t>Кут нахилу, %</w:t>
            </w:r>
          </w:p>
        </w:tc>
        <w:tc>
          <w:tcPr>
            <w:tcW w:w="2540" w:type="pct"/>
            <w:gridSpan w:val="9"/>
            <w:vAlign w:val="center"/>
          </w:tcPr>
          <w:p w:rsidR="00670A66" w:rsidRPr="00670A66" w:rsidRDefault="00670A66" w:rsidP="00670A66">
            <w:pPr>
              <w:spacing w:line="240" w:lineRule="auto"/>
              <w:ind w:left="0" w:firstLine="0"/>
              <w:jc w:val="center"/>
              <w:rPr>
                <w:rFonts w:asciiTheme="majorHAnsi" w:hAnsiTheme="majorHAnsi"/>
                <w:sz w:val="14"/>
                <w:szCs w:val="14"/>
                <w:lang w:val="ru-RU"/>
              </w:rPr>
            </w:pPr>
            <w:r w:rsidRPr="00E8621B">
              <w:rPr>
                <w:rFonts w:asciiTheme="majorHAnsi" w:hAnsiTheme="majorHAnsi"/>
                <w:b/>
                <w:sz w:val="14"/>
                <w:szCs w:val="14"/>
              </w:rPr>
              <w:t xml:space="preserve"> </w:t>
            </w:r>
            <w:r w:rsidRPr="00670A66">
              <w:rPr>
                <w:rFonts w:asciiTheme="majorHAnsi" w:hAnsiTheme="majorHAnsi"/>
                <w:b/>
                <w:sz w:val="14"/>
                <w:szCs w:val="14"/>
                <w:lang w:val="ru-RU"/>
              </w:rPr>
              <w:t xml:space="preserve"> </w:t>
            </w:r>
            <w:r w:rsidRPr="00E8621B">
              <w:rPr>
                <w:rFonts w:asciiTheme="majorHAnsi" w:hAnsiTheme="majorHAnsi"/>
                <w:b/>
                <w:sz w:val="14"/>
                <w:szCs w:val="14"/>
              </w:rPr>
              <w:t xml:space="preserve">Сила світла фар у </w:t>
            </w:r>
            <w:proofErr w:type="spellStart"/>
            <w:r w:rsidRPr="00E8621B">
              <w:rPr>
                <w:rFonts w:asciiTheme="majorHAnsi" w:hAnsiTheme="majorHAnsi"/>
                <w:b/>
                <w:sz w:val="14"/>
                <w:szCs w:val="14"/>
              </w:rPr>
              <w:t>т.О</w:t>
            </w:r>
            <w:proofErr w:type="spellEnd"/>
            <w:r w:rsidRPr="00E8621B">
              <w:rPr>
                <w:rFonts w:asciiTheme="majorHAnsi" w:hAnsiTheme="majorHAnsi"/>
                <w:b/>
                <w:sz w:val="14"/>
                <w:szCs w:val="14"/>
              </w:rPr>
              <w:t xml:space="preserve">. не більше 625 </w:t>
            </w:r>
            <w:proofErr w:type="spellStart"/>
            <w:r w:rsidRPr="00E8621B">
              <w:rPr>
                <w:rFonts w:asciiTheme="majorHAnsi" w:hAnsiTheme="majorHAnsi"/>
                <w:b/>
                <w:sz w:val="14"/>
                <w:szCs w:val="14"/>
              </w:rPr>
              <w:t>кд</w:t>
            </w:r>
            <w:proofErr w:type="spellEnd"/>
          </w:p>
        </w:tc>
      </w:tr>
      <w:tr w:rsidR="00F71280" w:rsidRPr="00163907" w:rsidTr="00F71280">
        <w:trPr>
          <w:trHeight w:val="149"/>
        </w:trPr>
        <w:tc>
          <w:tcPr>
            <w:tcW w:w="1027" w:type="pct"/>
            <w:gridSpan w:val="2"/>
            <w:vMerge/>
            <w:vAlign w:val="center"/>
          </w:tcPr>
          <w:p w:rsidR="00F71280" w:rsidRPr="00E8621B" w:rsidRDefault="00F71280" w:rsidP="00E8621B">
            <w:pPr>
              <w:spacing w:line="240" w:lineRule="auto"/>
              <w:ind w:left="0" w:firstLine="0"/>
              <w:rPr>
                <w:rFonts w:asciiTheme="majorHAnsi" w:hAnsiTheme="majorHAnsi"/>
                <w:b/>
                <w:sz w:val="14"/>
                <w:szCs w:val="14"/>
              </w:rPr>
            </w:pPr>
          </w:p>
        </w:tc>
        <w:tc>
          <w:tcPr>
            <w:tcW w:w="1433" w:type="pct"/>
            <w:gridSpan w:val="4"/>
            <w:vMerge w:val="restart"/>
            <w:vAlign w:val="center"/>
          </w:tcPr>
          <w:p w:rsidR="00F71280" w:rsidRPr="00163907" w:rsidRDefault="00F71280" w:rsidP="00670A66">
            <w:pPr>
              <w:spacing w:line="240" w:lineRule="auto"/>
              <w:ind w:left="0" w:firstLine="0"/>
              <w:jc w:val="center"/>
              <w:rPr>
                <w:rFonts w:asciiTheme="majorHAnsi" w:hAnsiTheme="majorHAnsi"/>
                <w:b/>
                <w:sz w:val="14"/>
                <w:szCs w:val="14"/>
              </w:rPr>
            </w:pPr>
            <w:r w:rsidRPr="00163907">
              <w:rPr>
                <w:rFonts w:asciiTheme="majorHAnsi" w:hAnsiTheme="majorHAnsi"/>
                <w:sz w:val="14"/>
                <w:szCs w:val="14"/>
                <w:lang w:val="en-US"/>
              </w:rPr>
              <w:t xml:space="preserve">-</w:t>
            </w:r>
          </w:p>
        </w:tc>
        <w:tc>
          <w:tcPr>
            <w:tcW w:w="1270" w:type="pct"/>
            <w:gridSpan w:val="5"/>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Ліва</w:t>
            </w:r>
          </w:p>
        </w:tc>
        <w:tc>
          <w:tcPr>
            <w:tcW w:w="1270" w:type="pct"/>
            <w:gridSpan w:val="4"/>
            <w:shd w:val="clear" w:color="auto" w:fill="auto"/>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Права</w:t>
            </w:r>
          </w:p>
        </w:tc>
      </w:tr>
      <w:tr w:rsidR="00F71280" w:rsidRPr="00163907" w:rsidTr="00F71280">
        <w:trPr>
          <w:trHeight w:val="293"/>
        </w:trPr>
        <w:tc>
          <w:tcPr>
            <w:tcW w:w="1027" w:type="pct"/>
            <w:gridSpan w:val="2"/>
            <w:vMerge/>
            <w:vAlign w:val="center"/>
          </w:tcPr>
          <w:p w:rsidR="00F71280" w:rsidRPr="00163907" w:rsidRDefault="00F71280" w:rsidP="00907655">
            <w:pPr>
              <w:numPr>
                <w:ilvl w:val="0"/>
                <w:numId w:val="17"/>
              </w:numPr>
              <w:spacing w:line="240" w:lineRule="auto"/>
              <w:rPr>
                <w:rFonts w:asciiTheme="majorHAnsi" w:hAnsiTheme="majorHAnsi"/>
                <w:noProof/>
                <w:sz w:val="14"/>
                <w:szCs w:val="14"/>
                <w:lang w:val="ru-RU"/>
              </w:rPr>
            </w:pPr>
          </w:p>
        </w:tc>
        <w:tc>
          <w:tcPr>
            <w:tcW w:w="1433" w:type="pct"/>
            <w:gridSpan w:val="4"/>
            <w:vMerge/>
            <w:vAlign w:val="center"/>
          </w:tcPr>
          <w:p w:rsidR="00F71280" w:rsidRPr="00163907" w:rsidRDefault="00F71280" w:rsidP="00BC31F5">
            <w:pPr>
              <w:spacing w:line="240" w:lineRule="auto"/>
              <w:ind w:left="0" w:firstLine="0"/>
              <w:jc w:val="center"/>
              <w:rPr>
                <w:rFonts w:asciiTheme="majorHAnsi" w:hAnsiTheme="majorHAnsi"/>
                <w:sz w:val="14"/>
                <w:szCs w:val="14"/>
              </w:rPr>
            </w:pPr>
          </w:p>
        </w:tc>
        <w:tc>
          <w:tcPr>
            <w:tcW w:w="1270" w:type="pct"/>
            <w:gridSpan w:val="5"/>
            <w:shd w:val="clear" w:color="auto" w:fill="D9D9D9" w:themeFill="background1" w:themeFillShade="D9"/>
            <w:vAlign w:val="center"/>
          </w:tcPr>
          <w:p w:rsidR="00F71280" w:rsidRPr="00163907" w:rsidRDefault="00F71280" w:rsidP="00A50A68">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 xml:space="preserve">-</w:t>
            </w:r>
          </w:p>
        </w:tc>
        <w:tc>
          <w:tcPr>
            <w:tcW w:w="1270" w:type="pct"/>
            <w:gridSpan w:val="4"/>
            <w:shd w:val="clear" w:color="auto" w:fill="D9D9D9" w:themeFill="background1" w:themeFillShade="D9"/>
            <w:vAlign w:val="center"/>
          </w:tcPr>
          <w:p w:rsidR="00F71280" w:rsidRPr="00163907" w:rsidRDefault="00F71280" w:rsidP="003A09EF">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 xml:space="preserve">-</w:t>
            </w:r>
          </w:p>
        </w:tc>
      </w:tr>
      <w:tr w:rsidR="00163907" w:rsidRPr="00163907" w:rsidTr="00445D38">
        <w:trPr>
          <w:trHeight w:val="293"/>
        </w:trPr>
        <w:tc>
          <w:tcPr>
            <w:tcW w:w="3047" w:type="pct"/>
            <w:gridSpan w:val="9"/>
            <w:vAlign w:val="center"/>
          </w:tcPr>
          <w:p w:rsidR="003834AE" w:rsidRPr="0091715E" w:rsidRDefault="003834AE" w:rsidP="00E837C0">
            <w:pPr>
              <w:spacing w:line="240" w:lineRule="auto"/>
              <w:ind w:left="0" w:firstLine="0"/>
              <w:rPr>
                <w:rFonts w:asciiTheme="majorHAnsi" w:hAnsiTheme="majorHAnsi"/>
                <w:b/>
                <w:sz w:val="14"/>
                <w:szCs w:val="14"/>
              </w:rPr>
            </w:pPr>
            <w:r w:rsidRPr="0091715E">
              <w:rPr>
                <w:rFonts w:asciiTheme="majorHAnsi" w:hAnsiTheme="majorHAnsi"/>
                <w:sz w:val="14"/>
                <w:szCs w:val="14"/>
                <w:lang w:val="en-US"/>
              </w:rPr>
              <w:t xml:space="preserve">Габаритні вогні, контурні вогні та знак автопоїзда повинні функціонувати у сталому режимі</w:t>
            </w:r>
          </w:p>
        </w:tc>
        <w:tc>
          <w:tcPr>
            <w:tcW w:w="1953" w:type="pct"/>
            <w:gridSpan w:val="6"/>
            <w:shd w:val="clear" w:color="auto" w:fill="D9D9D9" w:themeFill="background1" w:themeFillShade="D9"/>
            <w:vAlign w:val="center"/>
          </w:tcPr>
          <w:p w:rsidR="00163907" w:rsidRPr="00D9695C" w:rsidRDefault="00163907" w:rsidP="004F6F2E">
            <w:pPr>
              <w:spacing w:line="240" w:lineRule="auto"/>
              <w:ind w:left="0" w:firstLine="0"/>
              <w:jc w:val="center"/>
              <w:rPr>
                <w:rFonts w:asciiTheme="majorHAnsi" w:hAnsiTheme="majorHAnsi"/>
                <w:sz w:val="14"/>
                <w:szCs w:val="14"/>
                <w:lang w:val="en-US"/>
              </w:rPr>
            </w:pPr>
            <w:r w:rsidRPr="00D9695C">
              <w:rPr>
                <w:rFonts w:asciiTheme="majorHAnsi" w:hAnsiTheme="majorHAnsi"/>
                <w:sz w:val="14"/>
                <w:szCs w:val="14"/>
                <w:lang w:val="en-US"/>
              </w:rPr>
              <w:t xml:space="preserve">ТАК</w:t>
            </w:r>
          </w:p>
        </w:tc>
      </w:tr>
      <w:tr w:rsidR="00445D38" w:rsidRPr="00163907" w:rsidTr="00445D38">
        <w:trPr>
          <w:trHeight w:val="293"/>
        </w:trPr>
        <w:tc>
          <w:tcPr>
            <w:tcW w:w="3047" w:type="pct"/>
            <w:gridSpan w:val="9"/>
            <w:vAlign w:val="center"/>
          </w:tcPr>
          <w:p w:rsidR="003834AE" w:rsidRPr="00D9695C" w:rsidRDefault="003834AE" w:rsidP="00405CA0">
            <w:pPr>
              <w:spacing w:line="240" w:lineRule="auto"/>
              <w:ind w:left="0" w:firstLine="0"/>
              <w:rPr>
                <w:rFonts w:asciiTheme="majorHAnsi" w:hAnsiTheme="majorHAnsi"/>
                <w:sz w:val="14"/>
                <w:szCs w:val="14"/>
                <w:lang w:val="en-GB"/>
              </w:rPr>
            </w:pPr>
            <w:r w:rsidRPr="00D9695C">
              <w:rPr>
                <w:rFonts w:asciiTheme="majorHAnsi" w:hAnsiTheme="majorHAnsi"/>
                <w:sz w:val="14"/>
                <w:szCs w:val="14"/>
                <w:lang w:val="en-US"/>
              </w:rPr>
              <w:t xml:space="preserve">Джгути проводів та окремі проводи системи електрообладнання мають бути надійно захищені та закріплені, щоб унеможливити обрив, перетирання і не мати непередбаченого конструкцією контакту з деталями КТЗ</w:t>
            </w:r>
          </w:p>
        </w:tc>
        <w:tc>
          <w:tcPr>
            <w:tcW w:w="1953" w:type="pct"/>
            <w:gridSpan w:val="6"/>
            <w:shd w:val="clear" w:color="auto" w:fill="D9D9D9" w:themeFill="background1" w:themeFillShade="D9"/>
            <w:vAlign w:val="center"/>
          </w:tcPr>
          <w:p w:rsidR="00445D38" w:rsidRPr="00D9695C" w:rsidRDefault="00445D38" w:rsidP="00445D38">
            <w:pPr>
              <w:jc w:val="center"/>
              <w:rPr>
                <w:rFonts w:asciiTheme="majorHAnsi" w:hAnsiTheme="majorHAnsi"/>
              </w:rPr>
            </w:pPr>
            <w:r w:rsidRPr="00D9695C">
              <w:rPr>
                <w:rFonts w:asciiTheme="majorHAnsi" w:hAnsiTheme="majorHAnsi"/>
                <w:sz w:val="16"/>
                <w:szCs w:val="16"/>
                <w:lang w:val="en-US"/>
              </w:rPr>
              <w:t xml:space="preserve">ТАК</w:t>
            </w:r>
          </w:p>
        </w:tc>
      </w:tr>
    </w:tbl>
    <w:p w:rsidR="00907655" w:rsidRPr="00163907" w:rsidRDefault="00907655">
      <w:pPr>
        <w:rPr>
          <w:rFonts w:asciiTheme="majorHAnsi" w:hAnsiTheme="majorHAnsi"/>
          <w:sz w:val="10"/>
          <w:szCs w:val="10"/>
          <w:lang w:val="en-US"/>
        </w:rPr>
      </w:pPr>
    </w:p>
    <w:p w:rsidR="00405CA0" w:rsidRPr="00405CA0" w:rsidRDefault="00405CA0">
      <w:pPr>
        <w:rPr>
          <w:rFonts w:asciiTheme="majorHAnsi" w:hAnsiTheme="majorHAnsi"/>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0056"/>
      </w:tblGrid>
      <w:tr w:rsidR="006E3DF7" w:rsidRPr="00163907" w:rsidTr="002C4624">
        <w:tc>
          <w:tcPr>
            <w:tcW w:w="376" w:type="pct"/>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2E1A58">
              <w:rPr>
                <w:rFonts w:asciiTheme="majorHAnsi" w:hAnsiTheme="majorHAnsi"/>
                <w:b/>
                <w:sz w:val="18"/>
                <w:szCs w:val="18"/>
                <w:lang w:val="en-US"/>
              </w:rPr>
              <w:t>7</w:t>
            </w:r>
          </w:p>
        </w:tc>
        <w:tc>
          <w:tcPr>
            <w:tcW w:w="4624" w:type="pct"/>
            <w:tcBorders>
              <w:top w:val="nil"/>
              <w:left w:val="single" w:sz="4" w:space="0" w:color="auto"/>
              <w:bottom w:val="nil"/>
              <w:right w:val="nil"/>
            </w:tcBorders>
            <w:shd w:val="clear" w:color="auto" w:fill="auto"/>
          </w:tcPr>
          <w:p w:rsidR="00472FAD" w:rsidRPr="00163907" w:rsidRDefault="00472FAD" w:rsidP="002C4624">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Вимоги до газобалонного обладнання </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CA39BA"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E722DC" w:rsidRPr="00E722DC" w:rsidRDefault="00E722DC" w:rsidP="00285E38">
            <w:pPr>
              <w:spacing w:before="60" w:line="240" w:lineRule="auto"/>
              <w:ind w:left="0" w:firstLine="0"/>
              <w:rPr>
                <w:rFonts w:asciiTheme="majorHAnsi" w:hAnsiTheme="majorHAnsi"/>
                <w:b/>
                <w:sz w:val="14"/>
                <w:szCs w:val="14"/>
                <w:lang w:val="en-GB"/>
              </w:rPr>
            </w:pPr>
            <w:r w:rsidRPr="00163907">
              <w:rPr>
                <w:rFonts w:asciiTheme="majorHAnsi" w:hAnsiTheme="majorHAnsi"/>
                <w:sz w:val="14"/>
                <w:szCs w:val="14"/>
                <w:lang w:val="en-US"/>
              </w:rPr>
              <w:t xml:space="preserve">Документальне підтвердження на встановлення ГБО, наявність маркування ГБО, стан газопроводів і складників ГБО, герметичність ГБО, відстань від газових балонів до поверхні дороги (не менше 0,2м), розташування елементів газової системи від джерела тепла (не менше 100мм), інше</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1A6842">
            <w:pPr>
              <w:spacing w:before="60"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НС</w:t>
            </w:r>
          </w:p>
        </w:tc>
      </w:tr>
    </w:tbl>
    <w:p w:rsidR="001A6842" w:rsidRPr="00163907" w:rsidRDefault="001A6842" w:rsidP="00892F6C">
      <w:pPr>
        <w:spacing w:line="240" w:lineRule="auto"/>
        <w:ind w:left="-180" w:firstLine="0"/>
        <w:rPr>
          <w:rFonts w:asciiTheme="majorHAnsi" w:hAnsiTheme="majorHAnsi"/>
          <w:b/>
          <w:color w:val="FF0000"/>
          <w:sz w:val="10"/>
          <w:szCs w:val="10"/>
        </w:rPr>
      </w:pPr>
    </w:p>
    <w:p w:rsidR="002C4624" w:rsidRPr="00163907" w:rsidRDefault="002C4624" w:rsidP="002C4624">
      <w:pPr>
        <w:spacing w:line="240" w:lineRule="auto"/>
        <w:ind w:left="0" w:hanging="18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E3DF7" w:rsidRPr="00163907" w:rsidTr="001D674E">
        <w:tc>
          <w:tcPr>
            <w:tcW w:w="576" w:type="dxa"/>
            <w:tcBorders>
              <w:right w:val="single" w:sz="4" w:space="0" w:color="auto"/>
            </w:tcBorders>
            <w:shd w:val="clear" w:color="auto" w:fill="auto"/>
          </w:tcPr>
          <w:p w:rsidR="002C4624" w:rsidRPr="002E1A58" w:rsidRDefault="002C4624"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2E1A58">
              <w:rPr>
                <w:rFonts w:asciiTheme="majorHAnsi" w:hAnsiTheme="majorHAnsi"/>
                <w:b/>
                <w:sz w:val="18"/>
                <w:szCs w:val="18"/>
                <w:lang w:val="en-US"/>
              </w:rPr>
              <w:t>8</w:t>
            </w:r>
          </w:p>
        </w:tc>
        <w:tc>
          <w:tcPr>
            <w:tcW w:w="10298" w:type="dxa"/>
            <w:tcBorders>
              <w:top w:val="nil"/>
              <w:left w:val="single" w:sz="4" w:space="0" w:color="auto"/>
              <w:bottom w:val="nil"/>
              <w:right w:val="nil"/>
            </w:tcBorders>
            <w:shd w:val="clear" w:color="auto" w:fill="auto"/>
          </w:tcPr>
          <w:p w:rsidR="002C4624" w:rsidRPr="00163907" w:rsidRDefault="002C462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випробування транспортних засобів категорій M2 та M3 для перевезення пасажирів</w:t>
            </w:r>
          </w:p>
        </w:tc>
      </w:tr>
    </w:tbl>
    <w:p w:rsidR="002C4624" w:rsidRPr="00163907" w:rsidRDefault="002C4624" w:rsidP="002C462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4"/>
      </w:tblGrid>
      <w:tr w:rsidR="004B6FC0" w:rsidRPr="00163907" w:rsidTr="004B6FC0">
        <w:tc>
          <w:tcPr>
            <w:tcW w:w="5000" w:type="pct"/>
            <w:tcBorders>
              <w:top w:val="single" w:sz="6" w:space="0" w:color="auto"/>
            </w:tcBorders>
            <w:shd w:val="clear" w:color="auto" w:fill="BFBFBF"/>
          </w:tcPr>
          <w:p w:rsidR="004B6FC0" w:rsidRPr="004B6FC0" w:rsidRDefault="004B6FC0" w:rsidP="004951F2">
            <w:pPr>
              <w:spacing w:line="240" w:lineRule="auto"/>
              <w:ind w:left="0" w:firstLine="0"/>
              <w:rPr>
                <w:rFonts w:asciiTheme="majorHAnsi" w:hAnsiTheme="majorHAnsi"/>
                <w:sz w:val="14"/>
                <w:szCs w:val="14"/>
                <w:lang w:val="en-GB"/>
              </w:rPr>
            </w:pPr>
            <w:r>
              <w:rPr>
                <w:rFonts w:asciiTheme="majorHAnsi" w:hAnsiTheme="majorHAnsi"/>
                <w:sz w:val="14"/>
                <w:szCs w:val="14"/>
                <w:lang w:val="en-GB"/>
              </w:rPr>
              <w:t xml:space="preserve">Написи/маркування, Простір в зоні входу-виходу пасажирів,Пасажиромісткість, Поручні,Аварійні виходи,Внутрішнє освітлення,Розміщення, стан кріплення сидінь,Спеціальне обладнання, Вогнегасники</w:t>
            </w:r>
          </w:p>
        </w:tc>
      </w:tr>
      <w:tr w:rsidR="006E3DF7" w:rsidRPr="00163907" w:rsidTr="004B6FC0">
        <w:tc>
          <w:tcPr>
            <w:tcW w:w="5000" w:type="pct"/>
            <w:tcBorders>
              <w:top w:val="single" w:sz="6" w:space="0" w:color="auto"/>
            </w:tcBorders>
            <w:shd w:val="clear" w:color="auto" w:fill="auto"/>
          </w:tcPr>
          <w:p w:rsidR="002C4624" w:rsidRPr="00163907" w:rsidRDefault="00E722DC" w:rsidP="001D674E">
            <w:pPr>
              <w:spacing w:line="240" w:lineRule="auto"/>
              <w:ind w:left="0" w:firstLine="0"/>
              <w:jc w:val="center"/>
              <w:rPr>
                <w:rFonts w:asciiTheme="majorHAnsi" w:hAnsiTheme="majorHAnsi"/>
                <w:sz w:val="16"/>
                <w:szCs w:val="16"/>
              </w:rPr>
            </w:pPr>
            <w:r>
              <w:rPr>
                <w:rFonts w:asciiTheme="majorHAnsi" w:hAnsiTheme="majorHAnsi"/>
                <w:sz w:val="16"/>
                <w:szCs w:val="16"/>
                <w:lang w:val="en-US"/>
              </w:rPr>
              <w:t xml:space="preserve">НС</w:t>
            </w:r>
          </w:p>
        </w:tc>
      </w:tr>
    </w:tbl>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6E3DF7" w:rsidRPr="00163907" w:rsidTr="00CA39BA">
        <w:tc>
          <w:tcPr>
            <w:tcW w:w="817" w:type="dxa"/>
            <w:tcBorders>
              <w:right w:val="single" w:sz="4" w:space="0" w:color="auto"/>
            </w:tcBorders>
            <w:shd w:val="clear" w:color="auto" w:fill="auto"/>
          </w:tcPr>
          <w:p w:rsidR="000B65AF" w:rsidRPr="002E1A58" w:rsidRDefault="000B65AF" w:rsidP="002E1A58">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t xml:space="preserve">6. </w:t>
            </w:r>
            <w:r w:rsidR="002E1A58" w:rsidRPr="002E1A58">
              <w:rPr>
                <w:rFonts w:asciiTheme="majorHAnsi" w:hAnsiTheme="majorHAnsi"/>
                <w:b/>
                <w:sz w:val="18"/>
                <w:szCs w:val="18"/>
                <w:lang w:val="ru-RU"/>
              </w:rPr>
              <w:t>9</w:t>
            </w:r>
          </w:p>
        </w:tc>
        <w:tc>
          <w:tcPr>
            <w:tcW w:w="10057" w:type="dxa"/>
            <w:tcBorders>
              <w:top w:val="nil"/>
              <w:left w:val="single" w:sz="4" w:space="0" w:color="auto"/>
              <w:bottom w:val="nil"/>
              <w:right w:val="nil"/>
            </w:tcBorders>
            <w:shd w:val="clear" w:color="auto" w:fill="auto"/>
          </w:tcPr>
          <w:p w:rsidR="000B65AF" w:rsidRPr="00163907" w:rsidRDefault="000B65AF"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автобуса, призначеного для перевезення школярів (дітей)</w:t>
            </w:r>
          </w:p>
        </w:tc>
      </w:tr>
    </w:tbl>
    <w:p w:rsidR="000B65AF" w:rsidRPr="00163907" w:rsidRDefault="000B65AF" w:rsidP="000B65AF">
      <w:pPr>
        <w:rPr>
          <w:rFonts w:asciiTheme="majorHAnsi" w:hAnsiTheme="majorHAnsi"/>
          <w:vanish/>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gridCol w:w="1559"/>
      </w:tblGrid>
      <w:tr w:rsidR="006E3DF7" w:rsidRPr="00163907" w:rsidTr="00D9695C">
        <w:tc>
          <w:tcPr>
            <w:tcW w:w="9322" w:type="dxa"/>
            <w:tcBorders>
              <w:right w:val="single" w:sz="6" w:space="0" w:color="auto"/>
            </w:tcBorders>
            <w:shd w:val="clear" w:color="auto" w:fill="CCCCCC"/>
            <w:vAlign w:val="center"/>
          </w:tcPr>
          <w:p w:rsidR="000B65AF" w:rsidRPr="004951F2" w:rsidRDefault="004951F2" w:rsidP="003A7E76">
            <w:pPr>
              <w:ind w:left="0" w:firstLine="0"/>
              <w:rPr>
                <w:rFonts w:asciiTheme="majorHAnsi" w:hAnsiTheme="majorHAnsi"/>
                <w:sz w:val="14"/>
                <w:szCs w:val="14"/>
                <w:lang w:val="en-GB"/>
              </w:rPr>
            </w:pPr>
            <w:r>
              <w:rPr>
                <w:rFonts w:asciiTheme="majorHAnsi" w:hAnsiTheme="majorHAnsi"/>
                <w:sz w:val="14"/>
                <w:szCs w:val="14"/>
                <w:lang w:val="en-GB"/>
              </w:rPr>
              <w:t xml:space="preserve">Конструкція, складники, маркування, написи, ремені безпеки, звукова і світлова сигналізація, спец. обладнання</w:t>
            </w:r>
          </w:p>
        </w:tc>
        <w:tc>
          <w:tcPr>
            <w:tcW w:w="1559" w:type="dxa"/>
            <w:tcBorders>
              <w:left w:val="single" w:sz="6" w:space="0" w:color="auto"/>
            </w:tcBorders>
            <w:shd w:val="clear" w:color="auto" w:fill="auto"/>
            <w:vAlign w:val="center"/>
          </w:tcPr>
          <w:p w:rsidR="000B65AF" w:rsidRPr="00163907" w:rsidRDefault="000B65AF" w:rsidP="00D9695C">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НС</w:t>
            </w:r>
          </w:p>
        </w:tc>
      </w:tr>
    </w:tbl>
    <w:p w:rsidR="002C4624" w:rsidRPr="003A7E76" w:rsidRDefault="002C4624" w:rsidP="00892F6C">
      <w:pPr>
        <w:spacing w:line="240" w:lineRule="auto"/>
        <w:ind w:left="-180" w:firstLine="0"/>
        <w:rPr>
          <w:rFonts w:asciiTheme="majorHAnsi" w:hAnsiTheme="majorHAnsi"/>
          <w:b/>
          <w:sz w:val="10"/>
          <w:szCs w:val="10"/>
          <w:lang w:val="en-GB"/>
        </w:rPr>
      </w:pPr>
    </w:p>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0B65AF" w:rsidRPr="00163907">
              <w:rPr>
                <w:rFonts w:asciiTheme="majorHAnsi" w:hAnsiTheme="majorHAnsi"/>
                <w:b/>
                <w:sz w:val="18"/>
                <w:szCs w:val="18"/>
              </w:rPr>
              <w:t>1</w:t>
            </w:r>
            <w:r w:rsidR="002E1A58">
              <w:rPr>
                <w:rFonts w:asciiTheme="majorHAnsi" w:hAnsiTheme="majorHAnsi"/>
                <w:b/>
                <w:sz w:val="18"/>
                <w:szCs w:val="18"/>
                <w:lang w:val="en-US"/>
              </w:rPr>
              <w:t>0</w:t>
            </w:r>
          </w:p>
        </w:tc>
        <w:tc>
          <w:tcPr>
            <w:tcW w:w="10057" w:type="dxa"/>
            <w:tcBorders>
              <w:top w:val="nil"/>
              <w:left w:val="single" w:sz="4" w:space="0" w:color="auto"/>
              <w:bottom w:val="nil"/>
              <w:right w:val="nil"/>
            </w:tcBorders>
            <w:shd w:val="clear" w:color="auto" w:fill="auto"/>
          </w:tcPr>
          <w:p w:rsidR="00472FAD" w:rsidRPr="00163907" w:rsidRDefault="0083498F" w:rsidP="006B54C4">
            <w:pPr>
              <w:spacing w:line="240" w:lineRule="auto"/>
              <w:ind w:left="0" w:firstLine="0"/>
              <w:rPr>
                <w:rFonts w:asciiTheme="majorHAnsi" w:hAnsiTheme="majorHAnsi"/>
                <w:b/>
                <w:sz w:val="18"/>
                <w:szCs w:val="18"/>
              </w:rPr>
            </w:pPr>
            <w:hyperlink r:id="rId12" w:tgtFrame="_blank" w:history="1">
              <w:r w:rsidR="000B65AF" w:rsidRPr="00163907">
                <w:rPr>
                  <w:rFonts w:asciiTheme="majorHAnsi" w:hAnsiTheme="majorHAnsi"/>
                  <w:b/>
                  <w:bCs/>
                  <w:sz w:val="18"/>
                  <w:szCs w:val="18"/>
                </w:rPr>
                <w:t>Додаткові перевірки транспортних засобів категорії М1 (таксі)</w:t>
              </w:r>
            </w:hyperlink>
          </w:p>
        </w:tc>
      </w:tr>
    </w:tbl>
    <w:p w:rsidR="006B54C4" w:rsidRPr="00163907" w:rsidRDefault="006B54C4" w:rsidP="006B54C4">
      <w:pPr>
        <w:rPr>
          <w:rFonts w:asciiTheme="majorHAnsi" w:hAnsiTheme="majorHAnsi"/>
          <w:vanish/>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94"/>
        <w:gridCol w:w="1559"/>
      </w:tblGrid>
      <w:tr w:rsidR="00B65639" w:rsidRPr="00163907" w:rsidTr="00455E53">
        <w:trPr>
          <w:trHeight w:val="277"/>
        </w:trPr>
        <w:tc>
          <w:tcPr>
            <w:tcW w:w="9394" w:type="dxa"/>
            <w:tcBorders>
              <w:top w:val="single" w:sz="4" w:space="0" w:color="auto"/>
              <w:left w:val="single" w:sz="4" w:space="0" w:color="auto"/>
              <w:bottom w:val="single" w:sz="4" w:space="0" w:color="auto"/>
              <w:right w:val="single" w:sz="4" w:space="0" w:color="auto"/>
            </w:tcBorders>
            <w:shd w:val="clear" w:color="auto" w:fill="B3B3B3"/>
            <w:vAlign w:val="center"/>
          </w:tcPr>
          <w:p w:rsidR="0023346D" w:rsidRPr="004951F2" w:rsidRDefault="004951F2" w:rsidP="004951F2">
            <w:pPr>
              <w:spacing w:line="276" w:lineRule="auto"/>
              <w:jc w:val="both"/>
              <w:rPr>
                <w:rFonts w:asciiTheme="majorHAnsi" w:hAnsiTheme="majorHAnsi"/>
                <w:sz w:val="14"/>
                <w:szCs w:val="14"/>
                <w:lang w:val="en-GB" w:eastAsia="en-US"/>
              </w:rPr>
            </w:pPr>
            <w:r>
              <w:rPr>
                <w:rFonts w:asciiTheme="majorHAnsi" w:hAnsiTheme="majorHAnsi"/>
                <w:sz w:val="14"/>
                <w:szCs w:val="14"/>
                <w:lang w:val="en-GB" w:eastAsia="en-US"/>
              </w:rPr>
              <w:t xml:space="preserve">Таксометр, сигнальні ліхтарі, інформаційні написи, документ, що підтверджує оцінку відповідності та/або періодичної повірки таксометра</w:t>
            </w:r>
          </w:p>
        </w:tc>
        <w:tc>
          <w:tcPr>
            <w:tcW w:w="1559" w:type="dxa"/>
            <w:tcBorders>
              <w:top w:val="single" w:sz="4" w:space="0" w:color="auto"/>
              <w:left w:val="single" w:sz="6" w:space="0" w:color="auto"/>
              <w:bottom w:val="single" w:sz="4" w:space="0" w:color="auto"/>
              <w:right w:val="single" w:sz="4" w:space="0" w:color="auto"/>
            </w:tcBorders>
            <w:vAlign w:val="center"/>
          </w:tcPr>
          <w:p w:rsidR="0023346D" w:rsidRPr="00163907" w:rsidRDefault="003C3DAE" w:rsidP="008971E9">
            <w:pPr>
              <w:spacing w:line="276" w:lineRule="auto"/>
              <w:jc w:val="center"/>
              <w:rPr>
                <w:rFonts w:asciiTheme="majorHAnsi" w:hAnsiTheme="majorHAnsi"/>
                <w:sz w:val="14"/>
                <w:szCs w:val="14"/>
                <w:lang w:val="en-US" w:eastAsia="en-US"/>
              </w:rPr>
            </w:pPr>
            <w:r w:rsidRPr="00163907">
              <w:rPr>
                <w:rFonts w:asciiTheme="majorHAnsi" w:hAnsiTheme="majorHAnsi"/>
                <w:sz w:val="14"/>
                <w:szCs w:val="14"/>
                <w:lang w:val="en-US"/>
              </w:rPr>
              <w:t xml:space="preserve">НС</w:t>
            </w:r>
          </w:p>
        </w:tc>
      </w:tr>
    </w:tbl>
    <w:p w:rsidR="0072056A" w:rsidRPr="00163907" w:rsidRDefault="0072056A" w:rsidP="00892F6C">
      <w:pPr>
        <w:spacing w:line="240" w:lineRule="auto"/>
        <w:ind w:left="340" w:hanging="520"/>
        <w:rPr>
          <w:rFonts w:asciiTheme="majorHAnsi" w:hAnsiTheme="majorHAnsi"/>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372B7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472FAD" w:rsidRPr="00163907">
              <w:rPr>
                <w:rFonts w:asciiTheme="majorHAnsi" w:hAnsiTheme="majorHAnsi"/>
                <w:b/>
                <w:sz w:val="18"/>
                <w:szCs w:val="18"/>
              </w:rPr>
              <w:t xml:space="preserve">. </w:t>
            </w:r>
            <w:r w:rsidR="005E44CE" w:rsidRPr="00163907">
              <w:rPr>
                <w:rFonts w:asciiTheme="majorHAnsi" w:hAnsiTheme="majorHAnsi"/>
                <w:b/>
                <w:sz w:val="18"/>
                <w:szCs w:val="18"/>
              </w:rPr>
              <w:t>1</w:t>
            </w:r>
            <w:r w:rsidR="002E1A58">
              <w:rPr>
                <w:rFonts w:asciiTheme="majorHAnsi" w:hAnsiTheme="majorHAnsi"/>
                <w:b/>
                <w:sz w:val="18"/>
                <w:szCs w:val="18"/>
                <w:lang w:val="en-US"/>
              </w:rPr>
              <w:t>1</w:t>
            </w:r>
          </w:p>
        </w:tc>
        <w:tc>
          <w:tcPr>
            <w:tcW w:w="10057" w:type="dxa"/>
            <w:tcBorders>
              <w:top w:val="nil"/>
              <w:left w:val="single" w:sz="4" w:space="0" w:color="auto"/>
              <w:bottom w:val="nil"/>
              <w:right w:val="nil"/>
            </w:tcBorders>
            <w:shd w:val="clear" w:color="auto" w:fill="auto"/>
          </w:tcPr>
          <w:p w:rsidR="00472FAD" w:rsidRPr="00163907" w:rsidRDefault="000B65AF"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великогабаритних, великовагових транспортних засобів</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B65639"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4951F2" w:rsidRPr="004951F2" w:rsidRDefault="004951F2" w:rsidP="001A6842">
            <w:pPr>
              <w:spacing w:before="60" w:line="240" w:lineRule="auto"/>
              <w:ind w:left="0" w:firstLine="0"/>
              <w:rPr>
                <w:rFonts w:asciiTheme="majorHAnsi" w:hAnsiTheme="majorHAnsi"/>
                <w:b/>
                <w:sz w:val="14"/>
                <w:szCs w:val="14"/>
                <w:lang w:val="en-GB"/>
              </w:rPr>
            </w:pPr>
            <w:bookmarkStart w:id="0" w:name="_Toc216446909"/>
            <w:r>
              <w:rPr>
                <w:rFonts w:asciiTheme="majorHAnsi" w:hAnsiTheme="majorHAnsi"/>
                <w:sz w:val="14"/>
                <w:szCs w:val="14"/>
                <w:lang w:val="en-GB"/>
              </w:rPr>
              <w:t xml:space="preserve">Кольорографічне маркування, укомплектованість, кабіна автомобіля тягача</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455E53">
            <w:pPr>
              <w:spacing w:line="240" w:lineRule="auto"/>
              <w:ind w:left="0" w:firstLine="0"/>
              <w:jc w:val="center"/>
              <w:rPr>
                <w:rFonts w:asciiTheme="majorHAnsi" w:hAnsiTheme="majorHAnsi"/>
                <w:b/>
                <w:sz w:val="14"/>
                <w:szCs w:val="14"/>
              </w:rPr>
            </w:pPr>
            <w:r w:rsidRPr="00163907">
              <w:rPr>
                <w:rFonts w:asciiTheme="majorHAnsi" w:hAnsiTheme="majorHAnsi"/>
                <w:noProof/>
                <w:sz w:val="14"/>
                <w:szCs w:val="14"/>
                <w:lang w:val="en-US"/>
              </w:rPr>
              <w:t xml:space="preserve">НС</w:t>
            </w:r>
          </w:p>
        </w:tc>
      </w:tr>
    </w:tbl>
    <w:p w:rsidR="001A6842" w:rsidRPr="00163907" w:rsidRDefault="001A6842" w:rsidP="00892F6C">
      <w:pPr>
        <w:spacing w:line="240" w:lineRule="auto"/>
        <w:ind w:left="340" w:hanging="520"/>
        <w:rPr>
          <w:rFonts w:asciiTheme="majorHAnsi" w:hAnsiTheme="maj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163907" w:rsidRDefault="008B3C5A"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372B78" w:rsidRPr="00163907">
              <w:rPr>
                <w:rFonts w:asciiTheme="majorHAnsi" w:hAnsiTheme="majorHAnsi"/>
                <w:b/>
                <w:sz w:val="18"/>
                <w:szCs w:val="18"/>
              </w:rPr>
              <w:t>. 1</w:t>
            </w:r>
            <w:r w:rsidR="00E722DC">
              <w:rPr>
                <w:rFonts w:asciiTheme="majorHAnsi" w:hAnsiTheme="majorHAnsi"/>
                <w:b/>
                <w:sz w:val="18"/>
                <w:szCs w:val="18"/>
              </w:rPr>
              <w:t>2</w:t>
            </w:r>
          </w:p>
        </w:tc>
        <w:tc>
          <w:tcPr>
            <w:tcW w:w="10057" w:type="dxa"/>
            <w:tcBorders>
              <w:top w:val="nil"/>
              <w:left w:val="single" w:sz="4" w:space="0" w:color="auto"/>
              <w:bottom w:val="nil"/>
              <w:right w:val="nil"/>
            </w:tcBorders>
            <w:shd w:val="clear" w:color="auto" w:fill="auto"/>
          </w:tcPr>
          <w:p w:rsidR="00472FAD" w:rsidRPr="00163907" w:rsidRDefault="00627FB2" w:rsidP="006B54C4">
            <w:pPr>
              <w:spacing w:line="240" w:lineRule="auto"/>
              <w:ind w:left="0" w:firstLine="0"/>
              <w:rPr>
                <w:rFonts w:asciiTheme="majorHAnsi" w:hAnsiTheme="majorHAnsi"/>
                <w:b/>
                <w:sz w:val="18"/>
                <w:szCs w:val="18"/>
              </w:rPr>
            </w:pPr>
            <w:r w:rsidRPr="00163907">
              <w:rPr>
                <w:rFonts w:asciiTheme="majorHAnsi" w:hAnsiTheme="majorHAnsi"/>
                <w:b/>
                <w:bCs/>
                <w:sz w:val="18"/>
                <w:szCs w:val="18"/>
              </w:rPr>
              <w:t>Додаткові перевірки транспортних засобів, призначених або пристосованих для перевезення небезпечних вантажів</w:t>
            </w:r>
          </w:p>
        </w:tc>
      </w:tr>
      <w:bookmarkEnd w:id="0"/>
    </w:tbl>
    <w:p w:rsidR="006B54C4" w:rsidRPr="00163907" w:rsidRDefault="006B54C4" w:rsidP="006B54C4">
      <w:pPr>
        <w:rPr>
          <w:rFonts w:asciiTheme="majorHAnsi" w:hAnsiTheme="majorHAnsi"/>
          <w:vanish/>
        </w:rPr>
      </w:pPr>
    </w:p>
    <w:tbl>
      <w:tblPr>
        <w:tblW w:w="1095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394"/>
        <w:gridCol w:w="1559"/>
      </w:tblGrid>
      <w:tr w:rsidR="006E3DF7" w:rsidRPr="00163907" w:rsidTr="007A65A0">
        <w:trPr>
          <w:trHeight w:val="51"/>
        </w:trPr>
        <w:tc>
          <w:tcPr>
            <w:tcW w:w="10953"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54017" w:rsidRPr="006B7BBE" w:rsidRDefault="00154017" w:rsidP="006B7BBE">
            <w:pPr>
              <w:spacing w:line="240" w:lineRule="auto"/>
              <w:ind w:left="0" w:firstLine="0"/>
              <w:rPr>
                <w:rFonts w:asciiTheme="majorHAnsi" w:hAnsiTheme="majorHAnsi"/>
                <w:b/>
                <w:sz w:val="14"/>
                <w:szCs w:val="14"/>
                <w:lang w:val="ru-RU"/>
              </w:rPr>
            </w:pPr>
            <w:r w:rsidRPr="00163907">
              <w:rPr>
                <w:rFonts w:asciiTheme="majorHAnsi" w:hAnsiTheme="majorHAnsi"/>
                <w:b/>
                <w:sz w:val="14"/>
                <w:szCs w:val="14"/>
              </w:rPr>
              <w:t>У відповідності з ДОПНВ</w:t>
            </w:r>
            <w:r w:rsidR="008D67C0" w:rsidRPr="00163907">
              <w:rPr>
                <w:rFonts w:asciiTheme="majorHAnsi" w:hAnsiTheme="majorHAnsi"/>
                <w:b/>
                <w:sz w:val="14"/>
                <w:szCs w:val="14"/>
                <w:lang w:val="ru-RU"/>
              </w:rPr>
              <w:t xml:space="preserve"> </w:t>
            </w:r>
            <w:r w:rsidRPr="00163907">
              <w:rPr>
                <w:rFonts w:asciiTheme="majorHAnsi" w:hAnsiTheme="majorHAnsi"/>
                <w:b/>
                <w:sz w:val="14"/>
                <w:szCs w:val="14"/>
              </w:rPr>
              <w:t xml:space="preserve"> </w:t>
            </w:r>
            <w:r w:rsidR="00B514F3" w:rsidRPr="00163907">
              <w:rPr>
                <w:rFonts w:asciiTheme="majorHAnsi" w:hAnsiTheme="majorHAnsi"/>
                <w:b/>
                <w:sz w:val="14"/>
                <w:szCs w:val="14"/>
              </w:rPr>
              <w:t xml:space="preserve">Глава </w:t>
            </w:r>
            <w:r w:rsidRPr="00163907">
              <w:rPr>
                <w:rFonts w:asciiTheme="majorHAnsi" w:hAnsiTheme="majorHAnsi"/>
                <w:b/>
                <w:sz w:val="14"/>
                <w:szCs w:val="14"/>
              </w:rPr>
              <w:t>9</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163907"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 xml:space="preserve">КТЗ, що перевозять небезпечні вантажі повинні мати відповідне маркування та великі знаки небезпеки, пристрій обмеження швидкості та бути укомплектовані засобами індивідуального захисту, протипожежним та іншим обладнанням (противідкатні упори, конуси із світловідбивною поверхнею, миготливі ліхтарі жовтого кольору з автономним живленням, знаки аварійної зупинки, жилети із світловідбивними елементами, переносні ліхтарі) у відповідності до глави 5.3 частини 5 додатка A та пунктів 8.1.3 - 8.1.5 глави 8.1 частини 8 додатка B до Європейської Угоди про міжнародне дорожнє перевезення небезпечних вантажів 1957 року</w:t>
            </w:r>
          </w:p>
        </w:tc>
        <w:tc>
          <w:tcPr>
            <w:tcW w:w="1559" w:type="dxa"/>
            <w:tcBorders>
              <w:top w:val="single" w:sz="4" w:space="0" w:color="auto"/>
              <w:left w:val="single" w:sz="4" w:space="0" w:color="auto"/>
              <w:bottom w:val="single" w:sz="4" w:space="0" w:color="auto"/>
              <w:right w:val="single" w:sz="4" w:space="0" w:color="auto"/>
            </w:tcBorders>
            <w:vAlign w:val="center"/>
          </w:tcPr>
          <w:p w:rsidR="008E69A4" w:rsidRPr="00163907" w:rsidRDefault="008C1F6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НС</w:t>
            </w:r>
          </w:p>
        </w:tc>
      </w:tr>
      <w:tr w:rsidR="006B7BBE"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Електрообладнання п. 9.2.2. (Електропроводка, головний перемикач акумуляторної батареї, акумуляторна батарея, електромережа, що постійно перебуває під напругою, електрообладнання, що знаходиться за кабіною)</w:t>
            </w:r>
          </w:p>
        </w:tc>
        <w:tc>
          <w:tcPr>
            <w:tcW w:w="1559" w:type="dxa"/>
            <w:tcBorders>
              <w:top w:val="single" w:sz="4" w:space="0" w:color="auto"/>
              <w:left w:val="single" w:sz="4" w:space="0" w:color="auto"/>
              <w:bottom w:val="single" w:sz="4" w:space="0" w:color="auto"/>
              <w:right w:val="single" w:sz="4" w:space="0" w:color="auto"/>
            </w:tcBorders>
            <w:vAlign w:val="center"/>
          </w:tcPr>
          <w:p w:rsidR="00627FB2" w:rsidRPr="00163907" w:rsidRDefault="00627FB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НС</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CB59B6"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 xml:space="preserve">Гальмівне обладнання п. 9.2.3 (наявність анти блокувальної гальмівної системи та зносостійкої гальмівної системи )</w:t>
            </w:r>
            <w:r w:rsidRPr="00CB59B6">
              <w:rPr>
                <w:rFonts w:asciiTheme="majorHAnsi" w:hAnsiTheme="majorHAnsi"/>
                <w:sz w:val="14"/>
                <w:szCs w:val="14"/>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НС</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Попередження небезпеки виникнення пожежі п. 9.2.4 (кабіна ТЗ, паливні баки, двигун, система випуску відпрацьованих газів, зносостійка гальмівна система, паливні обігріваючі пристрої,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НС</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Пристрій обмеження швидкості п. 9.2.5 (наявність/відсутність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НС</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Зчіпні пристрої п. 9.2.6 (наявність маркування, стан конструкції)</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НС</w:t>
            </w:r>
          </w:p>
        </w:tc>
      </w:tr>
    </w:tbl>
    <w:p w:rsidR="00892F6C" w:rsidRPr="00163907" w:rsidRDefault="00FD136F" w:rsidP="006E3DF7">
      <w:pPr>
        <w:ind w:left="-180" w:firstLine="0"/>
        <w:rPr>
          <w:rFonts w:asciiTheme="majorHAnsi" w:hAnsiTheme="majorHAnsi"/>
          <w:b/>
          <w:sz w:val="20"/>
          <w:szCs w:val="20"/>
          <w:lang w:val="en-US"/>
        </w:rPr>
      </w:pPr>
      <w:r w:rsidRPr="00163907">
        <w:rPr>
          <w:rFonts w:asciiTheme="majorHAnsi" w:hAnsiTheme="majorHAnsi"/>
          <w:color w:val="FF0000"/>
          <w:sz w:val="14"/>
          <w:szCs w:val="14"/>
          <w:vertAlign w:val="superscript"/>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CA39BA" w:rsidRPr="00163907" w:rsidTr="00A35793">
        <w:tc>
          <w:tcPr>
            <w:tcW w:w="817" w:type="dxa"/>
            <w:tcBorders>
              <w:right w:val="single" w:sz="4" w:space="0" w:color="auto"/>
            </w:tcBorders>
            <w:shd w:val="clear" w:color="auto" w:fill="auto"/>
          </w:tcPr>
          <w:p w:rsidR="00F101F8" w:rsidRPr="00E722DC" w:rsidRDefault="008B3C5A" w:rsidP="006E3DF7">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F101F8" w:rsidRPr="00163907">
              <w:rPr>
                <w:rFonts w:asciiTheme="majorHAnsi" w:hAnsiTheme="majorHAnsi"/>
                <w:b/>
                <w:sz w:val="18"/>
                <w:szCs w:val="18"/>
              </w:rPr>
              <w:t xml:space="preserve">. </w:t>
            </w:r>
            <w:r w:rsidR="00F101F8" w:rsidRPr="00163907">
              <w:rPr>
                <w:rFonts w:asciiTheme="majorHAnsi" w:hAnsiTheme="majorHAnsi"/>
                <w:b/>
                <w:sz w:val="18"/>
                <w:szCs w:val="18"/>
                <w:lang w:val="en-US"/>
              </w:rPr>
              <w:t>1</w:t>
            </w:r>
            <w:r w:rsidR="00E722DC">
              <w:rPr>
                <w:rFonts w:asciiTheme="majorHAnsi" w:hAnsiTheme="majorHAnsi"/>
                <w:b/>
                <w:sz w:val="18"/>
                <w:szCs w:val="18"/>
              </w:rPr>
              <w:t>3</w:t>
            </w:r>
          </w:p>
        </w:tc>
        <w:tc>
          <w:tcPr>
            <w:tcW w:w="10064" w:type="dxa"/>
            <w:tcBorders>
              <w:top w:val="nil"/>
              <w:left w:val="single" w:sz="4" w:space="0" w:color="auto"/>
              <w:bottom w:val="nil"/>
              <w:right w:val="nil"/>
            </w:tcBorders>
            <w:shd w:val="clear" w:color="auto" w:fill="auto"/>
          </w:tcPr>
          <w:p w:rsidR="00F101F8" w:rsidRPr="00163907" w:rsidRDefault="006E3DF7" w:rsidP="00C0100A">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навчальних транспортних засобів</w:t>
            </w:r>
          </w:p>
        </w:tc>
      </w:tr>
    </w:tbl>
    <w:p w:rsidR="00F101F8" w:rsidRPr="00163907" w:rsidRDefault="00F101F8" w:rsidP="00F101F8">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6E3DF7" w:rsidRPr="00163907" w:rsidTr="00957D91">
        <w:trPr>
          <w:trHeight w:val="135"/>
        </w:trPr>
        <w:tc>
          <w:tcPr>
            <w:tcW w:w="4417" w:type="pct"/>
            <w:tcBorders>
              <w:top w:val="single" w:sz="4" w:space="0" w:color="auto"/>
              <w:left w:val="single" w:sz="4" w:space="0" w:color="auto"/>
              <w:right w:val="single" w:sz="4" w:space="0" w:color="auto"/>
            </w:tcBorders>
            <w:shd w:val="clear" w:color="auto" w:fill="auto"/>
            <w:vAlign w:val="center"/>
          </w:tcPr>
          <w:p w:rsidR="00A07F67" w:rsidRPr="00A07F67" w:rsidRDefault="00A07F67" w:rsidP="00057797">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Навчальні транспортні засоби повинні бути укомплектовані розпізнавальним знаком "Навчальний транспортний засіб", обладнаним місцем для спеціаліста з підготовки до керування транспортним засобом (додатковими дзеркалами заднього огляду, додатковими педалями, що повторюють положення основних педалей, зчеплення (за наявності основної педалі зчеплення) і гальмування)</w:t>
            </w:r>
          </w:p>
        </w:tc>
        <w:tc>
          <w:tcPr>
            <w:tcW w:w="583" w:type="pct"/>
            <w:tcBorders>
              <w:top w:val="single" w:sz="4" w:space="0" w:color="auto"/>
              <w:left w:val="single" w:sz="4" w:space="0" w:color="auto"/>
              <w:right w:val="single" w:sz="4" w:space="0" w:color="auto"/>
            </w:tcBorders>
            <w:shd w:val="clear" w:color="auto" w:fill="auto"/>
            <w:vAlign w:val="center"/>
          </w:tcPr>
          <w:p w:rsidR="006875CE" w:rsidRPr="00163907" w:rsidRDefault="00C0100A" w:rsidP="00C0100A">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НС</w:t>
            </w:r>
          </w:p>
        </w:tc>
      </w:tr>
    </w:tbl>
    <w:p w:rsidR="00AA64C9" w:rsidRDefault="00AA64C9" w:rsidP="00F101F8">
      <w:pPr>
        <w:spacing w:line="240" w:lineRule="auto"/>
        <w:ind w:left="340" w:hanging="520"/>
        <w:rPr>
          <w:rFonts w:asciiTheme="majorHAnsi" w:hAnsiTheme="majorHAnsi"/>
          <w:b/>
          <w:color w:val="FF0000"/>
          <w:sz w:val="18"/>
          <w:szCs w:val="18"/>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57524E" w:rsidRPr="00163907" w:rsidTr="000E0E2E">
        <w:tc>
          <w:tcPr>
            <w:tcW w:w="817" w:type="dxa"/>
            <w:tcBorders>
              <w:right w:val="single" w:sz="4" w:space="0" w:color="auto"/>
            </w:tcBorders>
            <w:shd w:val="clear" w:color="auto" w:fill="auto"/>
          </w:tcPr>
          <w:p w:rsidR="0057524E" w:rsidRPr="00E722DC" w:rsidRDefault="0057524E" w:rsidP="000E0E2E">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Pr>
                <w:rFonts w:asciiTheme="majorHAnsi" w:hAnsiTheme="majorHAnsi"/>
                <w:b/>
                <w:sz w:val="18"/>
                <w:szCs w:val="18"/>
              </w:rPr>
              <w:t>4</w:t>
            </w:r>
          </w:p>
        </w:tc>
        <w:tc>
          <w:tcPr>
            <w:tcW w:w="10064" w:type="dxa"/>
            <w:tcBorders>
              <w:top w:val="nil"/>
              <w:left w:val="single" w:sz="4" w:space="0" w:color="auto"/>
              <w:bottom w:val="nil"/>
              <w:right w:val="nil"/>
            </w:tcBorders>
            <w:shd w:val="clear" w:color="auto" w:fill="auto"/>
          </w:tcPr>
          <w:p w:rsidR="0057524E" w:rsidRPr="0057524E" w:rsidRDefault="0057524E" w:rsidP="000E0E2E">
            <w:pPr>
              <w:spacing w:line="240" w:lineRule="auto"/>
              <w:ind w:left="0" w:firstLine="0"/>
              <w:rPr>
                <w:rFonts w:asciiTheme="majorHAnsi" w:hAnsiTheme="majorHAnsi"/>
                <w:b/>
                <w:sz w:val="18"/>
                <w:szCs w:val="18"/>
              </w:rPr>
            </w:pPr>
            <w:r>
              <w:rPr>
                <w:rFonts w:asciiTheme="majorHAnsi" w:hAnsiTheme="majorHAnsi"/>
                <w:b/>
                <w:sz w:val="18"/>
                <w:szCs w:val="18"/>
              </w:rPr>
              <w:t>Інші вимоги</w:t>
            </w:r>
          </w:p>
        </w:tc>
      </w:tr>
    </w:tbl>
    <w:p w:rsidR="0057524E" w:rsidRPr="00163907" w:rsidRDefault="0057524E" w:rsidP="0057524E">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57524E" w:rsidRPr="00163907" w:rsidTr="000E0E2E">
        <w:trPr>
          <w:trHeight w:val="135"/>
        </w:trPr>
        <w:tc>
          <w:tcPr>
            <w:tcW w:w="4417" w:type="pct"/>
            <w:tcBorders>
              <w:top w:val="single" w:sz="4" w:space="0" w:color="auto"/>
              <w:left w:val="single" w:sz="4" w:space="0" w:color="auto"/>
              <w:right w:val="single" w:sz="4" w:space="0" w:color="auto"/>
            </w:tcBorders>
            <w:shd w:val="clear" w:color="auto" w:fill="auto"/>
            <w:vAlign w:val="center"/>
          </w:tcPr>
          <w:p w:rsidR="0057524E" w:rsidRPr="00A07F67" w:rsidRDefault="0057524E" w:rsidP="0057524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 Вимоги стандарту, що стосується обєкту перевірки, але не були зазначені раніше</w:t>
            </w:r>
          </w:p>
        </w:tc>
        <w:tc>
          <w:tcPr>
            <w:tcW w:w="583" w:type="pct"/>
            <w:tcBorders>
              <w:top w:val="single" w:sz="4" w:space="0" w:color="auto"/>
              <w:left w:val="single" w:sz="4" w:space="0" w:color="auto"/>
              <w:right w:val="single" w:sz="4" w:space="0" w:color="auto"/>
            </w:tcBorders>
            <w:shd w:val="clear" w:color="auto" w:fill="auto"/>
            <w:vAlign w:val="center"/>
          </w:tcPr>
          <w:p w:rsidR="0057524E" w:rsidRPr="00163907" w:rsidRDefault="0057524E" w:rsidP="00FD4ED1">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ТАК</w:t>
            </w:r>
          </w:p>
        </w:tc>
      </w:tr>
    </w:tbl>
    <w:p w:rsidR="0057524E" w:rsidRDefault="0057524E" w:rsidP="0057524E">
      <w:pPr>
        <w:spacing w:line="240" w:lineRule="auto"/>
        <w:ind w:left="340" w:hanging="520"/>
        <w:rPr>
          <w:rFonts w:asciiTheme="majorHAnsi" w:hAnsiTheme="majorHAnsi"/>
          <w:b/>
          <w:color w:val="FF0000"/>
          <w:sz w:val="18"/>
          <w:szCs w:val="18"/>
        </w:rPr>
      </w:pPr>
    </w:p>
    <w:p w:rsidR="00A35793" w:rsidRPr="00163907" w:rsidRDefault="00A35793" w:rsidP="00A35793">
      <w:pPr>
        <w:rPr>
          <w:rFonts w:asciiTheme="majorHAnsi" w:hAnsiTheme="majorHAnsi"/>
          <w:vanish/>
        </w:rPr>
      </w:pPr>
    </w:p>
    <w:tbl>
      <w:tblPr>
        <w:tblW w:w="11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487"/>
        <w:gridCol w:w="2904"/>
        <w:gridCol w:w="2904"/>
        <w:gridCol w:w="2911"/>
      </w:tblGrid>
      <w:tr w:rsidR="00A35793" w:rsidRPr="00163907" w:rsidTr="00A35793">
        <w:trPr>
          <w:trHeight w:val="56"/>
        </w:trPr>
        <w:tc>
          <w:tcPr>
            <w:tcW w:w="889" w:type="dxa"/>
            <w:tcBorders>
              <w:top w:val="single" w:sz="4" w:space="0" w:color="auto"/>
              <w:left w:val="single" w:sz="4" w:space="0" w:color="auto"/>
              <w:bottom w:val="single" w:sz="4" w:space="0" w:color="auto"/>
              <w:right w:val="single" w:sz="4" w:space="0" w:color="auto"/>
            </w:tcBorders>
            <w:shd w:val="clear" w:color="auto" w:fill="auto"/>
            <w:vAlign w:val="center"/>
          </w:tcPr>
          <w:p w:rsidR="00A35793" w:rsidRPr="0057524E" w:rsidRDefault="00A35793" w:rsidP="00A35793">
            <w:pPr>
              <w:spacing w:line="240" w:lineRule="auto"/>
              <w:rPr>
                <w:rFonts w:asciiTheme="majorHAnsi" w:hAnsiTheme="majorHAnsi"/>
                <w:sz w:val="14"/>
                <w:szCs w:val="14"/>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sidR="0057524E">
              <w:rPr>
                <w:rFonts w:asciiTheme="majorHAnsi" w:hAnsiTheme="majorHAnsi"/>
                <w:b/>
                <w:sz w:val="18"/>
                <w:szCs w:val="18"/>
              </w:rPr>
              <w:t>5</w:t>
            </w:r>
          </w:p>
        </w:tc>
        <w:tc>
          <w:tcPr>
            <w:tcW w:w="1020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35793" w:rsidRPr="00CF7583" w:rsidRDefault="00A35793" w:rsidP="00A35793">
            <w:pPr>
              <w:spacing w:line="240" w:lineRule="auto"/>
              <w:ind w:hanging="320"/>
              <w:rPr>
                <w:rFonts w:asciiTheme="majorHAnsi" w:hAnsiTheme="majorHAnsi"/>
                <w:b/>
                <w:sz w:val="18"/>
                <w:szCs w:val="18"/>
              </w:rPr>
            </w:pPr>
            <w:r w:rsidRPr="00CF7583">
              <w:rPr>
                <w:rFonts w:asciiTheme="majorHAnsi" w:hAnsiTheme="majorHAnsi"/>
                <w:b/>
                <w:sz w:val="18"/>
                <w:szCs w:val="18"/>
              </w:rPr>
              <w:t xml:space="preserve">За результатами перевірки </w:t>
            </w:r>
            <w:r w:rsidRPr="00CF7583">
              <w:rPr>
                <w:rFonts w:asciiTheme="majorHAnsi" w:hAnsiTheme="majorHAnsi"/>
                <w:b/>
                <w:sz w:val="18"/>
                <w:szCs w:val="18"/>
                <w:lang w:val="ru-RU"/>
              </w:rPr>
              <w:t xml:space="preserve">виявлено </w:t>
            </w:r>
            <w:r w:rsidRPr="00CF7583">
              <w:rPr>
                <w:rFonts w:asciiTheme="majorHAnsi" w:hAnsiTheme="majorHAnsi"/>
                <w:b/>
                <w:sz w:val="18"/>
                <w:szCs w:val="18"/>
              </w:rPr>
              <w:t>невідповідності технічного стану КТЗ</w:t>
            </w:r>
          </w:p>
        </w:tc>
      </w:tr>
      <w:tr w:rsidR="0098266D" w:rsidRPr="00163907" w:rsidTr="00B7585A">
        <w:tc>
          <w:tcPr>
            <w:tcW w:w="2376" w:type="dxa"/>
            <w:gridSpan w:val="2"/>
            <w:vMerge w:val="restart"/>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jc w:val="center"/>
              <w:rPr>
                <w:rFonts w:asciiTheme="majorHAnsi" w:hAnsiTheme="majorHAnsi"/>
                <w:sz w:val="14"/>
                <w:szCs w:val="14"/>
                <w:lang w:eastAsia="en-US"/>
              </w:rPr>
            </w:pPr>
            <w:r w:rsidRPr="00684B55">
              <w:rPr>
                <w:rFonts w:asciiTheme="majorHAnsi" w:hAnsiTheme="majorHAnsi"/>
                <w:sz w:val="14"/>
                <w:szCs w:val="14"/>
              </w:rPr>
              <w:t>Порядковий номер процедури перевірки</w:t>
            </w:r>
          </w:p>
        </w:tc>
        <w:tc>
          <w:tcPr>
            <w:tcW w:w="8719"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rsidR="00CF7583" w:rsidRPr="00CF7583" w:rsidRDefault="00CF7583" w:rsidP="005969CF">
            <w:pPr>
              <w:spacing w:line="276" w:lineRule="auto"/>
              <w:ind w:firstLine="851"/>
              <w:rPr>
                <w:rFonts w:asciiTheme="majorHAnsi" w:hAnsiTheme="majorHAnsi"/>
                <w:sz w:val="14"/>
                <w:szCs w:val="14"/>
                <w:lang w:eastAsia="en-US"/>
              </w:rPr>
            </w:pPr>
            <w:r w:rsidRPr="00CF7583">
              <w:rPr>
                <w:rFonts w:asciiTheme="majorHAnsi" w:hAnsiTheme="majorHAnsi"/>
                <w:sz w:val="14"/>
                <w:szCs w:val="14"/>
              </w:rPr>
              <w:t>Зазначити код н</w:t>
            </w:r>
            <w:r w:rsidR="0098266D" w:rsidRPr="00CF7583">
              <w:rPr>
                <w:rFonts w:asciiTheme="majorHAnsi" w:hAnsiTheme="majorHAnsi"/>
                <w:sz w:val="14"/>
                <w:szCs w:val="14"/>
              </w:rPr>
              <w:t xml:space="preserve">евідповідності </w:t>
            </w:r>
            <w:r w:rsidRPr="00CF7583">
              <w:rPr>
                <w:rFonts w:asciiTheme="majorHAnsi" w:hAnsiTheme="majorHAnsi"/>
                <w:sz w:val="14"/>
                <w:szCs w:val="14"/>
              </w:rPr>
              <w:t xml:space="preserve">згідно постанови КМУ №137 від 30.01.2012р. </w:t>
            </w:r>
          </w:p>
        </w:tc>
      </w:tr>
      <w:tr w:rsidR="0098266D" w:rsidRPr="00163907" w:rsidTr="00B7585A">
        <w:tc>
          <w:tcPr>
            <w:tcW w:w="0" w:type="auto"/>
            <w:gridSpan w:val="2"/>
            <w:vMerge/>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rPr>
                <w:rFonts w:asciiTheme="majorHAnsi" w:hAnsiTheme="majorHAnsi"/>
                <w:sz w:val="14"/>
                <w:szCs w:val="14"/>
                <w:lang w:eastAsia="en-US"/>
              </w:rPr>
            </w:pP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2"/>
              <w:jc w:val="center"/>
              <w:rPr>
                <w:rFonts w:asciiTheme="majorHAnsi" w:hAnsiTheme="majorHAnsi"/>
                <w:sz w:val="14"/>
                <w:szCs w:val="14"/>
                <w:lang w:eastAsia="en-US"/>
              </w:rPr>
            </w:pPr>
            <w:r w:rsidRPr="00684B55">
              <w:rPr>
                <w:rFonts w:asciiTheme="majorHAnsi" w:hAnsiTheme="majorHAnsi"/>
                <w:sz w:val="14"/>
                <w:szCs w:val="14"/>
              </w:rPr>
              <w:t>незначні</w:t>
            </w: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jc w:val="center"/>
              <w:rPr>
                <w:rFonts w:asciiTheme="majorHAnsi" w:hAnsiTheme="majorHAnsi"/>
                <w:sz w:val="14"/>
                <w:szCs w:val="14"/>
                <w:lang w:eastAsia="en-US"/>
              </w:rPr>
            </w:pPr>
            <w:r>
              <w:rPr>
                <w:rFonts w:asciiTheme="majorHAnsi" w:hAnsiTheme="majorHAnsi"/>
                <w:sz w:val="14"/>
                <w:szCs w:val="14"/>
                <w:lang w:eastAsia="en-US"/>
              </w:rPr>
              <w:t>значні</w:t>
            </w:r>
          </w:p>
        </w:tc>
        <w:tc>
          <w:tcPr>
            <w:tcW w:w="2911"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3"/>
              <w:jc w:val="center"/>
              <w:rPr>
                <w:rFonts w:asciiTheme="majorHAnsi" w:hAnsiTheme="majorHAnsi"/>
                <w:sz w:val="14"/>
                <w:szCs w:val="14"/>
                <w:lang w:eastAsia="en-US"/>
              </w:rPr>
            </w:pPr>
            <w:r w:rsidRPr="00684B55">
              <w:rPr>
                <w:rFonts w:asciiTheme="majorHAnsi" w:hAnsiTheme="majorHAnsi"/>
                <w:sz w:val="14"/>
                <w:szCs w:val="14"/>
              </w:rPr>
              <w:t>небезпечні</w:t>
            </w:r>
          </w:p>
        </w:tc>
      </w:tr>
      <w:tr w:rsidR="0098266D"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98266D" w:rsidRPr="00ED6DB2" w:rsidRDefault="0098266D"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1</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ind w:hanging="320"/>
              <w:jc w:val="center"/>
              <w:rPr>
                <w:rFonts w:asciiTheme="majorHAnsi" w:hAnsiTheme="majorHAnsi"/>
                <w:sz w:val="14"/>
                <w:szCs w:val="14"/>
                <w:lang w:eastAsia="en-US"/>
              </w:rPr>
            </w:pPr>
            <w:r w:rsidRPr="00ED6DB2">
              <w:rPr>
                <w:rFonts w:asciiTheme="majorHAnsi" w:hAnsiTheme="majorHAnsi"/>
                <w:sz w:val="14"/>
                <w:szCs w:val="14"/>
                <w:lang w:eastAsia="en-US"/>
              </w:rPr>
              <w:t xml:space="preserve">-</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 xml:space="preserve">-</w:t>
            </w:r>
          </w:p>
        </w:tc>
        <w:tc>
          <w:tcPr>
            <w:tcW w:w="2911"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9110B">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 xml:space="preserve">-</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2</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 xml:space="preserve">-</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rPr>
            </w:pPr>
            <w:r w:rsidRPr="00ED6DB2">
              <w:rPr>
                <w:rFonts w:asciiTheme="majorHAnsi" w:hAnsiTheme="majorHAnsi"/>
                <w:sz w:val="14"/>
                <w:szCs w:val="14"/>
              </w:rPr>
              <w:t>3</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 xml:space="preserve">-</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r>
      <w:tr w:rsidR="0098266D" w:rsidRPr="00163907" w:rsidTr="00B7585A">
        <w:tc>
          <w:tcPr>
            <w:tcW w:w="11095" w:type="dxa"/>
            <w:gridSpan w:val="5"/>
            <w:tcBorders>
              <w:top w:val="single" w:sz="4" w:space="0" w:color="auto"/>
              <w:left w:val="single" w:sz="4" w:space="0" w:color="auto"/>
              <w:bottom w:val="single" w:sz="4" w:space="0" w:color="auto"/>
              <w:right w:val="single" w:sz="4" w:space="0" w:color="auto"/>
            </w:tcBorders>
          </w:tcPr>
          <w:p w:rsidR="0098266D" w:rsidRPr="00684B55" w:rsidRDefault="0098266D" w:rsidP="00B7585A">
            <w:pPr>
              <w:jc w:val="both"/>
              <w:rPr>
                <w:rFonts w:asciiTheme="majorHAnsi" w:hAnsiTheme="majorHAnsi"/>
                <w:sz w:val="14"/>
                <w:szCs w:val="14"/>
                <w:lang w:eastAsia="en-US"/>
              </w:rPr>
            </w:pPr>
            <w:r w:rsidRPr="00684B55">
              <w:rPr>
                <w:rFonts w:asciiTheme="majorHAnsi" w:hAnsiTheme="majorHAnsi"/>
                <w:sz w:val="14"/>
                <w:szCs w:val="14"/>
              </w:rPr>
              <w:t>______________</w:t>
            </w:r>
          </w:p>
          <w:p w:rsidR="0098266D" w:rsidRPr="00163907" w:rsidRDefault="0098266D" w:rsidP="00B7585A">
            <w:pPr>
              <w:spacing w:line="276" w:lineRule="auto"/>
              <w:ind w:hanging="320"/>
              <w:jc w:val="both"/>
              <w:rPr>
                <w:rFonts w:asciiTheme="majorHAnsi" w:hAnsiTheme="majorHAnsi"/>
                <w:color w:val="FF0000"/>
                <w:sz w:val="14"/>
                <w:szCs w:val="14"/>
                <w:lang w:eastAsia="en-US"/>
              </w:rPr>
            </w:pPr>
            <w:r w:rsidRPr="00684B55">
              <w:rPr>
                <w:rFonts w:asciiTheme="majorHAnsi" w:hAnsiTheme="majorHAnsi"/>
                <w:sz w:val="14"/>
                <w:szCs w:val="14"/>
              </w:rPr>
              <w:t>Зазначити невідповідності, які не усунено їх виділенням.</w:t>
            </w:r>
          </w:p>
        </w:tc>
      </w:tr>
    </w:tbl>
    <w:p w:rsidR="0098266D" w:rsidRPr="00163907" w:rsidRDefault="0098266D" w:rsidP="0098266D">
      <w:pPr>
        <w:spacing w:line="240" w:lineRule="auto"/>
        <w:ind w:left="318" w:firstLine="0"/>
        <w:jc w:val="both"/>
        <w:rPr>
          <w:rFonts w:asciiTheme="majorHAnsi" w:hAnsiTheme="majorHAnsi"/>
          <w:color w:val="FF0000"/>
          <w:sz w:val="14"/>
          <w:szCs w:val="14"/>
        </w:rPr>
      </w:pPr>
    </w:p>
    <w:p w:rsidR="00A35793" w:rsidRDefault="00A35793" w:rsidP="00940FFA">
      <w:pPr>
        <w:spacing w:line="240" w:lineRule="auto"/>
        <w:ind w:hanging="320"/>
        <w:jc w:val="center"/>
        <w:rPr>
          <w:rFonts w:asciiTheme="majorHAnsi" w:hAnsiTheme="majorHAnsi"/>
          <w:b/>
        </w:rPr>
      </w:pPr>
    </w:p>
    <w:tbl>
      <w:tblPr>
        <w:tblStyle w:val="a8"/>
        <w:tblW w:w="5000" w:type="pct"/>
        <w:tblLook w:val="04A0" w:firstRow="1" w:lastRow="0" w:firstColumn="1" w:lastColumn="0" w:noHBand="0" w:noVBand="1"/>
      </w:tblPr>
      <w:tblGrid>
        <w:gridCol w:w="10874"/>
      </w:tblGrid>
      <w:tr w:rsidR="00E33655" w:rsidTr="00E33655">
        <w:tc>
          <w:tcPr>
            <w:tcW w:w="5000" w:type="pct"/>
          </w:tcPr>
          <w:p w:rsidR="00E33655" w:rsidRPr="00E33655" w:rsidRDefault="00E33655" w:rsidP="0057524E">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lastRenderedPageBreak/>
              <w:t xml:space="preserve">6. </w:t>
            </w:r>
            <w:r w:rsidRPr="00163907">
              <w:rPr>
                <w:rFonts w:asciiTheme="majorHAnsi" w:hAnsiTheme="majorHAnsi"/>
                <w:b/>
                <w:sz w:val="18"/>
                <w:szCs w:val="18"/>
                <w:lang w:val="en-US"/>
              </w:rPr>
              <w:t>1</w:t>
            </w:r>
            <w:r w:rsidR="0057524E">
              <w:rPr>
                <w:rFonts w:asciiTheme="majorHAnsi" w:hAnsiTheme="majorHAnsi"/>
                <w:b/>
                <w:sz w:val="18"/>
                <w:szCs w:val="18"/>
              </w:rPr>
              <w:t>6</w:t>
            </w:r>
            <w:r>
              <w:rPr>
                <w:rFonts w:asciiTheme="majorHAnsi" w:hAnsiTheme="majorHAnsi"/>
                <w:b/>
                <w:sz w:val="18"/>
                <w:szCs w:val="18"/>
                <w:lang w:val="en-GB"/>
              </w:rPr>
              <w:t xml:space="preserve"> </w:t>
            </w:r>
            <w:r w:rsidRPr="00E33655">
              <w:rPr>
                <w:rFonts w:asciiTheme="majorHAnsi" w:hAnsiTheme="majorHAnsi"/>
                <w:b/>
                <w:sz w:val="18"/>
                <w:szCs w:val="18"/>
                <w:lang w:val="ru-RU"/>
              </w:rPr>
              <w:t>ДЛЯ ЗАПИСІВ</w:t>
            </w:r>
          </w:p>
        </w:tc>
      </w:tr>
      <w:tr w:rsidR="006649C6" w:rsidTr="00E33655">
        <w:tc>
          <w:tcPr>
            <w:tcW w:w="5000" w:type="pct"/>
          </w:tcPr>
          <w:p w:rsidR="006649C6" w:rsidRPr="00CB4945" w:rsidRDefault="006649C6" w:rsidP="006649C6">
            <w:pPr>
              <w:spacing w:line="240" w:lineRule="auto"/>
              <w:ind w:left="0" w:firstLine="0"/>
              <w:rPr>
                <w:rFonts w:asciiTheme="majorHAnsi" w:hAnsiTheme="majorHAnsi"/>
                <w:sz w:val="20"/>
                <w:szCs w:val="20"/>
                <w:lang w:val="en-GB"/>
              </w:rPr>
            </w:pPr>
            <w:r w:rsidRPr="00CB4945">
              <w:rPr>
                <w:rFonts w:asciiTheme="majorHAnsi" w:hAnsiTheme="majorHAnsi"/>
                <w:sz w:val="20"/>
                <w:szCs w:val="20"/>
                <w:lang w:val="en-GB"/>
              </w:rPr>
              <w:t xml:space="preserve"/>
            </w:r>
            <w:r w:rsidR="00A96A3F">
              <w:rPr>
                <w:rFonts w:asciiTheme="majorHAnsi" w:hAnsiTheme="majorHAnsi"/>
                <w:sz w:val="20"/>
                <w:szCs w:val="20"/>
                <w:lang w:val="en-GB"/>
              </w:rPr>
              <w:t xml:space="preserve">                      </w:t>
            </w:r>
          </w:p>
          <w:p w:rsidR="006649C6" w:rsidRDefault="006649C6" w:rsidP="00940FFA">
            <w:pPr>
              <w:spacing w:line="240" w:lineRule="auto"/>
              <w:ind w:left="0" w:firstLine="0"/>
              <w:jc w:val="center"/>
              <w:rPr>
                <w:rFonts w:asciiTheme="majorHAnsi" w:hAnsiTheme="majorHAnsi"/>
                <w:b/>
                <w:lang w:val="ru-RU"/>
              </w:rPr>
            </w:pPr>
          </w:p>
        </w:tc>
      </w:tr>
    </w:tbl>
    <w:p w:rsidR="00CF7583" w:rsidRPr="00546049" w:rsidRDefault="00CF7583" w:rsidP="00940FFA">
      <w:pPr>
        <w:spacing w:line="240" w:lineRule="auto"/>
        <w:ind w:hanging="320"/>
        <w:jc w:val="center"/>
        <w:rPr>
          <w:rFonts w:asciiTheme="majorHAnsi" w:hAnsiTheme="majorHAnsi"/>
          <w:b/>
          <w:lang w:val="ru-RU"/>
        </w:rPr>
      </w:pPr>
    </w:p>
    <w:p w:rsidR="00A35793" w:rsidRDefault="00A35793" w:rsidP="00940FFA">
      <w:pPr>
        <w:spacing w:line="240" w:lineRule="auto"/>
        <w:ind w:hanging="320"/>
        <w:jc w:val="center"/>
        <w:rPr>
          <w:rFonts w:asciiTheme="majorHAnsi" w:hAnsiTheme="majorHAnsi"/>
          <w:b/>
        </w:rPr>
      </w:pPr>
    </w:p>
    <w:p w:rsidR="00A35793" w:rsidRDefault="00A35793" w:rsidP="00940FFA">
      <w:pPr>
        <w:spacing w:line="240" w:lineRule="auto"/>
        <w:ind w:hanging="320"/>
        <w:jc w:val="center"/>
        <w:rPr>
          <w:rFonts w:asciiTheme="majorHAnsi" w:hAnsiTheme="majorHAnsi"/>
          <w:b/>
        </w:rPr>
      </w:pPr>
    </w:p>
    <w:p w:rsidR="00940FFA" w:rsidRPr="001F594C" w:rsidRDefault="00940FFA" w:rsidP="00940FFA">
      <w:pPr>
        <w:spacing w:line="240" w:lineRule="auto"/>
        <w:ind w:hanging="320"/>
        <w:jc w:val="center"/>
        <w:rPr>
          <w:rFonts w:asciiTheme="majorHAnsi" w:hAnsiTheme="majorHAnsi"/>
          <w:b/>
        </w:rPr>
      </w:pPr>
      <w:r w:rsidRPr="001F594C">
        <w:rPr>
          <w:rFonts w:asciiTheme="majorHAnsi" w:hAnsiTheme="majorHAnsi"/>
          <w:b/>
        </w:rPr>
        <w:t>Висновок:</w:t>
      </w:r>
    </w:p>
    <w:p w:rsidR="00940FFA" w:rsidRPr="00940FFA" w:rsidRDefault="00940FFA" w:rsidP="0098266D">
      <w:pPr>
        <w:spacing w:line="240" w:lineRule="auto"/>
        <w:ind w:firstLine="0"/>
        <w:rPr>
          <w:rFonts w:asciiTheme="majorHAnsi" w:hAnsiTheme="majorHAnsi"/>
          <w:i/>
          <w:sz w:val="14"/>
          <w:szCs w:val="14"/>
        </w:rPr>
      </w:pPr>
    </w:p>
    <w:p w:rsidR="0098266D" w:rsidRPr="00F61B87" w:rsidRDefault="0098266D" w:rsidP="0098266D">
      <w:pPr>
        <w:spacing w:line="240" w:lineRule="auto"/>
        <w:ind w:firstLine="0"/>
        <w:rPr>
          <w:rFonts w:asciiTheme="majorHAnsi" w:hAnsiTheme="majorHAnsi"/>
          <w:i/>
          <w:sz w:val="20"/>
          <w:szCs w:val="20"/>
        </w:rPr>
      </w:pPr>
      <w:r w:rsidRPr="00B67290">
        <w:rPr>
          <w:rFonts w:asciiTheme="majorHAnsi" w:hAnsiTheme="majorHAnsi"/>
          <w:sz w:val="20"/>
          <w:szCs w:val="20"/>
        </w:rPr>
        <w:t>Технічний стан КТЗ</w:t>
      </w:r>
      <w:r w:rsidR="0091715E" w:rsidRPr="0091715E">
        <w:rPr>
          <w:rFonts w:asciiTheme="majorHAnsi" w:hAnsiTheme="majorHAnsi"/>
          <w:sz w:val="20"/>
          <w:szCs w:val="20"/>
          <w:lang w:val="ru-RU"/>
        </w:rPr>
        <w:t>___</w:t>
      </w:r>
      <w:r w:rsidRPr="00B67290">
        <w:rPr>
          <w:rFonts w:asciiTheme="majorHAnsi" w:hAnsiTheme="majorHAnsi"/>
          <w:sz w:val="14"/>
          <w:szCs w:val="14"/>
        </w:rPr>
        <w:t xml:space="preserve"> </w:t>
      </w:r>
      <w:r w:rsidRPr="00B67290">
        <w:rPr>
          <w:rFonts w:asciiTheme="majorHAnsi" w:hAnsiTheme="majorHAnsi"/>
          <w:b/>
          <w:sz w:val="20"/>
          <w:szCs w:val="20"/>
        </w:rPr>
        <w:t xml:space="preserve">ВІДПОВІДАЄ</w:t>
      </w:r>
      <w:r w:rsidR="0091715E" w:rsidRPr="0091715E">
        <w:rPr>
          <w:rFonts w:asciiTheme="majorHAnsi" w:hAnsiTheme="majorHAnsi"/>
          <w:b/>
          <w:sz w:val="20"/>
          <w:szCs w:val="20"/>
          <w:lang w:val="ru-RU"/>
        </w:rPr>
        <w:t>___</w:t>
      </w:r>
      <w:r w:rsidRPr="00B67290">
        <w:rPr>
          <w:rFonts w:asciiTheme="majorHAnsi" w:hAnsiTheme="majorHAnsi"/>
          <w:b/>
          <w:sz w:val="20"/>
          <w:szCs w:val="20"/>
        </w:rPr>
        <w:t xml:space="preserve"> </w:t>
      </w:r>
      <w:r w:rsidRPr="00F61B87">
        <w:rPr>
          <w:rFonts w:asciiTheme="majorHAnsi" w:hAnsiTheme="majorHAnsi"/>
          <w:sz w:val="20"/>
          <w:szCs w:val="20"/>
        </w:rPr>
        <w:t xml:space="preserve">вимогам законодавства </w:t>
      </w:r>
      <w:r w:rsidRPr="00F61B87">
        <w:rPr>
          <w:rFonts w:asciiTheme="majorHAnsi" w:hAnsiTheme="majorHAnsi"/>
          <w:i/>
          <w:sz w:val="20"/>
          <w:szCs w:val="20"/>
        </w:rPr>
        <w:t>.</w:t>
      </w:r>
    </w:p>
    <w:p w:rsidR="0098266D" w:rsidRPr="00B67290" w:rsidRDefault="0098266D" w:rsidP="0098266D">
      <w:pPr>
        <w:spacing w:line="240" w:lineRule="auto"/>
        <w:ind w:firstLine="0"/>
        <w:rPr>
          <w:rFonts w:asciiTheme="majorHAnsi" w:hAnsiTheme="majorHAnsi"/>
          <w:i/>
          <w:sz w:val="14"/>
          <w:szCs w:val="14"/>
        </w:rPr>
      </w:pPr>
    </w:p>
    <w:p w:rsidR="00940FFA" w:rsidRPr="00B67290" w:rsidRDefault="00940FFA" w:rsidP="00940FFA">
      <w:pPr>
        <w:spacing w:line="240" w:lineRule="auto"/>
        <w:ind w:left="318" w:firstLine="0"/>
        <w:jc w:val="center"/>
        <w:rPr>
          <w:rFonts w:asciiTheme="majorHAnsi" w:hAnsiTheme="majorHAnsi"/>
          <w:b/>
          <w:sz w:val="14"/>
          <w:szCs w:val="14"/>
          <w:lang w:val="ru-RU"/>
        </w:rPr>
      </w:pPr>
      <w:r w:rsidRPr="00B67290">
        <w:rPr>
          <w:rFonts w:asciiTheme="majorHAnsi" w:hAnsiTheme="majorHAnsi"/>
          <w:b/>
          <w:sz w:val="14"/>
          <w:szCs w:val="14"/>
        </w:rPr>
        <w:t>Результати перевірки технічного стану стосуються лише КТЗ, ідентифікаційні дані якого зазначено в пункті 4 цього протоколу, на момент перевірки його технічного стану.</w:t>
      </w:r>
    </w:p>
    <w:p w:rsidR="00940FFA" w:rsidRPr="00B67290" w:rsidRDefault="00940FFA" w:rsidP="00940FFA">
      <w:pPr>
        <w:spacing w:line="240" w:lineRule="auto"/>
        <w:ind w:left="318" w:firstLine="0"/>
        <w:rPr>
          <w:rFonts w:asciiTheme="majorHAnsi" w:hAnsiTheme="majorHAnsi"/>
          <w:b/>
          <w:sz w:val="20"/>
          <w:szCs w:val="20"/>
        </w:rPr>
      </w:pPr>
      <w:r w:rsidRPr="00B67290">
        <w:rPr>
          <w:rFonts w:asciiTheme="majorHAnsi" w:hAnsiTheme="majorHAnsi"/>
          <w:b/>
          <w:sz w:val="20"/>
          <w:szCs w:val="20"/>
        </w:rPr>
        <w:t>Додатки:</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Заява на проведення технічного контролю;</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Згода на обробку персональних даних</w:t>
      </w:r>
      <w:r w:rsidRPr="00B67290">
        <w:rPr>
          <w:rFonts w:asciiTheme="majorHAnsi" w:hAnsiTheme="majorHAnsi"/>
          <w:sz w:val="14"/>
          <w:szCs w:val="14"/>
          <w:lang w:val="ru-RU"/>
        </w:rPr>
        <w:t xml:space="preserve"> (</w:t>
      </w:r>
      <w:r w:rsidRPr="00B67290">
        <w:rPr>
          <w:rFonts w:asciiTheme="majorHAnsi" w:hAnsiTheme="majorHAnsi"/>
          <w:sz w:val="14"/>
          <w:szCs w:val="14"/>
        </w:rPr>
        <w:t>фізичні особи</w:t>
      </w:r>
      <w:r w:rsidRPr="00B67290">
        <w:rPr>
          <w:rFonts w:asciiTheme="majorHAnsi" w:hAnsiTheme="majorHAnsi"/>
          <w:sz w:val="14"/>
          <w:szCs w:val="14"/>
          <w:lang w:val="ru-RU"/>
        </w:rPr>
        <w:t>)</w:t>
      </w:r>
      <w:r w:rsidRPr="00B67290">
        <w:rPr>
          <w:rFonts w:asciiTheme="majorHAnsi" w:hAnsiTheme="majorHAnsi"/>
          <w:sz w:val="14"/>
          <w:szCs w:val="14"/>
        </w:rPr>
        <w:t>;</w:t>
      </w:r>
    </w:p>
    <w:p w:rsidR="00940FFA" w:rsidRPr="00B67290" w:rsidRDefault="00940FFA" w:rsidP="00940FFA">
      <w:pPr>
        <w:pStyle w:val="afa"/>
        <w:numPr>
          <w:ilvl w:val="0"/>
          <w:numId w:val="23"/>
        </w:numPr>
        <w:spacing w:line="240" w:lineRule="auto"/>
        <w:rPr>
          <w:rFonts w:asciiTheme="majorHAnsi" w:hAnsiTheme="majorHAnsi"/>
          <w:sz w:val="14"/>
          <w:szCs w:val="14"/>
        </w:rPr>
      </w:pPr>
      <w:proofErr w:type="spellStart"/>
      <w:r w:rsidRPr="00B67290">
        <w:rPr>
          <w:rFonts w:asciiTheme="majorHAnsi" w:hAnsiTheme="majorHAnsi"/>
          <w:sz w:val="14"/>
          <w:szCs w:val="14"/>
        </w:rPr>
        <w:t>Ксеро</w:t>
      </w:r>
      <w:proofErr w:type="spellEnd"/>
      <w:r w:rsidRPr="00B67290">
        <w:rPr>
          <w:rFonts w:asciiTheme="majorHAnsi" w:hAnsiTheme="majorHAnsi"/>
          <w:sz w:val="14"/>
          <w:szCs w:val="14"/>
        </w:rPr>
        <w:t>/фото копія свідоцтва про реєстрацію КТЗ;</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Роздруківка з гальмівного стенду;</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Чек (роздруківка) з викидами (</w:t>
      </w:r>
      <w:proofErr w:type="spellStart"/>
      <w:r w:rsidRPr="00B67290">
        <w:rPr>
          <w:rFonts w:asciiTheme="majorHAnsi" w:hAnsiTheme="majorHAnsi"/>
          <w:sz w:val="14"/>
          <w:szCs w:val="14"/>
        </w:rPr>
        <w:t>димність</w:t>
      </w:r>
      <w:proofErr w:type="spellEnd"/>
      <w:r w:rsidRPr="00B67290">
        <w:rPr>
          <w:rFonts w:asciiTheme="majorHAnsi" w:hAnsiTheme="majorHAnsi"/>
          <w:sz w:val="14"/>
          <w:szCs w:val="14"/>
        </w:rPr>
        <w:t>/токсичність ) відпрацьованих газів</w:t>
      </w:r>
      <w:r w:rsidRPr="00E722DC">
        <w:rPr>
          <w:rFonts w:asciiTheme="majorHAnsi" w:hAnsiTheme="majorHAnsi"/>
          <w:sz w:val="14"/>
          <w:szCs w:val="14"/>
        </w:rPr>
        <w:t xml:space="preserve"> </w:t>
      </w:r>
      <w:r>
        <w:rPr>
          <w:rFonts w:asciiTheme="majorHAnsi" w:hAnsiTheme="majorHAnsi"/>
          <w:sz w:val="14"/>
          <w:szCs w:val="14"/>
        </w:rPr>
        <w:t xml:space="preserve">або </w:t>
      </w:r>
      <w:r w:rsidRPr="00E722DC">
        <w:rPr>
          <w:rFonts w:asciiTheme="majorHAnsi" w:hAnsiTheme="majorHAnsi"/>
          <w:sz w:val="14"/>
          <w:szCs w:val="14"/>
          <w:highlight w:val="green"/>
        </w:rPr>
        <w:t xml:space="preserve">роздруківка з </w:t>
      </w:r>
      <w:r w:rsidRPr="00E722DC">
        <w:rPr>
          <w:rFonts w:asciiTheme="majorHAnsi" w:hAnsiTheme="majorHAnsi"/>
          <w:sz w:val="14"/>
          <w:szCs w:val="14"/>
          <w:highlight w:val="green"/>
          <w:lang w:val="en-GB"/>
        </w:rPr>
        <w:t>OBD</w:t>
      </w:r>
      <w:r w:rsidRPr="00E722DC">
        <w:rPr>
          <w:rFonts w:asciiTheme="majorHAnsi" w:hAnsiTheme="majorHAnsi"/>
          <w:sz w:val="14"/>
          <w:szCs w:val="14"/>
          <w:highlight w:val="green"/>
        </w:rPr>
        <w:t xml:space="preserve">, щодо екологічності </w:t>
      </w:r>
      <w:proofErr w:type="spellStart"/>
      <w:r w:rsidRPr="00E722DC">
        <w:rPr>
          <w:rFonts w:asciiTheme="majorHAnsi" w:hAnsiTheme="majorHAnsi"/>
          <w:sz w:val="14"/>
          <w:szCs w:val="14"/>
          <w:highlight w:val="green"/>
        </w:rPr>
        <w:t>спалин</w:t>
      </w:r>
      <w:proofErr w:type="spellEnd"/>
      <w:r w:rsidRPr="00B67290">
        <w:rPr>
          <w:rFonts w:asciiTheme="majorHAnsi" w:hAnsiTheme="majorHAnsi"/>
          <w:sz w:val="14"/>
          <w:szCs w:val="14"/>
        </w:rPr>
        <w:t>;</w:t>
      </w:r>
    </w:p>
    <w:p w:rsidR="00940FFA" w:rsidRPr="00163907" w:rsidRDefault="00940FFA" w:rsidP="00940FFA">
      <w:pPr>
        <w:spacing w:line="240" w:lineRule="auto"/>
        <w:ind w:left="318" w:firstLine="0"/>
        <w:jc w:val="center"/>
        <w:rPr>
          <w:rFonts w:asciiTheme="majorHAnsi" w:hAnsiTheme="majorHAnsi"/>
          <w:b/>
          <w:color w:val="FF0000"/>
          <w:sz w:val="14"/>
          <w:szCs w:val="14"/>
        </w:rPr>
      </w:pPr>
    </w:p>
    <w:p w:rsidR="00940FFA" w:rsidRPr="00B67290" w:rsidRDefault="00940FFA" w:rsidP="00940FFA">
      <w:pPr>
        <w:spacing w:line="240" w:lineRule="auto"/>
        <w:ind w:left="318" w:firstLine="390"/>
        <w:rPr>
          <w:rFonts w:asciiTheme="majorHAnsi" w:eastAsia="Calibri" w:hAnsiTheme="majorHAnsi"/>
          <w:sz w:val="14"/>
          <w:szCs w:val="14"/>
          <w:lang w:eastAsia="en-US"/>
        </w:rPr>
      </w:pPr>
      <w:r w:rsidRPr="00B67290">
        <w:rPr>
          <w:rFonts w:asciiTheme="majorHAnsi" w:hAnsiTheme="majorHAnsi"/>
          <w:sz w:val="14"/>
          <w:szCs w:val="14"/>
        </w:rPr>
        <w:t>За потреби, результати перевірки технічного стану доповнюють інформацією у довільній формі.</w:t>
      </w:r>
    </w:p>
    <w:p w:rsidR="00335EB9" w:rsidRPr="00163907" w:rsidRDefault="00335EB9" w:rsidP="00892F6C">
      <w:pPr>
        <w:spacing w:line="240" w:lineRule="auto"/>
        <w:ind w:firstLine="0"/>
        <w:rPr>
          <w:rFonts w:asciiTheme="majorHAnsi" w:hAnsiTheme="majorHAnsi"/>
          <w:i/>
          <w:color w:val="FF0000"/>
          <w:sz w:val="14"/>
          <w:szCs w:val="14"/>
        </w:rPr>
      </w:pPr>
    </w:p>
    <w:tbl>
      <w:tblPr>
        <w:tblStyle w:val="a8"/>
        <w:tblpPr w:leftFromText="180" w:rightFromText="180" w:vertAnchor="text" w:horzAnchor="margin" w:tblpXSpec="center"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B65639" w:rsidRPr="00163907" w:rsidTr="00A35793">
        <w:tc>
          <w:tcPr>
            <w:tcW w:w="5353" w:type="dxa"/>
          </w:tcPr>
          <w:p w:rsidR="00B74F74" w:rsidRPr="0091715E" w:rsidRDefault="00B74F74" w:rsidP="00A35793">
            <w:pPr>
              <w:ind w:left="0" w:firstLine="0"/>
              <w:rPr>
                <w:rFonts w:asciiTheme="majorHAnsi" w:hAnsiTheme="majorHAnsi"/>
                <w:sz w:val="18"/>
                <w:szCs w:val="18"/>
              </w:rPr>
            </w:pPr>
            <w:r w:rsidRPr="0091715E">
              <w:rPr>
                <w:rFonts w:asciiTheme="majorHAnsi" w:hAnsiTheme="majorHAnsi"/>
                <w:sz w:val="20"/>
                <w:szCs w:val="20"/>
              </w:rPr>
              <w:t xml:space="preserve">____________________  </w:t>
            </w:r>
            <w:r w:rsidRPr="0091715E">
              <w:rPr>
                <w:rFonts w:asciiTheme="majorHAnsi" w:hAnsiTheme="majorHAnsi"/>
                <w:b/>
                <w:sz w:val="16"/>
                <w:szCs w:val="16"/>
              </w:rPr>
              <w:t xml:space="preserve"> </w:t>
            </w:r>
            <w:r w:rsidR="00A35793" w:rsidRPr="0091715E">
              <w:rPr>
                <w:rFonts w:asciiTheme="majorHAnsi" w:hAnsiTheme="majorHAnsi"/>
                <w:b/>
                <w:sz w:val="16"/>
                <w:szCs w:val="16"/>
                <w:lang w:val="en-GB"/>
              </w:rPr>
              <w:t xml:space="preserve">В.А. Хоміч</w:t>
            </w:r>
            <w:r w:rsidRPr="0091715E">
              <w:rPr>
                <w:rFonts w:asciiTheme="majorHAnsi" w:hAnsiTheme="majorHAnsi"/>
                <w:sz w:val="20"/>
                <w:szCs w:val="20"/>
              </w:rPr>
              <w:t xml:space="preserve">                                                        </w:t>
            </w:r>
          </w:p>
        </w:tc>
      </w:tr>
      <w:tr w:rsidR="00B65639" w:rsidRPr="00163907" w:rsidTr="00A35793">
        <w:tc>
          <w:tcPr>
            <w:tcW w:w="5353" w:type="dxa"/>
          </w:tcPr>
          <w:p w:rsidR="00B74F74" w:rsidRPr="0091715E" w:rsidRDefault="00B74F74" w:rsidP="00B74F74">
            <w:pPr>
              <w:spacing w:line="240" w:lineRule="auto"/>
              <w:ind w:left="0" w:firstLine="0"/>
              <w:jc w:val="center"/>
              <w:rPr>
                <w:rFonts w:asciiTheme="majorHAnsi" w:hAnsiTheme="majorHAnsi"/>
                <w:sz w:val="10"/>
                <w:szCs w:val="10"/>
              </w:rPr>
            </w:pPr>
            <w:r w:rsidRPr="0091715E">
              <w:rPr>
                <w:rFonts w:asciiTheme="majorHAnsi" w:hAnsiTheme="majorHAnsi"/>
                <w:sz w:val="10"/>
                <w:szCs w:val="10"/>
              </w:rPr>
              <w:t>ПІБ,  підпис начальника дільниці №1</w:t>
            </w:r>
          </w:p>
          <w:p w:rsidR="00B74F74" w:rsidRPr="0091715E" w:rsidRDefault="00B74F74" w:rsidP="00B74F74">
            <w:pPr>
              <w:spacing w:line="240" w:lineRule="auto"/>
              <w:ind w:left="0" w:firstLine="0"/>
              <w:rPr>
                <w:rFonts w:asciiTheme="majorHAnsi" w:hAnsiTheme="majorHAnsi"/>
                <w:sz w:val="18"/>
                <w:szCs w:val="18"/>
              </w:rPr>
            </w:pPr>
            <w:r w:rsidRPr="0091715E">
              <w:rPr>
                <w:rFonts w:asciiTheme="majorHAnsi" w:hAnsiTheme="majorHAnsi"/>
                <w:sz w:val="10"/>
                <w:szCs w:val="10"/>
              </w:rPr>
              <w:t>Дата отримання зразка на випробування є датою випуску (затвердження) протоколу</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r w:rsidRPr="0091715E">
              <w:rPr>
                <w:rFonts w:asciiTheme="majorHAnsi" w:hAnsiTheme="majorHAnsi"/>
                <w:sz w:val="18"/>
                <w:szCs w:val="18"/>
              </w:rPr>
              <w:t xml:space="preserve">________________________</w:t>
            </w:r>
            <w:r w:rsidR="00A35793" w:rsidRPr="0091715E">
              <w:rPr>
                <w:rFonts w:asciiTheme="majorHAnsi" w:hAnsiTheme="majorHAnsi"/>
                <w:sz w:val="18"/>
                <w:szCs w:val="18"/>
              </w:rPr>
              <w:t xml:space="preserve"> О.М. Самолюк</w:t>
            </w:r>
          </w:p>
          <w:p w:rsidR="00B74F74" w:rsidRPr="0091715E" w:rsidRDefault="00B74F74" w:rsidP="00B74F74">
            <w:pPr>
              <w:ind w:left="0" w:firstLine="0"/>
              <w:rPr>
                <w:rFonts w:asciiTheme="majorHAnsi" w:hAnsiTheme="majorHAnsi"/>
                <w:sz w:val="18"/>
                <w:szCs w:val="18"/>
              </w:rPr>
            </w:pPr>
            <w:r w:rsidRPr="0091715E">
              <w:rPr>
                <w:rFonts w:asciiTheme="majorHAnsi" w:hAnsiTheme="majorHAnsi"/>
                <w:sz w:val="10"/>
                <w:szCs w:val="10"/>
              </w:rPr>
              <w:t xml:space="preserve">                                                     </w:t>
            </w:r>
            <w:r w:rsidR="00A35793" w:rsidRPr="0091715E">
              <w:rPr>
                <w:rFonts w:asciiTheme="majorHAnsi" w:hAnsiTheme="majorHAnsi"/>
                <w:sz w:val="10"/>
                <w:szCs w:val="10"/>
              </w:rPr>
              <w:t xml:space="preserve">                    </w:t>
            </w:r>
            <w:r w:rsidRPr="0091715E">
              <w:rPr>
                <w:rFonts w:asciiTheme="majorHAnsi" w:hAnsiTheme="majorHAnsi"/>
                <w:sz w:val="10"/>
                <w:szCs w:val="10"/>
              </w:rPr>
              <w:t>Підпис, ПІБ виконавця</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p w:rsidR="00B74F74" w:rsidRPr="0091715E" w:rsidRDefault="00B74F74" w:rsidP="00A35793">
            <w:pPr>
              <w:ind w:left="0" w:firstLine="0"/>
              <w:rPr>
                <w:rFonts w:asciiTheme="majorHAnsi" w:hAnsiTheme="majorHAnsi"/>
                <w:sz w:val="18"/>
                <w:szCs w:val="18"/>
              </w:rPr>
            </w:pPr>
            <w:r w:rsidRPr="0091715E">
              <w:rPr>
                <w:rFonts w:asciiTheme="majorHAnsi" w:hAnsiTheme="majorHAnsi"/>
                <w:sz w:val="18"/>
                <w:szCs w:val="18"/>
              </w:rPr>
              <w:t xml:space="preserve">________________________</w:t>
            </w:r>
            <w:r w:rsidR="00A35793" w:rsidRPr="0091715E">
              <w:rPr>
                <w:rFonts w:asciiTheme="majorHAnsi" w:hAnsiTheme="majorHAnsi"/>
                <w:sz w:val="18"/>
                <w:szCs w:val="18"/>
              </w:rPr>
              <w:t xml:space="preserve"> В.О. Манік</w:t>
            </w:r>
          </w:p>
          <w:p w:rsidR="00A35793" w:rsidRPr="0091715E" w:rsidRDefault="00A35793" w:rsidP="00A35793">
            <w:pPr>
              <w:ind w:left="0" w:firstLine="0"/>
              <w:rPr>
                <w:rFonts w:asciiTheme="majorHAnsi" w:hAnsiTheme="majorHAnsi"/>
                <w:sz w:val="18"/>
                <w:szCs w:val="18"/>
              </w:rPr>
            </w:pPr>
            <w:r w:rsidRPr="0091715E">
              <w:rPr>
                <w:rFonts w:asciiTheme="majorHAnsi" w:hAnsiTheme="majorHAnsi"/>
                <w:sz w:val="10"/>
                <w:szCs w:val="10"/>
              </w:rPr>
              <w:t xml:space="preserve">                                                                         Підпис, ПІБ виконавця</w:t>
            </w:r>
          </w:p>
        </w:tc>
      </w:tr>
      <w:tr w:rsidR="00B65639" w:rsidRPr="00163907" w:rsidTr="00A35793">
        <w:tc>
          <w:tcPr>
            <w:tcW w:w="5353" w:type="dxa"/>
          </w:tcPr>
          <w:p w:rsidR="00B74F74" w:rsidRPr="0091715E" w:rsidRDefault="00B74F74" w:rsidP="00B74F74">
            <w:pPr>
              <w:ind w:left="0" w:firstLine="0"/>
              <w:jc w:val="center"/>
              <w:rPr>
                <w:rFonts w:asciiTheme="majorHAnsi" w:hAnsiTheme="majorHAnsi"/>
                <w:sz w:val="10"/>
                <w:szCs w:val="10"/>
              </w:rPr>
            </w:pPr>
          </w:p>
        </w:tc>
      </w:tr>
      <w:tr w:rsidR="00B65639" w:rsidRPr="00163907" w:rsidTr="00A35793">
        <w:tc>
          <w:tcPr>
            <w:tcW w:w="5353" w:type="dxa"/>
          </w:tcPr>
          <w:p w:rsidR="00A03C5B" w:rsidRPr="006A643E" w:rsidRDefault="00A03C5B" w:rsidP="00A03C5B">
            <w:pPr>
              <w:ind w:left="0" w:firstLine="0"/>
              <w:jc w:val="center"/>
              <w:rPr>
                <w:rFonts w:asciiTheme="majorHAnsi" w:hAnsiTheme="majorHAnsi"/>
                <w:color w:val="FF0000"/>
                <w:sz w:val="10"/>
                <w:szCs w:val="10"/>
              </w:rPr>
            </w:pPr>
          </w:p>
        </w:tc>
      </w:tr>
    </w:tbl>
    <w:p w:rsidR="00704523" w:rsidRPr="00163907" w:rsidRDefault="00704523" w:rsidP="008B4BB6">
      <w:pPr>
        <w:spacing w:line="240" w:lineRule="auto"/>
        <w:ind w:firstLine="0"/>
        <w:rPr>
          <w:rFonts w:asciiTheme="majorHAnsi" w:hAnsiTheme="majorHAnsi"/>
          <w:i/>
          <w:color w:val="FF0000"/>
          <w:sz w:val="14"/>
          <w:szCs w:val="14"/>
        </w:rPr>
      </w:pPr>
    </w:p>
    <w:sectPr w:rsidR="00704523" w:rsidRPr="00163907" w:rsidSect="00281C04">
      <w:headerReference w:type="even" r:id="rId13"/>
      <w:headerReference w:type="default" r:id="rId14"/>
      <w:footerReference w:type="even" r:id="rId15"/>
      <w:footerReference w:type="default" r:id="rId16"/>
      <w:headerReference w:type="first" r:id="rId17"/>
      <w:footerReference w:type="first" r:id="rId18"/>
      <w:pgSz w:w="11906" w:h="16838" w:code="9"/>
      <w:pgMar w:top="238" w:right="624" w:bottom="340" w:left="624" w:header="264" w:footer="1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8F" w:rsidRDefault="0083498F">
      <w:r>
        <w:separator/>
      </w:r>
    </w:p>
  </w:endnote>
  <w:endnote w:type="continuationSeparator" w:id="0">
    <w:p w:rsidR="0083498F" w:rsidRDefault="0083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Unicode MS"/>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tiqua">
    <w:altName w:val="Impact"/>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8F" w:rsidRDefault="0083498F">
      <w:r>
        <w:separator/>
      </w:r>
    </w:p>
  </w:footnote>
  <w:footnote w:type="continuationSeparator" w:id="0">
    <w:p w:rsidR="0083498F" w:rsidRDefault="00834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369"/>
      <w:gridCol w:w="1216"/>
      <w:gridCol w:w="4595"/>
      <w:gridCol w:w="1835"/>
    </w:tblGrid>
    <w:tr w:rsidR="00B7585A" w:rsidRPr="00D21668" w:rsidTr="00D13913">
      <w:trPr>
        <w:trHeight w:val="20"/>
      </w:trPr>
      <w:tc>
        <w:tcPr>
          <w:tcW w:w="1529" w:type="pct"/>
          <w:tcBorders>
            <w:top w:val="nil"/>
            <w:left w:val="nil"/>
            <w:right w:val="triple" w:sz="4" w:space="0" w:color="auto"/>
          </w:tcBorders>
          <w:vAlign w:val="bottom"/>
        </w:tcPr>
        <w:p w:rsidR="00B7585A" w:rsidRPr="00BF7465" w:rsidRDefault="00B7585A" w:rsidP="00B7585A">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c>
        <w:tcPr>
          <w:tcW w:w="552" w:type="pct"/>
          <w:vMerge w:val="restart"/>
          <w:tcBorders>
            <w:top w:val="nil"/>
            <w:left w:val="nil"/>
            <w:right w:val="triple" w:sz="4" w:space="0" w:color="auto"/>
          </w:tcBorders>
          <w:vAlign w:val="center"/>
        </w:tcPr>
        <w:p w:rsidR="00B7585A" w:rsidRPr="000830F2" w:rsidRDefault="00B7585A" w:rsidP="00536E5C">
          <w:pPr>
            <w:pStyle w:val="a3"/>
            <w:jc w:val="center"/>
            <w:rPr>
              <w:rFonts w:ascii="Arial" w:hAnsi="Arial" w:cs="Arial"/>
            </w:rPr>
          </w:pPr>
          <w:r>
            <w:rPr>
              <w:rFonts w:ascii="Arial" w:hAnsi="Arial" w:cs="Arial"/>
              <w:noProof/>
              <w:lang w:val="ru-RU"/>
            </w:rPr>
            <w:drawing>
              <wp:inline distT="0" distB="0" distL="0" distR="0" wp14:anchorId="5E6A3D37" wp14:editId="2CBB54C0">
                <wp:extent cx="678611" cy="297080"/>
                <wp:effectExtent l="0" t="0" r="7620" b="8255"/>
                <wp:docPr id="3" name="Рисунок 3"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795" cy="296723"/>
                        </a:xfrm>
                        <a:prstGeom prst="rect">
                          <a:avLst/>
                        </a:prstGeom>
                        <a:noFill/>
                        <a:ln>
                          <a:noFill/>
                        </a:ln>
                      </pic:spPr>
                    </pic:pic>
                  </a:graphicData>
                </a:graphic>
              </wp:inline>
            </w:drawing>
          </w:r>
        </w:p>
      </w:tc>
      <w:tc>
        <w:tcPr>
          <w:tcW w:w="2919" w:type="pct"/>
          <w:gridSpan w:val="2"/>
          <w:vMerge w:val="restart"/>
          <w:tcBorders>
            <w:top w:val="nil"/>
            <w:left w:val="nil"/>
            <w:right w:val="triple" w:sz="4" w:space="0" w:color="auto"/>
          </w:tcBorders>
        </w:tcPr>
        <w:p w:rsidR="00D13913" w:rsidRPr="00A84A52" w:rsidRDefault="00D13913" w:rsidP="00D13913">
          <w:pPr>
            <w:pStyle w:val="a3"/>
            <w:rPr>
              <w:rStyle w:val="af9"/>
              <w:rFonts w:asciiTheme="majorHAnsi" w:hAnsiTheme="majorHAnsi"/>
              <w:color w:val="auto"/>
              <w:sz w:val="14"/>
              <w:szCs w:val="14"/>
              <w:u w:val="none"/>
              <w:lang w:val="en-GB"/>
            </w:rPr>
          </w:pPr>
          <w:r w:rsidRPr="005F344D">
            <w:rPr>
              <w:rStyle w:val="af9"/>
              <w:rFonts w:asciiTheme="majorHAnsi" w:hAnsiTheme="majorHAnsi"/>
              <w:color w:val="auto"/>
              <w:sz w:val="14"/>
              <w:szCs w:val="14"/>
              <w:u w:val="none"/>
            </w:rPr>
            <w:t xml:space="preserve">Лабораторія випробувань КТЗ ТзОВ «УКРВЕСТАВТО», дільниця </w:t>
          </w:r>
          <w:r w:rsidR="00A84A52">
            <w:rPr>
              <w:rStyle w:val="af9"/>
              <w:rFonts w:asciiTheme="majorHAnsi" w:hAnsiTheme="majorHAnsi"/>
              <w:color w:val="auto"/>
              <w:sz w:val="14"/>
              <w:szCs w:val="14"/>
              <w:u w:val="none"/>
              <w:lang w:val="en-GB"/>
            </w:rPr>
            <w:t>_</w:t>
          </w:r>
        </w:p>
        <w:p w:rsidR="00B7585A" w:rsidRPr="00BF7465" w:rsidRDefault="00D13913" w:rsidP="00D13913">
          <w:pPr>
            <w:pStyle w:val="a3"/>
            <w:rPr>
              <w:rFonts w:asciiTheme="majorHAnsi" w:hAnsiTheme="majorHAnsi" w:cs="Arial"/>
              <w:sz w:val="18"/>
              <w:szCs w:val="18"/>
            </w:rPr>
          </w:pPr>
          <w:r w:rsidRPr="005F344D">
            <w:rPr>
              <w:rStyle w:val="af9"/>
              <w:rFonts w:asciiTheme="majorHAnsi" w:hAnsiTheme="majorHAnsi"/>
              <w:color w:val="auto"/>
              <w:sz w:val="14"/>
              <w:szCs w:val="14"/>
              <w:u w:val="none"/>
            </w:rPr>
            <w:t xml:space="preserve">Україна, 43020, м.Луцьк, вул. Підгаєцька, 3, тел.. +38 0332 75 07 70 email: ktz.uwa@gmail.com</w:t>
          </w:r>
        </w:p>
      </w:tc>
    </w:tr>
    <w:tr w:rsidR="00B7585A" w:rsidRPr="00D21668" w:rsidTr="00D13913">
      <w:trPr>
        <w:trHeight w:val="75"/>
      </w:trPr>
      <w:tc>
        <w:tcPr>
          <w:tcW w:w="1529" w:type="pct"/>
          <w:tcBorders>
            <w:left w:val="nil"/>
            <w:right w:val="triple" w:sz="4" w:space="0" w:color="auto"/>
          </w:tcBorders>
          <w:vAlign w:val="center"/>
        </w:tcPr>
        <w:p w:rsidR="00B7585A" w:rsidRPr="00BF7465" w:rsidRDefault="00B7585A" w:rsidP="00B7585A">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 xml:space="preserve"/>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
      </w:tc>
      <w:tc>
        <w:tcPr>
          <w:tcW w:w="552" w:type="pct"/>
          <w:vMerge/>
          <w:tcBorders>
            <w:left w:val="nil"/>
            <w:right w:val="triple" w:sz="4" w:space="0" w:color="auto"/>
          </w:tcBorders>
        </w:tcPr>
        <w:p w:rsidR="00B7585A" w:rsidRPr="000830F2" w:rsidRDefault="00B7585A" w:rsidP="00536E5C">
          <w:pPr>
            <w:pStyle w:val="a3"/>
            <w:rPr>
              <w:rFonts w:ascii="Arial" w:hAnsi="Arial" w:cs="Arial"/>
            </w:rPr>
          </w:pPr>
        </w:p>
      </w:tc>
      <w:tc>
        <w:tcPr>
          <w:tcW w:w="2919" w:type="pct"/>
          <w:gridSpan w:val="2"/>
          <w:vMerge/>
          <w:tcBorders>
            <w:left w:val="nil"/>
            <w:bottom w:val="double" w:sz="4" w:space="0" w:color="auto"/>
            <w:right w:val="triple" w:sz="4" w:space="0" w:color="auto"/>
          </w:tcBorders>
        </w:tcPr>
        <w:p w:rsidR="00B7585A" w:rsidRPr="000830F2" w:rsidRDefault="00B7585A" w:rsidP="00536E5C">
          <w:pPr>
            <w:pStyle w:val="a3"/>
            <w:rPr>
              <w:rFonts w:ascii="Arial" w:hAnsi="Arial" w:cs="Arial"/>
              <w:b/>
            </w:rPr>
          </w:pPr>
        </w:p>
      </w:tc>
    </w:tr>
    <w:tr w:rsidR="00B7585A" w:rsidRPr="002A2D91" w:rsidTr="00D13913">
      <w:trPr>
        <w:trHeight w:val="20"/>
      </w:trPr>
      <w:tc>
        <w:tcPr>
          <w:tcW w:w="1529" w:type="pct"/>
          <w:tcBorders>
            <w:left w:val="nil"/>
            <w:bottom w:val="triple" w:sz="4" w:space="0" w:color="auto"/>
            <w:right w:val="triple" w:sz="4" w:space="0" w:color="auto"/>
          </w:tcBorders>
        </w:tcPr>
        <w:p w:rsidR="00B7585A" w:rsidRPr="00CE46FD" w:rsidRDefault="00B7585A" w:rsidP="00DA5061">
          <w:pPr>
            <w:pStyle w:val="a3"/>
            <w:rPr>
              <w:rFonts w:ascii="Arial" w:hAnsi="Arial" w:cs="Arial"/>
              <w:b/>
              <w:sz w:val="18"/>
              <w:szCs w:val="18"/>
            </w:rPr>
          </w:pPr>
          <w:r w:rsidRPr="00CE46FD">
            <w:rPr>
              <w:rFonts w:ascii="Arial" w:hAnsi="Arial" w:cs="Arial"/>
              <w:sz w:val="18"/>
              <w:szCs w:val="18"/>
            </w:rPr>
            <w:t xml:space="preserve">Аркуш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PAGE </w:instrText>
          </w:r>
          <w:r w:rsidRPr="00CE46FD">
            <w:rPr>
              <w:rStyle w:val="a5"/>
              <w:rFonts w:ascii="Arial" w:hAnsi="Arial" w:cs="Arial"/>
              <w:sz w:val="18"/>
              <w:szCs w:val="18"/>
            </w:rPr>
            <w:fldChar w:fldCharType="separate"/>
          </w:r>
          <w:r w:rsidR="00FD4ED1">
            <w:rPr>
              <w:rStyle w:val="a5"/>
              <w:rFonts w:ascii="Arial" w:hAnsi="Arial" w:cs="Arial"/>
              <w:noProof/>
              <w:sz w:val="18"/>
              <w:szCs w:val="18"/>
            </w:rPr>
            <w:t>2</w:t>
          </w:r>
          <w:r w:rsidRPr="00CE46FD">
            <w:rPr>
              <w:rStyle w:val="a5"/>
              <w:rFonts w:ascii="Arial" w:hAnsi="Arial" w:cs="Arial"/>
              <w:sz w:val="18"/>
              <w:szCs w:val="18"/>
            </w:rPr>
            <w:fldChar w:fldCharType="end"/>
          </w:r>
          <w:r w:rsidRPr="00CE46FD">
            <w:rPr>
              <w:rStyle w:val="a5"/>
              <w:rFonts w:ascii="Arial" w:hAnsi="Arial" w:cs="Arial"/>
              <w:sz w:val="18"/>
              <w:szCs w:val="18"/>
            </w:rPr>
            <w:t xml:space="preserve"> з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NUMPAGES </w:instrText>
          </w:r>
          <w:r w:rsidRPr="00CE46FD">
            <w:rPr>
              <w:rStyle w:val="a5"/>
              <w:rFonts w:ascii="Arial" w:hAnsi="Arial" w:cs="Arial"/>
              <w:sz w:val="18"/>
              <w:szCs w:val="18"/>
            </w:rPr>
            <w:fldChar w:fldCharType="separate"/>
          </w:r>
          <w:r w:rsidR="00FD4ED1">
            <w:rPr>
              <w:rStyle w:val="a5"/>
              <w:rFonts w:ascii="Arial" w:hAnsi="Arial" w:cs="Arial"/>
              <w:noProof/>
              <w:sz w:val="18"/>
              <w:szCs w:val="18"/>
            </w:rPr>
            <w:t>3</w:t>
          </w:r>
          <w:r w:rsidRPr="00CE46FD">
            <w:rPr>
              <w:rStyle w:val="a5"/>
              <w:rFonts w:ascii="Arial" w:hAnsi="Arial" w:cs="Arial"/>
              <w:sz w:val="18"/>
              <w:szCs w:val="18"/>
            </w:rPr>
            <w:fldChar w:fldCharType="end"/>
          </w:r>
        </w:p>
      </w:tc>
      <w:tc>
        <w:tcPr>
          <w:tcW w:w="552" w:type="pct"/>
          <w:vMerge/>
          <w:tcBorders>
            <w:left w:val="nil"/>
            <w:bottom w:val="triple" w:sz="4" w:space="0" w:color="auto"/>
            <w:right w:val="triple" w:sz="4" w:space="0" w:color="auto"/>
          </w:tcBorders>
        </w:tcPr>
        <w:p w:rsidR="00B7585A" w:rsidRPr="000830F2" w:rsidRDefault="00B7585A" w:rsidP="00536E5C">
          <w:pPr>
            <w:pStyle w:val="a3"/>
            <w:rPr>
              <w:rFonts w:ascii="Arial" w:hAnsi="Arial" w:cs="Arial"/>
            </w:rPr>
          </w:pPr>
        </w:p>
      </w:tc>
      <w:tc>
        <w:tcPr>
          <w:tcW w:w="2086" w:type="pct"/>
          <w:tcBorders>
            <w:left w:val="nil"/>
            <w:bottom w:val="triple" w:sz="4" w:space="0" w:color="auto"/>
            <w:right w:val="single" w:sz="4" w:space="0" w:color="auto"/>
          </w:tcBorders>
        </w:tcPr>
        <w:p w:rsidR="00B7585A" w:rsidRPr="00BF7465" w:rsidRDefault="00D13913" w:rsidP="00B7585A">
          <w:pPr>
            <w:pStyle w:val="a3"/>
            <w:rPr>
              <w:rFonts w:asciiTheme="majorHAnsi" w:hAnsiTheme="majorHAnsi" w:cs="Arial"/>
              <w:b/>
              <w:sz w:val="18"/>
              <w:szCs w:val="18"/>
              <w:lang w:val="en-US"/>
            </w:rPr>
          </w:pPr>
          <w:r w:rsidRPr="00BF7465">
            <w:rPr>
              <w:rFonts w:asciiTheme="majorHAnsi" w:hAnsiTheme="majorHAnsi" w:cs="Arial"/>
              <w:sz w:val="14"/>
              <w:szCs w:val="14"/>
              <w:lang w:val="en-US"/>
            </w:rPr>
            <w:t xml:space="preserve">Атестат акредитації НААУ №201426 від  02.10.2022р.</w:t>
          </w:r>
        </w:p>
      </w:tc>
      <w:tc>
        <w:tcPr>
          <w:tcW w:w="833" w:type="pct"/>
          <w:tcBorders>
            <w:left w:val="single" w:sz="4" w:space="0" w:color="auto"/>
            <w:bottom w:val="triple" w:sz="4" w:space="0" w:color="auto"/>
            <w:right w:val="triple" w:sz="4" w:space="0" w:color="auto"/>
          </w:tcBorders>
          <w:shd w:val="clear" w:color="auto" w:fill="CCCCCC"/>
          <w:vAlign w:val="center"/>
        </w:tcPr>
        <w:p w:rsidR="00B7585A" w:rsidRPr="00BF7465" w:rsidRDefault="003C32F2" w:rsidP="008B4BB6">
          <w:pPr>
            <w:pStyle w:val="a3"/>
            <w:jc w:val="center"/>
            <w:rPr>
              <w:rFonts w:asciiTheme="majorHAnsi" w:hAnsiTheme="majorHAnsi" w:cs="Arial"/>
              <w:b/>
              <w:sz w:val="18"/>
              <w:szCs w:val="18"/>
              <w:lang w:val="en-US"/>
            </w:rPr>
          </w:pPr>
          <w:r w:rsidRPr="00BF7465">
            <w:rPr>
              <w:rFonts w:asciiTheme="majorHAnsi" w:hAnsiTheme="majorHAnsi" w:cs="Arial"/>
              <w:sz w:val="14"/>
              <w:szCs w:val="14"/>
            </w:rPr>
            <w:t>Ф.7.8.12.01</w:t>
          </w:r>
        </w:p>
      </w:tc>
    </w:tr>
  </w:tbl>
  <w:p w:rsidR="00B7585A" w:rsidRPr="002B6EA1" w:rsidRDefault="00B7585A" w:rsidP="00281C04">
    <w:pPr>
      <w:pStyle w:val="a3"/>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85A" w:rsidRPr="00BF7465" w:rsidRDefault="00B7585A" w:rsidP="0085223A">
    <w:pPr>
      <w:pStyle w:val="a3"/>
      <w:rPr>
        <w:rFonts w:asciiTheme="majorHAnsi" w:hAnsiTheme="majorHAnsi"/>
        <w:sz w:val="2"/>
        <w:szCs w:val="2"/>
      </w:rPr>
    </w:pPr>
  </w:p>
  <w:tbl>
    <w:tblPr>
      <w:tblW w:w="11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5354"/>
      <w:gridCol w:w="992"/>
      <w:gridCol w:w="1561"/>
      <w:gridCol w:w="3258"/>
    </w:tblGrid>
    <w:tr w:rsidR="00B7585A" w:rsidRPr="00BF7465" w:rsidTr="00205113">
      <w:trPr>
        <w:trHeight w:val="20"/>
      </w:trPr>
      <w:tc>
        <w:tcPr>
          <w:tcW w:w="2841" w:type="pct"/>
          <w:gridSpan w:val="2"/>
          <w:vMerge w:val="restart"/>
          <w:tcBorders>
            <w:top w:val="nil"/>
            <w:left w:val="nil"/>
            <w:right w:val="triple" w:sz="4" w:space="0" w:color="auto"/>
          </w:tcBorders>
        </w:tcPr>
        <w:p w:rsidR="00B7585A" w:rsidRPr="00416ACF" w:rsidRDefault="00B7585A" w:rsidP="00A550B7">
          <w:pPr>
            <w:pStyle w:val="a3"/>
            <w:rPr>
              <w:rStyle w:val="af9"/>
              <w:rFonts w:asciiTheme="majorHAnsi" w:hAnsiTheme="majorHAnsi"/>
              <w:color w:val="auto"/>
              <w:sz w:val="14"/>
              <w:szCs w:val="14"/>
              <w:u w:val="none"/>
            </w:rPr>
          </w:pPr>
          <w:r w:rsidRPr="005F344D">
            <w:rPr>
              <w:rStyle w:val="af9"/>
              <w:rFonts w:asciiTheme="majorHAnsi" w:hAnsiTheme="majorHAnsi"/>
              <w:color w:val="auto"/>
              <w:sz w:val="14"/>
              <w:szCs w:val="14"/>
              <w:u w:val="none"/>
            </w:rPr>
            <w:t xml:space="preserve">Лабораторія випробувань КТЗ ТзОВ «УКРВЕСТАВТО», дільниця </w:t>
          </w:r>
          <w:r w:rsidR="00A12098" w:rsidRPr="00A12098">
            <w:rPr>
              <w:rStyle w:val="af9"/>
              <w:rFonts w:asciiTheme="majorHAnsi" w:hAnsiTheme="majorHAnsi"/>
              <w:color w:val="auto"/>
              <w:sz w:val="14"/>
              <w:szCs w:val="14"/>
              <w:u w:val="none"/>
            </w:rPr>
            <w:t>№</w:t>
          </w:r>
          <w:r w:rsidR="00A12098" w:rsidRPr="00416ACF">
            <w:rPr>
              <w:rStyle w:val="af9"/>
              <w:rFonts w:asciiTheme="majorHAnsi" w:hAnsiTheme="majorHAnsi"/>
              <w:color w:val="auto"/>
              <w:sz w:val="14"/>
              <w:szCs w:val="14"/>
              <w:u w:val="none"/>
            </w:rPr>
            <w:t xml:space="preserve">1</w:t>
          </w:r>
        </w:p>
        <w:p w:rsidR="00A550B7" w:rsidRPr="00A550B7" w:rsidRDefault="00A550B7" w:rsidP="00A550B7">
          <w:pPr>
            <w:pStyle w:val="a3"/>
            <w:rPr>
              <w:rFonts w:asciiTheme="majorHAnsi" w:hAnsiTheme="majorHAnsi" w:cs="Arial"/>
              <w:sz w:val="18"/>
              <w:szCs w:val="18"/>
            </w:rPr>
          </w:pPr>
          <w:r w:rsidRPr="00A12098">
            <w:rPr>
              <w:rStyle w:val="af9"/>
              <w:rFonts w:asciiTheme="majorHAnsi" w:hAnsiTheme="majorHAnsi"/>
              <w:color w:val="auto"/>
              <w:sz w:val="14"/>
              <w:szCs w:val="14"/>
              <w:u w:val="none"/>
            </w:rPr>
            <w:t xml:space="preserve">Україна, 43020, м.Луцьк, вул. Підгаєцька, 3, тел.. +38 0332 75 07 70 email: ktz.uwa@gmail.com</w:t>
          </w:r>
        </w:p>
      </w:tc>
      <w:tc>
        <w:tcPr>
          <w:tcW w:w="699" w:type="pct"/>
          <w:vMerge w:val="restart"/>
          <w:tcBorders>
            <w:top w:val="nil"/>
            <w:left w:val="nil"/>
            <w:right w:val="double" w:sz="4" w:space="0" w:color="auto"/>
          </w:tcBorders>
        </w:tcPr>
        <w:p w:rsidR="00B7585A" w:rsidRPr="00BF7465" w:rsidRDefault="00B7585A" w:rsidP="009A1F29">
          <w:pPr>
            <w:pStyle w:val="a3"/>
            <w:jc w:val="center"/>
            <w:rPr>
              <w:rFonts w:asciiTheme="majorHAnsi" w:hAnsiTheme="majorHAnsi" w:cs="Arial"/>
              <w:b/>
              <w:sz w:val="10"/>
              <w:szCs w:val="10"/>
              <w:lang w:val="ru-RU"/>
            </w:rPr>
          </w:pPr>
          <w:r w:rsidRPr="00BF7465">
            <w:rPr>
              <w:rFonts w:asciiTheme="majorHAnsi" w:hAnsiTheme="majorHAnsi" w:cs="Arial"/>
              <w:noProof/>
              <w:lang w:val="ru-RU"/>
            </w:rPr>
            <w:drawing>
              <wp:inline distT="0" distB="0" distL="0" distR="0" wp14:anchorId="30400F43" wp14:editId="2496450C">
                <wp:extent cx="748793" cy="327804"/>
                <wp:effectExtent l="0" t="0" r="0" b="0"/>
                <wp:docPr id="4" name="Рисунок 4"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893" cy="327410"/>
                        </a:xfrm>
                        <a:prstGeom prst="rect">
                          <a:avLst/>
                        </a:prstGeom>
                        <a:noFill/>
                        <a:ln>
                          <a:noFill/>
                        </a:ln>
                      </pic:spPr>
                    </pic:pic>
                  </a:graphicData>
                </a:graphic>
              </wp:inline>
            </w:drawing>
          </w:r>
        </w:p>
      </w:tc>
      <w:tc>
        <w:tcPr>
          <w:tcW w:w="1459" w:type="pct"/>
          <w:tcBorders>
            <w:top w:val="nil"/>
            <w:left w:val="double" w:sz="4" w:space="0" w:color="auto"/>
            <w:right w:val="triple" w:sz="4" w:space="0" w:color="auto"/>
          </w:tcBorders>
          <w:vAlign w:val="bottom"/>
        </w:tcPr>
        <w:p w:rsidR="00B7585A" w:rsidRPr="00BF7465" w:rsidRDefault="00B7585A" w:rsidP="00242A40">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r>
    <w:tr w:rsidR="00B7585A" w:rsidRPr="00BF7465" w:rsidTr="006E1BD6">
      <w:trPr>
        <w:trHeight w:val="23"/>
      </w:trPr>
      <w:tc>
        <w:tcPr>
          <w:tcW w:w="2841" w:type="pct"/>
          <w:gridSpan w:val="2"/>
          <w:vMerge/>
          <w:tcBorders>
            <w:left w:val="nil"/>
            <w:bottom w:val="double" w:sz="4" w:space="0" w:color="auto"/>
            <w:right w:val="triple" w:sz="4" w:space="0" w:color="auto"/>
          </w:tcBorders>
        </w:tcPr>
        <w:p w:rsidR="00B7585A" w:rsidRPr="00BF7465" w:rsidRDefault="00B7585A" w:rsidP="00536E5C">
          <w:pPr>
            <w:pStyle w:val="a3"/>
            <w:rPr>
              <w:rFonts w:asciiTheme="majorHAnsi" w:hAnsiTheme="majorHAnsi" w:cs="Arial"/>
              <w:b/>
            </w:rPr>
          </w:pPr>
        </w:p>
      </w:tc>
      <w:tc>
        <w:tcPr>
          <w:tcW w:w="699" w:type="pct"/>
          <w:vMerge/>
          <w:tcBorders>
            <w:left w:val="nil"/>
            <w:right w:val="double" w:sz="4" w:space="0" w:color="auto"/>
          </w:tcBorders>
        </w:tcPr>
        <w:p w:rsidR="00B7585A" w:rsidRPr="00BF7465" w:rsidRDefault="00B7585A" w:rsidP="00536E5C">
          <w:pPr>
            <w:pStyle w:val="a3"/>
            <w:rPr>
              <w:rFonts w:asciiTheme="majorHAnsi" w:hAnsiTheme="majorHAnsi" w:cs="Arial"/>
              <w:b/>
              <w:sz w:val="14"/>
              <w:szCs w:val="14"/>
            </w:rPr>
          </w:pPr>
        </w:p>
      </w:tc>
      <w:tc>
        <w:tcPr>
          <w:tcW w:w="1459" w:type="pct"/>
          <w:tcBorders>
            <w:left w:val="double" w:sz="4" w:space="0" w:color="auto"/>
            <w:bottom w:val="double" w:sz="4" w:space="0" w:color="auto"/>
            <w:right w:val="triple" w:sz="4" w:space="0" w:color="auto"/>
          </w:tcBorders>
          <w:vAlign w:val="center"/>
        </w:tcPr>
        <w:p w:rsidR="00B7585A" w:rsidRPr="00BF7465" w:rsidRDefault="00B7585A" w:rsidP="00A550B7">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 xml:space="preserve">00756</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
      </w:tc>
    </w:tr>
    <w:tr w:rsidR="00B7585A" w:rsidRPr="00BF7465" w:rsidTr="00205113">
      <w:trPr>
        <w:trHeight w:val="20"/>
      </w:trPr>
      <w:tc>
        <w:tcPr>
          <w:tcW w:w="2397" w:type="pct"/>
          <w:tcBorders>
            <w:left w:val="nil"/>
            <w:bottom w:val="triple" w:sz="4" w:space="0" w:color="auto"/>
            <w:right w:val="triple" w:sz="4" w:space="0" w:color="auto"/>
          </w:tcBorders>
        </w:tcPr>
        <w:p w:rsidR="00B7585A" w:rsidRPr="00BF7465" w:rsidRDefault="00B7585A" w:rsidP="00E75002">
          <w:pPr>
            <w:pStyle w:val="a3"/>
            <w:rPr>
              <w:rFonts w:asciiTheme="majorHAnsi" w:hAnsiTheme="majorHAnsi" w:cs="Arial"/>
              <w:b/>
              <w:sz w:val="18"/>
              <w:szCs w:val="18"/>
              <w:lang w:val="en-US"/>
            </w:rPr>
          </w:pPr>
          <w:r w:rsidRPr="00BF7465">
            <w:rPr>
              <w:rFonts w:asciiTheme="majorHAnsi" w:hAnsiTheme="majorHAnsi" w:cs="Arial"/>
              <w:sz w:val="14"/>
              <w:szCs w:val="14"/>
              <w:lang w:val="en-US"/>
            </w:rPr>
            <w:t xml:space="preserve">Атестат акредитації НААУ №201426 від  02.10.2022р.</w:t>
          </w:r>
        </w:p>
      </w:tc>
      <w:tc>
        <w:tcPr>
          <w:tcW w:w="444" w:type="pct"/>
          <w:tcBorders>
            <w:left w:val="nil"/>
            <w:bottom w:val="triple" w:sz="4" w:space="0" w:color="auto"/>
            <w:right w:val="triple" w:sz="4" w:space="0" w:color="auto"/>
          </w:tcBorders>
          <w:shd w:val="clear" w:color="auto" w:fill="D9D9D9"/>
        </w:tcPr>
        <w:p w:rsidR="00B7585A" w:rsidRPr="00BF7465" w:rsidRDefault="00B7585A" w:rsidP="00335EB9">
          <w:pPr>
            <w:pStyle w:val="a3"/>
            <w:rPr>
              <w:rFonts w:asciiTheme="majorHAnsi" w:hAnsiTheme="majorHAnsi" w:cs="Arial"/>
              <w:b/>
              <w:sz w:val="18"/>
              <w:szCs w:val="18"/>
            </w:rPr>
          </w:pPr>
          <w:r w:rsidRPr="00BF7465">
            <w:rPr>
              <w:rFonts w:asciiTheme="majorHAnsi" w:hAnsiTheme="majorHAnsi" w:cs="Arial"/>
              <w:sz w:val="14"/>
              <w:szCs w:val="14"/>
            </w:rPr>
            <w:t>Ф.7.8.12.01</w:t>
          </w:r>
        </w:p>
      </w:tc>
      <w:tc>
        <w:tcPr>
          <w:tcW w:w="699" w:type="pct"/>
          <w:vMerge/>
          <w:tcBorders>
            <w:left w:val="single" w:sz="4" w:space="0" w:color="auto"/>
            <w:bottom w:val="triple" w:sz="4" w:space="0" w:color="auto"/>
            <w:right w:val="double" w:sz="4" w:space="0" w:color="auto"/>
          </w:tcBorders>
          <w:shd w:val="clear" w:color="auto" w:fill="CCCCCC"/>
        </w:tcPr>
        <w:p w:rsidR="00B7585A" w:rsidRPr="00BF7465" w:rsidRDefault="00B7585A" w:rsidP="00536E5C">
          <w:pPr>
            <w:pStyle w:val="a3"/>
            <w:rPr>
              <w:rFonts w:asciiTheme="majorHAnsi" w:hAnsiTheme="majorHAnsi" w:cs="Arial"/>
              <w:sz w:val="18"/>
              <w:szCs w:val="18"/>
            </w:rPr>
          </w:pPr>
        </w:p>
      </w:tc>
      <w:tc>
        <w:tcPr>
          <w:tcW w:w="1459" w:type="pct"/>
          <w:tcBorders>
            <w:left w:val="double" w:sz="4" w:space="0" w:color="auto"/>
            <w:bottom w:val="triple" w:sz="4" w:space="0" w:color="auto"/>
            <w:right w:val="triple" w:sz="4" w:space="0" w:color="auto"/>
          </w:tcBorders>
          <w:shd w:val="clear" w:color="auto" w:fill="CCCCCC"/>
        </w:tcPr>
        <w:p w:rsidR="00B7585A" w:rsidRPr="00BF7465" w:rsidRDefault="00B7585A" w:rsidP="00536E5C">
          <w:pPr>
            <w:pStyle w:val="a3"/>
            <w:rPr>
              <w:rFonts w:asciiTheme="majorHAnsi" w:hAnsiTheme="majorHAnsi" w:cs="Arial"/>
              <w:sz w:val="14"/>
              <w:szCs w:val="14"/>
            </w:rPr>
          </w:pPr>
          <w:r w:rsidRPr="00BF7465">
            <w:rPr>
              <w:rFonts w:asciiTheme="majorHAnsi" w:hAnsiTheme="majorHAnsi" w:cs="Arial"/>
              <w:sz w:val="18"/>
              <w:szCs w:val="18"/>
            </w:rPr>
            <w:t xml:space="preserve">Аркуш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PAGE </w:instrText>
          </w:r>
          <w:r w:rsidRPr="00BF7465">
            <w:rPr>
              <w:rStyle w:val="a5"/>
              <w:rFonts w:asciiTheme="majorHAnsi" w:hAnsiTheme="majorHAnsi" w:cs="Arial"/>
              <w:sz w:val="18"/>
              <w:szCs w:val="18"/>
            </w:rPr>
            <w:fldChar w:fldCharType="separate"/>
          </w:r>
          <w:r w:rsidR="00057797">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r w:rsidRPr="00BF7465">
            <w:rPr>
              <w:rStyle w:val="a5"/>
              <w:rFonts w:asciiTheme="majorHAnsi" w:hAnsiTheme="majorHAnsi" w:cs="Arial"/>
              <w:sz w:val="18"/>
              <w:szCs w:val="18"/>
            </w:rPr>
            <w:t xml:space="preserve"> з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NUMPAGES </w:instrText>
          </w:r>
          <w:r w:rsidRPr="00BF7465">
            <w:rPr>
              <w:rStyle w:val="a5"/>
              <w:rFonts w:asciiTheme="majorHAnsi" w:hAnsiTheme="majorHAnsi" w:cs="Arial"/>
              <w:sz w:val="18"/>
              <w:szCs w:val="18"/>
            </w:rPr>
            <w:fldChar w:fldCharType="separate"/>
          </w:r>
          <w:r w:rsidR="00057797">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p>
      </w:tc>
    </w:tr>
  </w:tbl>
  <w:p w:rsidR="00B7585A" w:rsidRPr="00BF7465" w:rsidRDefault="00B7585A" w:rsidP="0085223A">
    <w:pPr>
      <w:pStyle w:val="a3"/>
      <w:rPr>
        <w:rFonts w:asciiTheme="majorHAnsi" w:hAnsiTheme="majorHAnsi"/>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8.6pt;height:8in;visibility:visible;mso-wrap-style:square" o:bullet="t">
        <v:imagedata r:id="rId1" o:title="depositphotos_63152057-stock-photo-taxi-sign" croptop="13057f" cropbottom="18302f" cropleft="7994f" cropright="7490f"/>
      </v:shape>
    </w:pict>
  </w:numPicBullet>
  <w:abstractNum w:abstractNumId="0">
    <w:nsid w:val="FFFFFFFE"/>
    <w:multiLevelType w:val="singleLevel"/>
    <w:tmpl w:val="BCCA05DA"/>
    <w:lvl w:ilvl="0">
      <w:numFmt w:val="bullet"/>
      <w:lvlText w:val="*"/>
      <w:lvlJc w:val="left"/>
    </w:lvl>
  </w:abstractNum>
  <w:abstractNum w:abstractNumId="1">
    <w:nsid w:val="05D206B0"/>
    <w:multiLevelType w:val="hybridMultilevel"/>
    <w:tmpl w:val="95486EB4"/>
    <w:lvl w:ilvl="0" w:tplc="294C98E2">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2">
    <w:nsid w:val="0FA843BF"/>
    <w:multiLevelType w:val="multilevel"/>
    <w:tmpl w:val="7AC65A8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3">
    <w:nsid w:val="18C041F4"/>
    <w:multiLevelType w:val="hybridMultilevel"/>
    <w:tmpl w:val="42949854"/>
    <w:lvl w:ilvl="0" w:tplc="A86847A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F47385"/>
    <w:multiLevelType w:val="singleLevel"/>
    <w:tmpl w:val="FF226F8E"/>
    <w:lvl w:ilvl="0">
      <w:numFmt w:val="bullet"/>
      <w:lvlText w:val="-"/>
      <w:lvlJc w:val="left"/>
      <w:pPr>
        <w:tabs>
          <w:tab w:val="num" w:pos="360"/>
        </w:tabs>
        <w:ind w:left="360" w:hanging="360"/>
      </w:pPr>
      <w:rPr>
        <w:rFonts w:hint="default"/>
      </w:rPr>
    </w:lvl>
  </w:abstractNum>
  <w:abstractNum w:abstractNumId="5">
    <w:nsid w:val="29B36E39"/>
    <w:multiLevelType w:val="hybridMultilevel"/>
    <w:tmpl w:val="E54E7096"/>
    <w:lvl w:ilvl="0" w:tplc="B6AA2B62">
      <w:numFmt w:val="decimal"/>
      <w:lvlText w:val="%1."/>
      <w:lvlJc w:val="left"/>
      <w:pPr>
        <w:ind w:left="340" w:hanging="360"/>
      </w:pPr>
      <w:rPr>
        <w:rFonts w:hint="default"/>
        <w:b/>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6">
    <w:nsid w:val="345E3FE7"/>
    <w:multiLevelType w:val="singleLevel"/>
    <w:tmpl w:val="041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35972C79"/>
    <w:multiLevelType w:val="multilevel"/>
    <w:tmpl w:val="3D6CB484"/>
    <w:lvl w:ilvl="0">
      <w:start w:val="2"/>
      <w:numFmt w:val="decimal"/>
      <w:lvlText w:val="%1"/>
      <w:lvlJc w:val="left"/>
      <w:pPr>
        <w:tabs>
          <w:tab w:val="num" w:pos="360"/>
        </w:tabs>
        <w:ind w:left="360" w:hanging="360"/>
      </w:pPr>
      <w:rPr>
        <w:rFonts w:ascii="Times New Roman" w:hAnsi="Times New Roman" w:cs="Times New Roman" w:hint="default"/>
      </w:rPr>
    </w:lvl>
    <w:lvl w:ilvl="1">
      <w:start w:val="3"/>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8">
    <w:nsid w:val="35CA321F"/>
    <w:multiLevelType w:val="hybridMultilevel"/>
    <w:tmpl w:val="0FFECE98"/>
    <w:lvl w:ilvl="0" w:tplc="7CDC8CC6">
      <w:start w:val="3"/>
      <w:numFmt w:val="bullet"/>
      <w:lvlText w:val=""/>
      <w:lvlJc w:val="left"/>
      <w:pPr>
        <w:ind w:left="179" w:hanging="360"/>
      </w:pPr>
      <w:rPr>
        <w:rFonts w:ascii="Symbol" w:eastAsia="ArialMT" w:hAnsi="Symbol" w:cs="Times New Roman" w:hint="default"/>
        <w:sz w:val="12"/>
      </w:rPr>
    </w:lvl>
    <w:lvl w:ilvl="1" w:tplc="04190003" w:tentative="1">
      <w:start w:val="1"/>
      <w:numFmt w:val="bullet"/>
      <w:lvlText w:val="o"/>
      <w:lvlJc w:val="left"/>
      <w:pPr>
        <w:ind w:left="899" w:hanging="360"/>
      </w:pPr>
      <w:rPr>
        <w:rFonts w:ascii="Courier New" w:hAnsi="Courier New" w:cs="Courier New" w:hint="default"/>
      </w:rPr>
    </w:lvl>
    <w:lvl w:ilvl="2" w:tplc="04190005" w:tentative="1">
      <w:start w:val="1"/>
      <w:numFmt w:val="bullet"/>
      <w:lvlText w:val=""/>
      <w:lvlJc w:val="left"/>
      <w:pPr>
        <w:ind w:left="1619" w:hanging="360"/>
      </w:pPr>
      <w:rPr>
        <w:rFonts w:ascii="Wingdings" w:hAnsi="Wingdings" w:hint="default"/>
      </w:rPr>
    </w:lvl>
    <w:lvl w:ilvl="3" w:tplc="04190001" w:tentative="1">
      <w:start w:val="1"/>
      <w:numFmt w:val="bullet"/>
      <w:lvlText w:val=""/>
      <w:lvlJc w:val="left"/>
      <w:pPr>
        <w:ind w:left="2339" w:hanging="360"/>
      </w:pPr>
      <w:rPr>
        <w:rFonts w:ascii="Symbol" w:hAnsi="Symbol" w:hint="default"/>
      </w:rPr>
    </w:lvl>
    <w:lvl w:ilvl="4" w:tplc="04190003" w:tentative="1">
      <w:start w:val="1"/>
      <w:numFmt w:val="bullet"/>
      <w:lvlText w:val="o"/>
      <w:lvlJc w:val="left"/>
      <w:pPr>
        <w:ind w:left="3059" w:hanging="360"/>
      </w:pPr>
      <w:rPr>
        <w:rFonts w:ascii="Courier New" w:hAnsi="Courier New" w:cs="Courier New" w:hint="default"/>
      </w:rPr>
    </w:lvl>
    <w:lvl w:ilvl="5" w:tplc="04190005" w:tentative="1">
      <w:start w:val="1"/>
      <w:numFmt w:val="bullet"/>
      <w:lvlText w:val=""/>
      <w:lvlJc w:val="left"/>
      <w:pPr>
        <w:ind w:left="3779" w:hanging="360"/>
      </w:pPr>
      <w:rPr>
        <w:rFonts w:ascii="Wingdings" w:hAnsi="Wingdings" w:hint="default"/>
      </w:rPr>
    </w:lvl>
    <w:lvl w:ilvl="6" w:tplc="04190001" w:tentative="1">
      <w:start w:val="1"/>
      <w:numFmt w:val="bullet"/>
      <w:lvlText w:val=""/>
      <w:lvlJc w:val="left"/>
      <w:pPr>
        <w:ind w:left="4499" w:hanging="360"/>
      </w:pPr>
      <w:rPr>
        <w:rFonts w:ascii="Symbol" w:hAnsi="Symbol" w:hint="default"/>
      </w:rPr>
    </w:lvl>
    <w:lvl w:ilvl="7" w:tplc="04190003" w:tentative="1">
      <w:start w:val="1"/>
      <w:numFmt w:val="bullet"/>
      <w:lvlText w:val="o"/>
      <w:lvlJc w:val="left"/>
      <w:pPr>
        <w:ind w:left="5219" w:hanging="360"/>
      </w:pPr>
      <w:rPr>
        <w:rFonts w:ascii="Courier New" w:hAnsi="Courier New" w:cs="Courier New" w:hint="default"/>
      </w:rPr>
    </w:lvl>
    <w:lvl w:ilvl="8" w:tplc="04190005" w:tentative="1">
      <w:start w:val="1"/>
      <w:numFmt w:val="bullet"/>
      <w:lvlText w:val=""/>
      <w:lvlJc w:val="left"/>
      <w:pPr>
        <w:ind w:left="5939" w:hanging="360"/>
      </w:pPr>
      <w:rPr>
        <w:rFonts w:ascii="Wingdings" w:hAnsi="Wingdings" w:hint="default"/>
      </w:rPr>
    </w:lvl>
  </w:abstractNum>
  <w:abstractNum w:abstractNumId="9">
    <w:nsid w:val="35D55E61"/>
    <w:multiLevelType w:val="singleLevel"/>
    <w:tmpl w:val="0419000F"/>
    <w:lvl w:ilvl="0">
      <w:start w:val="1"/>
      <w:numFmt w:val="decimal"/>
      <w:lvlText w:val="%1."/>
      <w:lvlJc w:val="left"/>
      <w:pPr>
        <w:tabs>
          <w:tab w:val="num" w:pos="360"/>
        </w:tabs>
        <w:ind w:left="360" w:hanging="360"/>
      </w:pPr>
      <w:rPr>
        <w:rFonts w:ascii="Times New Roman" w:hAnsi="Times New Roman" w:cs="Times New Roman"/>
      </w:rPr>
    </w:lvl>
  </w:abstractNum>
  <w:abstractNum w:abstractNumId="10">
    <w:nsid w:val="48DD773F"/>
    <w:multiLevelType w:val="multilevel"/>
    <w:tmpl w:val="19E0015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720"/>
        </w:tabs>
        <w:ind w:left="720" w:hanging="7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1080"/>
        </w:tabs>
        <w:ind w:left="1080" w:hanging="108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440"/>
        </w:tabs>
        <w:ind w:left="1440" w:hanging="1440"/>
      </w:pPr>
      <w:rPr>
        <w:rFonts w:ascii="Times New Roman" w:hAnsi="Times New Roman" w:cs="Times New Roman" w:hint="default"/>
      </w:rPr>
    </w:lvl>
    <w:lvl w:ilvl="6">
      <w:start w:val="1"/>
      <w:numFmt w:val="decimal"/>
      <w:isLgl/>
      <w:lvlText w:val="%1.%2.%3.%4.%5.%6.%7."/>
      <w:lvlJc w:val="left"/>
      <w:pPr>
        <w:tabs>
          <w:tab w:val="num" w:pos="1800"/>
        </w:tabs>
        <w:ind w:left="1800" w:hanging="1800"/>
      </w:pPr>
      <w:rPr>
        <w:rFonts w:ascii="Times New Roman" w:hAnsi="Times New Roman" w:cs="Times New Roman" w:hint="default"/>
      </w:rPr>
    </w:lvl>
    <w:lvl w:ilvl="7">
      <w:start w:val="1"/>
      <w:numFmt w:val="decimal"/>
      <w:isLgl/>
      <w:lvlText w:val="%1.%2.%3.%4.%5.%6.%7.%8."/>
      <w:lvlJc w:val="left"/>
      <w:pPr>
        <w:tabs>
          <w:tab w:val="num" w:pos="1800"/>
        </w:tabs>
        <w:ind w:left="1800" w:hanging="1800"/>
      </w:pPr>
      <w:rPr>
        <w:rFonts w:ascii="Times New Roman" w:hAnsi="Times New Roman" w:cs="Times New Roman" w:hint="default"/>
      </w:rPr>
    </w:lvl>
    <w:lvl w:ilvl="8">
      <w:start w:val="1"/>
      <w:numFmt w:val="decimal"/>
      <w:isLgl/>
      <w:lvlText w:val="%1.%2.%3.%4.%5.%6.%7.%8.%9."/>
      <w:lvlJc w:val="left"/>
      <w:pPr>
        <w:tabs>
          <w:tab w:val="num" w:pos="2160"/>
        </w:tabs>
        <w:ind w:left="2160" w:hanging="2160"/>
      </w:pPr>
      <w:rPr>
        <w:rFonts w:ascii="Times New Roman" w:hAnsi="Times New Roman" w:cs="Times New Roman" w:hint="default"/>
      </w:rPr>
    </w:lvl>
  </w:abstractNum>
  <w:abstractNum w:abstractNumId="11">
    <w:nsid w:val="4A1C4FE9"/>
    <w:multiLevelType w:val="multilevel"/>
    <w:tmpl w:val="CD5C01DA"/>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2">
    <w:nsid w:val="4D045A7D"/>
    <w:multiLevelType w:val="hybridMultilevel"/>
    <w:tmpl w:val="A65ED31C"/>
    <w:lvl w:ilvl="0" w:tplc="49EC550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C75A6D"/>
    <w:multiLevelType w:val="singleLevel"/>
    <w:tmpl w:val="22DE040C"/>
    <w:lvl w:ilvl="0">
      <w:start w:val="1"/>
      <w:numFmt w:val="decimal"/>
      <w:lvlText w:val="5.1.%1"/>
      <w:legacy w:legacy="1" w:legacySpace="0" w:legacyIndent="375"/>
      <w:lvlJc w:val="left"/>
      <w:rPr>
        <w:rFonts w:ascii="Arial" w:hAnsi="Arial" w:cs="Arial" w:hint="default"/>
      </w:rPr>
    </w:lvl>
  </w:abstractNum>
  <w:abstractNum w:abstractNumId="14">
    <w:nsid w:val="5662318F"/>
    <w:multiLevelType w:val="multilevel"/>
    <w:tmpl w:val="06F416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574A0A73"/>
    <w:multiLevelType w:val="multilevel"/>
    <w:tmpl w:val="2716D82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6">
    <w:nsid w:val="5B923770"/>
    <w:multiLevelType w:val="hybridMultilevel"/>
    <w:tmpl w:val="DBD8981A"/>
    <w:lvl w:ilvl="0" w:tplc="FF948FB0">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17">
    <w:nsid w:val="5C2122C3"/>
    <w:multiLevelType w:val="multilevel"/>
    <w:tmpl w:val="3D6CB48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8">
    <w:nsid w:val="5C4D3719"/>
    <w:multiLevelType w:val="singleLevel"/>
    <w:tmpl w:val="6DB68060"/>
    <w:lvl w:ilvl="0">
      <w:start w:val="1"/>
      <w:numFmt w:val="decimal"/>
      <w:lvlText w:val="5.2.%1"/>
      <w:legacy w:legacy="1" w:legacySpace="0" w:legacyIndent="345"/>
      <w:lvlJc w:val="left"/>
      <w:rPr>
        <w:rFonts w:ascii="Arial" w:hAnsi="Arial" w:cs="Arial" w:hint="default"/>
      </w:rPr>
    </w:lvl>
  </w:abstractNum>
  <w:abstractNum w:abstractNumId="19">
    <w:nsid w:val="5F6F6BA2"/>
    <w:multiLevelType w:val="multilevel"/>
    <w:tmpl w:val="4B741530"/>
    <w:lvl w:ilvl="0">
      <w:start w:val="3"/>
      <w:numFmt w:val="decimal"/>
      <w:lvlText w:val="%1"/>
      <w:lvlJc w:val="left"/>
      <w:pPr>
        <w:tabs>
          <w:tab w:val="num" w:pos="555"/>
        </w:tabs>
        <w:ind w:left="555" w:hanging="555"/>
      </w:pPr>
      <w:rPr>
        <w:rFonts w:ascii="Times New Roman" w:hAnsi="Times New Roman" w:cs="Times New Roman" w:hint="default"/>
      </w:rPr>
    </w:lvl>
    <w:lvl w:ilvl="1">
      <w:start w:val="2"/>
      <w:numFmt w:val="decimal"/>
      <w:lvlText w:val="%1.%2"/>
      <w:lvlJc w:val="left"/>
      <w:pPr>
        <w:tabs>
          <w:tab w:val="num" w:pos="555"/>
        </w:tabs>
        <w:ind w:left="555" w:hanging="555"/>
      </w:pPr>
      <w:rPr>
        <w:rFonts w:ascii="Times New Roman" w:hAnsi="Times New Roman" w:cs="Times New Roman" w:hint="default"/>
      </w:rPr>
    </w:lvl>
    <w:lvl w:ilvl="2">
      <w:start w:val="2"/>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20">
    <w:nsid w:val="64653C75"/>
    <w:multiLevelType w:val="hybridMultilevel"/>
    <w:tmpl w:val="7E54DA62"/>
    <w:lvl w:ilvl="0" w:tplc="93465EA0">
      <w:start w:val="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7EAD0BBA"/>
    <w:multiLevelType w:val="multilevel"/>
    <w:tmpl w:val="123C0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9"/>
  </w:num>
  <w:num w:numId="5">
    <w:abstractNumId w:val="6"/>
  </w:num>
  <w:num w:numId="6">
    <w:abstractNumId w:val="2"/>
  </w:num>
  <w:num w:numId="7">
    <w:abstractNumId w:val="11"/>
  </w:num>
  <w:num w:numId="8">
    <w:abstractNumId w:val="7"/>
  </w:num>
  <w:num w:numId="9">
    <w:abstractNumId w:val="17"/>
  </w:num>
  <w:num w:numId="10">
    <w:abstractNumId w:val="19"/>
  </w:num>
  <w:num w:numId="11">
    <w:abstractNumId w:val="14"/>
  </w:num>
  <w:num w:numId="12">
    <w:abstractNumId w:val="21"/>
  </w:num>
  <w:num w:numId="13">
    <w:abstractNumId w:val="0"/>
    <w:lvlOverride w:ilvl="0">
      <w:lvl w:ilvl="0">
        <w:start w:val="65535"/>
        <w:numFmt w:val="bullet"/>
        <w:lvlText w:val="—"/>
        <w:legacy w:legacy="1" w:legacySpace="0" w:legacyIndent="187"/>
        <w:lvlJc w:val="left"/>
        <w:rPr>
          <w:rFonts w:ascii="Arial" w:hAnsi="Arial" w:cs="Arial" w:hint="default"/>
        </w:rPr>
      </w:lvl>
    </w:lvlOverride>
  </w:num>
  <w:num w:numId="14">
    <w:abstractNumId w:val="18"/>
  </w:num>
  <w:num w:numId="15">
    <w:abstractNumId w:val="13"/>
  </w:num>
  <w:num w:numId="16">
    <w:abstractNumId w:val="0"/>
    <w:lvlOverride w:ilvl="0">
      <w:lvl w:ilvl="0">
        <w:start w:val="65535"/>
        <w:numFmt w:val="bullet"/>
        <w:lvlText w:val="—"/>
        <w:legacy w:legacy="1" w:legacySpace="0" w:legacyIndent="201"/>
        <w:lvlJc w:val="left"/>
        <w:rPr>
          <w:rFonts w:ascii="Arial" w:hAnsi="Arial" w:cs="Arial" w:hint="default"/>
        </w:rPr>
      </w:lvl>
    </w:lvlOverride>
  </w:num>
  <w:num w:numId="17">
    <w:abstractNumId w:val="8"/>
  </w:num>
  <w:num w:numId="18">
    <w:abstractNumId w:val="5"/>
  </w:num>
  <w:num w:numId="19">
    <w:abstractNumId w:val="3"/>
  </w:num>
  <w:num w:numId="20">
    <w:abstractNumId w:val="1"/>
  </w:num>
  <w:num w:numId="21">
    <w:abstractNumId w:val="12"/>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93"/>
    <w:rsid w:val="000026F3"/>
    <w:rsid w:val="0000364A"/>
    <w:rsid w:val="00004015"/>
    <w:rsid w:val="0000423D"/>
    <w:rsid w:val="00004BDF"/>
    <w:rsid w:val="0000642D"/>
    <w:rsid w:val="000065CF"/>
    <w:rsid w:val="000078F6"/>
    <w:rsid w:val="000100DD"/>
    <w:rsid w:val="00011F9A"/>
    <w:rsid w:val="00013B55"/>
    <w:rsid w:val="000154BA"/>
    <w:rsid w:val="00015FB4"/>
    <w:rsid w:val="00022BA8"/>
    <w:rsid w:val="000232E0"/>
    <w:rsid w:val="0002501D"/>
    <w:rsid w:val="00030066"/>
    <w:rsid w:val="00034E7A"/>
    <w:rsid w:val="00035561"/>
    <w:rsid w:val="00037172"/>
    <w:rsid w:val="00042EF3"/>
    <w:rsid w:val="00043096"/>
    <w:rsid w:val="0004437E"/>
    <w:rsid w:val="000444A2"/>
    <w:rsid w:val="0005306E"/>
    <w:rsid w:val="00053EAB"/>
    <w:rsid w:val="00054222"/>
    <w:rsid w:val="00057797"/>
    <w:rsid w:val="000607DC"/>
    <w:rsid w:val="00060A5E"/>
    <w:rsid w:val="000635B6"/>
    <w:rsid w:val="00063A3B"/>
    <w:rsid w:val="00065E2F"/>
    <w:rsid w:val="000660F5"/>
    <w:rsid w:val="00066B9C"/>
    <w:rsid w:val="000670AF"/>
    <w:rsid w:val="00067949"/>
    <w:rsid w:val="0007175E"/>
    <w:rsid w:val="00072A4B"/>
    <w:rsid w:val="00073516"/>
    <w:rsid w:val="00073F01"/>
    <w:rsid w:val="00074364"/>
    <w:rsid w:val="00076098"/>
    <w:rsid w:val="000851AA"/>
    <w:rsid w:val="00087D17"/>
    <w:rsid w:val="00090DB9"/>
    <w:rsid w:val="00091875"/>
    <w:rsid w:val="000923FA"/>
    <w:rsid w:val="000B0B33"/>
    <w:rsid w:val="000B54F3"/>
    <w:rsid w:val="000B65AF"/>
    <w:rsid w:val="000B6BAF"/>
    <w:rsid w:val="000C0F22"/>
    <w:rsid w:val="000C2CF1"/>
    <w:rsid w:val="000C5957"/>
    <w:rsid w:val="000D03A3"/>
    <w:rsid w:val="000D04FE"/>
    <w:rsid w:val="000D1D57"/>
    <w:rsid w:val="000D45AD"/>
    <w:rsid w:val="000D7170"/>
    <w:rsid w:val="000D7723"/>
    <w:rsid w:val="000E106C"/>
    <w:rsid w:val="000E2C63"/>
    <w:rsid w:val="000E2E8B"/>
    <w:rsid w:val="000E49C4"/>
    <w:rsid w:val="000E711B"/>
    <w:rsid w:val="000E76CF"/>
    <w:rsid w:val="000F01E9"/>
    <w:rsid w:val="000F1BFE"/>
    <w:rsid w:val="000F44B3"/>
    <w:rsid w:val="000F7653"/>
    <w:rsid w:val="000F7FAF"/>
    <w:rsid w:val="0010198E"/>
    <w:rsid w:val="00101F88"/>
    <w:rsid w:val="001041E1"/>
    <w:rsid w:val="0010458E"/>
    <w:rsid w:val="00114716"/>
    <w:rsid w:val="0012422F"/>
    <w:rsid w:val="0012550A"/>
    <w:rsid w:val="0013147E"/>
    <w:rsid w:val="00132170"/>
    <w:rsid w:val="00133AC7"/>
    <w:rsid w:val="001349DC"/>
    <w:rsid w:val="00140DD3"/>
    <w:rsid w:val="00141781"/>
    <w:rsid w:val="00142255"/>
    <w:rsid w:val="001431E9"/>
    <w:rsid w:val="00143C56"/>
    <w:rsid w:val="0014480F"/>
    <w:rsid w:val="00144AB4"/>
    <w:rsid w:val="00146144"/>
    <w:rsid w:val="0015009D"/>
    <w:rsid w:val="00151D51"/>
    <w:rsid w:val="00154017"/>
    <w:rsid w:val="0015581E"/>
    <w:rsid w:val="00160755"/>
    <w:rsid w:val="00161837"/>
    <w:rsid w:val="001628DC"/>
    <w:rsid w:val="0016374C"/>
    <w:rsid w:val="00163907"/>
    <w:rsid w:val="00164202"/>
    <w:rsid w:val="00164F43"/>
    <w:rsid w:val="00166599"/>
    <w:rsid w:val="00170CD9"/>
    <w:rsid w:val="00172A62"/>
    <w:rsid w:val="00173033"/>
    <w:rsid w:val="00173F20"/>
    <w:rsid w:val="00174C2A"/>
    <w:rsid w:val="0018057D"/>
    <w:rsid w:val="00181F27"/>
    <w:rsid w:val="00182823"/>
    <w:rsid w:val="00183B89"/>
    <w:rsid w:val="00183E08"/>
    <w:rsid w:val="001926D8"/>
    <w:rsid w:val="00196166"/>
    <w:rsid w:val="00197E3D"/>
    <w:rsid w:val="001A02CA"/>
    <w:rsid w:val="001A14A7"/>
    <w:rsid w:val="001A2233"/>
    <w:rsid w:val="001A6842"/>
    <w:rsid w:val="001A7C1A"/>
    <w:rsid w:val="001B3AF0"/>
    <w:rsid w:val="001B4CEA"/>
    <w:rsid w:val="001B563F"/>
    <w:rsid w:val="001B7F3C"/>
    <w:rsid w:val="001C0C8D"/>
    <w:rsid w:val="001C1784"/>
    <w:rsid w:val="001C2127"/>
    <w:rsid w:val="001C2B25"/>
    <w:rsid w:val="001C3164"/>
    <w:rsid w:val="001C3978"/>
    <w:rsid w:val="001C4782"/>
    <w:rsid w:val="001C4C7C"/>
    <w:rsid w:val="001C5034"/>
    <w:rsid w:val="001C6FCE"/>
    <w:rsid w:val="001D0ADC"/>
    <w:rsid w:val="001D40AD"/>
    <w:rsid w:val="001D674E"/>
    <w:rsid w:val="001D6E61"/>
    <w:rsid w:val="001E0026"/>
    <w:rsid w:val="001E0347"/>
    <w:rsid w:val="001E1382"/>
    <w:rsid w:val="001E4055"/>
    <w:rsid w:val="001E56CD"/>
    <w:rsid w:val="001E5E81"/>
    <w:rsid w:val="001E6B5A"/>
    <w:rsid w:val="001E6E49"/>
    <w:rsid w:val="001F1231"/>
    <w:rsid w:val="001F1766"/>
    <w:rsid w:val="001F2A35"/>
    <w:rsid w:val="001F3DCA"/>
    <w:rsid w:val="001F443B"/>
    <w:rsid w:val="001F62BE"/>
    <w:rsid w:val="001F63A3"/>
    <w:rsid w:val="001F70F5"/>
    <w:rsid w:val="002037BF"/>
    <w:rsid w:val="00204A42"/>
    <w:rsid w:val="00205113"/>
    <w:rsid w:val="00205396"/>
    <w:rsid w:val="00211510"/>
    <w:rsid w:val="002115BE"/>
    <w:rsid w:val="002119E4"/>
    <w:rsid w:val="00211A31"/>
    <w:rsid w:val="002130FE"/>
    <w:rsid w:val="00213701"/>
    <w:rsid w:val="002174EA"/>
    <w:rsid w:val="002201FF"/>
    <w:rsid w:val="0022111F"/>
    <w:rsid w:val="0022191D"/>
    <w:rsid w:val="002226DF"/>
    <w:rsid w:val="002244E8"/>
    <w:rsid w:val="002249FC"/>
    <w:rsid w:val="00224E9E"/>
    <w:rsid w:val="00227235"/>
    <w:rsid w:val="00227859"/>
    <w:rsid w:val="0023346D"/>
    <w:rsid w:val="00237340"/>
    <w:rsid w:val="0023753A"/>
    <w:rsid w:val="0023772E"/>
    <w:rsid w:val="00240884"/>
    <w:rsid w:val="00241C9F"/>
    <w:rsid w:val="002422C0"/>
    <w:rsid w:val="002428B0"/>
    <w:rsid w:val="00242A40"/>
    <w:rsid w:val="00244F27"/>
    <w:rsid w:val="0024546B"/>
    <w:rsid w:val="00247139"/>
    <w:rsid w:val="002475D8"/>
    <w:rsid w:val="00250ACA"/>
    <w:rsid w:val="0025643E"/>
    <w:rsid w:val="0026073B"/>
    <w:rsid w:val="00260C92"/>
    <w:rsid w:val="0026204C"/>
    <w:rsid w:val="002628B9"/>
    <w:rsid w:val="00263656"/>
    <w:rsid w:val="00265B55"/>
    <w:rsid w:val="00270BE3"/>
    <w:rsid w:val="002727B6"/>
    <w:rsid w:val="002730B9"/>
    <w:rsid w:val="002731F1"/>
    <w:rsid w:val="0027580D"/>
    <w:rsid w:val="0027587F"/>
    <w:rsid w:val="00276B57"/>
    <w:rsid w:val="0027731B"/>
    <w:rsid w:val="00281C04"/>
    <w:rsid w:val="00283AEF"/>
    <w:rsid w:val="00283C1A"/>
    <w:rsid w:val="002857F5"/>
    <w:rsid w:val="00285E38"/>
    <w:rsid w:val="00287A4E"/>
    <w:rsid w:val="00287CC1"/>
    <w:rsid w:val="002907A5"/>
    <w:rsid w:val="00290830"/>
    <w:rsid w:val="00291AE8"/>
    <w:rsid w:val="0029556C"/>
    <w:rsid w:val="002A21EA"/>
    <w:rsid w:val="002A30FD"/>
    <w:rsid w:val="002A59F5"/>
    <w:rsid w:val="002A7C23"/>
    <w:rsid w:val="002B08AE"/>
    <w:rsid w:val="002B1518"/>
    <w:rsid w:val="002B6EA1"/>
    <w:rsid w:val="002C21AC"/>
    <w:rsid w:val="002C2ACF"/>
    <w:rsid w:val="002C4624"/>
    <w:rsid w:val="002C769A"/>
    <w:rsid w:val="002D37D4"/>
    <w:rsid w:val="002D3EE2"/>
    <w:rsid w:val="002D70C1"/>
    <w:rsid w:val="002E1A58"/>
    <w:rsid w:val="002E5C25"/>
    <w:rsid w:val="002E65A7"/>
    <w:rsid w:val="002F05DD"/>
    <w:rsid w:val="002F2672"/>
    <w:rsid w:val="002F4E40"/>
    <w:rsid w:val="002F5411"/>
    <w:rsid w:val="002F5531"/>
    <w:rsid w:val="002F5668"/>
    <w:rsid w:val="002F5CBE"/>
    <w:rsid w:val="002F5CE3"/>
    <w:rsid w:val="0030045A"/>
    <w:rsid w:val="003004C5"/>
    <w:rsid w:val="00300AEC"/>
    <w:rsid w:val="003019A8"/>
    <w:rsid w:val="003029FE"/>
    <w:rsid w:val="00304295"/>
    <w:rsid w:val="003157C6"/>
    <w:rsid w:val="0031634F"/>
    <w:rsid w:val="0031786D"/>
    <w:rsid w:val="00320437"/>
    <w:rsid w:val="0032089B"/>
    <w:rsid w:val="003214E9"/>
    <w:rsid w:val="0032186A"/>
    <w:rsid w:val="00321BCD"/>
    <w:rsid w:val="003270AF"/>
    <w:rsid w:val="0032710A"/>
    <w:rsid w:val="0032744C"/>
    <w:rsid w:val="00327B92"/>
    <w:rsid w:val="00330A7C"/>
    <w:rsid w:val="0033414F"/>
    <w:rsid w:val="00335EB9"/>
    <w:rsid w:val="003366EC"/>
    <w:rsid w:val="003372A5"/>
    <w:rsid w:val="003447FF"/>
    <w:rsid w:val="00346299"/>
    <w:rsid w:val="00346476"/>
    <w:rsid w:val="0034659C"/>
    <w:rsid w:val="00346C37"/>
    <w:rsid w:val="00350896"/>
    <w:rsid w:val="00350D41"/>
    <w:rsid w:val="003510CE"/>
    <w:rsid w:val="003517EB"/>
    <w:rsid w:val="00351DEC"/>
    <w:rsid w:val="00355ED4"/>
    <w:rsid w:val="0035653E"/>
    <w:rsid w:val="003619CB"/>
    <w:rsid w:val="00361A76"/>
    <w:rsid w:val="0036305F"/>
    <w:rsid w:val="00365B5E"/>
    <w:rsid w:val="00371394"/>
    <w:rsid w:val="00372B78"/>
    <w:rsid w:val="00373397"/>
    <w:rsid w:val="003739CB"/>
    <w:rsid w:val="003749F2"/>
    <w:rsid w:val="00375549"/>
    <w:rsid w:val="00376D33"/>
    <w:rsid w:val="0038069C"/>
    <w:rsid w:val="003819D7"/>
    <w:rsid w:val="00381F46"/>
    <w:rsid w:val="003834AE"/>
    <w:rsid w:val="00391396"/>
    <w:rsid w:val="003916F7"/>
    <w:rsid w:val="00397375"/>
    <w:rsid w:val="00397BEF"/>
    <w:rsid w:val="003A09EF"/>
    <w:rsid w:val="003A0A04"/>
    <w:rsid w:val="003A37AB"/>
    <w:rsid w:val="003A5708"/>
    <w:rsid w:val="003A60A2"/>
    <w:rsid w:val="003A6314"/>
    <w:rsid w:val="003A7284"/>
    <w:rsid w:val="003A7498"/>
    <w:rsid w:val="003A7E76"/>
    <w:rsid w:val="003B2214"/>
    <w:rsid w:val="003B2F22"/>
    <w:rsid w:val="003B5539"/>
    <w:rsid w:val="003B6907"/>
    <w:rsid w:val="003B6FED"/>
    <w:rsid w:val="003C0367"/>
    <w:rsid w:val="003C0389"/>
    <w:rsid w:val="003C1AD4"/>
    <w:rsid w:val="003C27CA"/>
    <w:rsid w:val="003C32F2"/>
    <w:rsid w:val="003C3DAE"/>
    <w:rsid w:val="003C48EA"/>
    <w:rsid w:val="003C6AC1"/>
    <w:rsid w:val="003C7710"/>
    <w:rsid w:val="003D495F"/>
    <w:rsid w:val="003D4D32"/>
    <w:rsid w:val="003D6155"/>
    <w:rsid w:val="003D7B89"/>
    <w:rsid w:val="003E68F8"/>
    <w:rsid w:val="003F02AB"/>
    <w:rsid w:val="003F2DAE"/>
    <w:rsid w:val="003F3E04"/>
    <w:rsid w:val="003F4450"/>
    <w:rsid w:val="003F4975"/>
    <w:rsid w:val="003F4AA2"/>
    <w:rsid w:val="003F66F1"/>
    <w:rsid w:val="003F7A3B"/>
    <w:rsid w:val="00401D00"/>
    <w:rsid w:val="00402058"/>
    <w:rsid w:val="00405CA0"/>
    <w:rsid w:val="004065C1"/>
    <w:rsid w:val="00406E21"/>
    <w:rsid w:val="00410704"/>
    <w:rsid w:val="004128CB"/>
    <w:rsid w:val="00414043"/>
    <w:rsid w:val="00416ACF"/>
    <w:rsid w:val="00416E6E"/>
    <w:rsid w:val="00416F8E"/>
    <w:rsid w:val="00417A6D"/>
    <w:rsid w:val="00417CF7"/>
    <w:rsid w:val="004201B5"/>
    <w:rsid w:val="0042454B"/>
    <w:rsid w:val="00424FF9"/>
    <w:rsid w:val="0042765C"/>
    <w:rsid w:val="004342BB"/>
    <w:rsid w:val="0043750C"/>
    <w:rsid w:val="00440966"/>
    <w:rsid w:val="00441B8D"/>
    <w:rsid w:val="00443F0D"/>
    <w:rsid w:val="0044583E"/>
    <w:rsid w:val="00445D38"/>
    <w:rsid w:val="00446ACF"/>
    <w:rsid w:val="00452B7C"/>
    <w:rsid w:val="0045365D"/>
    <w:rsid w:val="0045552C"/>
    <w:rsid w:val="004556C7"/>
    <w:rsid w:val="00455E53"/>
    <w:rsid w:val="004562E2"/>
    <w:rsid w:val="00457D95"/>
    <w:rsid w:val="00461FD3"/>
    <w:rsid w:val="004656AF"/>
    <w:rsid w:val="00470AB8"/>
    <w:rsid w:val="00471739"/>
    <w:rsid w:val="00472FAD"/>
    <w:rsid w:val="004731F6"/>
    <w:rsid w:val="00474434"/>
    <w:rsid w:val="00476320"/>
    <w:rsid w:val="004773F3"/>
    <w:rsid w:val="004805D3"/>
    <w:rsid w:val="0048400D"/>
    <w:rsid w:val="004861EE"/>
    <w:rsid w:val="00486E0F"/>
    <w:rsid w:val="00490E76"/>
    <w:rsid w:val="00492BD6"/>
    <w:rsid w:val="004944F5"/>
    <w:rsid w:val="004951F2"/>
    <w:rsid w:val="00496607"/>
    <w:rsid w:val="00496850"/>
    <w:rsid w:val="00496DA0"/>
    <w:rsid w:val="0049737E"/>
    <w:rsid w:val="004978FA"/>
    <w:rsid w:val="004A26D2"/>
    <w:rsid w:val="004A362E"/>
    <w:rsid w:val="004A4783"/>
    <w:rsid w:val="004A5229"/>
    <w:rsid w:val="004A5A50"/>
    <w:rsid w:val="004A6528"/>
    <w:rsid w:val="004A67F6"/>
    <w:rsid w:val="004A6CA2"/>
    <w:rsid w:val="004B1343"/>
    <w:rsid w:val="004B1B75"/>
    <w:rsid w:val="004B2B11"/>
    <w:rsid w:val="004B2BB8"/>
    <w:rsid w:val="004B2DC4"/>
    <w:rsid w:val="004B6AA7"/>
    <w:rsid w:val="004B6FC0"/>
    <w:rsid w:val="004C0CB8"/>
    <w:rsid w:val="004C0EB6"/>
    <w:rsid w:val="004C2CDA"/>
    <w:rsid w:val="004C6F22"/>
    <w:rsid w:val="004C756F"/>
    <w:rsid w:val="004D14CC"/>
    <w:rsid w:val="004D4DF8"/>
    <w:rsid w:val="004D5E12"/>
    <w:rsid w:val="004D7AE6"/>
    <w:rsid w:val="004E1DAC"/>
    <w:rsid w:val="004E30B7"/>
    <w:rsid w:val="004F0AA8"/>
    <w:rsid w:val="004F0AC2"/>
    <w:rsid w:val="004F114F"/>
    <w:rsid w:val="004F44C1"/>
    <w:rsid w:val="004F4D8E"/>
    <w:rsid w:val="004F6F2E"/>
    <w:rsid w:val="004F7C4C"/>
    <w:rsid w:val="00502BC9"/>
    <w:rsid w:val="005036E7"/>
    <w:rsid w:val="0050554F"/>
    <w:rsid w:val="005106E8"/>
    <w:rsid w:val="0051257B"/>
    <w:rsid w:val="00517051"/>
    <w:rsid w:val="005201B9"/>
    <w:rsid w:val="005202A3"/>
    <w:rsid w:val="00521727"/>
    <w:rsid w:val="00524440"/>
    <w:rsid w:val="005302B0"/>
    <w:rsid w:val="005327A3"/>
    <w:rsid w:val="00534EE7"/>
    <w:rsid w:val="00536E5C"/>
    <w:rsid w:val="00545BDC"/>
    <w:rsid w:val="00546049"/>
    <w:rsid w:val="005463C4"/>
    <w:rsid w:val="00551778"/>
    <w:rsid w:val="005522CC"/>
    <w:rsid w:val="00553D37"/>
    <w:rsid w:val="00554E5C"/>
    <w:rsid w:val="0055504E"/>
    <w:rsid w:val="0055569A"/>
    <w:rsid w:val="00555ACE"/>
    <w:rsid w:val="00557816"/>
    <w:rsid w:val="005578BA"/>
    <w:rsid w:val="00560036"/>
    <w:rsid w:val="00560F1C"/>
    <w:rsid w:val="00562C7B"/>
    <w:rsid w:val="005635E6"/>
    <w:rsid w:val="00563CD2"/>
    <w:rsid w:val="00563EB9"/>
    <w:rsid w:val="00564680"/>
    <w:rsid w:val="00565461"/>
    <w:rsid w:val="005705DA"/>
    <w:rsid w:val="00570781"/>
    <w:rsid w:val="00570E4F"/>
    <w:rsid w:val="005718D8"/>
    <w:rsid w:val="00572D7C"/>
    <w:rsid w:val="005732EA"/>
    <w:rsid w:val="00574E94"/>
    <w:rsid w:val="0057524E"/>
    <w:rsid w:val="005755F3"/>
    <w:rsid w:val="00575D23"/>
    <w:rsid w:val="00576B14"/>
    <w:rsid w:val="005801FD"/>
    <w:rsid w:val="005843EC"/>
    <w:rsid w:val="00585AD5"/>
    <w:rsid w:val="00586518"/>
    <w:rsid w:val="00587295"/>
    <w:rsid w:val="005915FD"/>
    <w:rsid w:val="005969CF"/>
    <w:rsid w:val="00597B16"/>
    <w:rsid w:val="005A307E"/>
    <w:rsid w:val="005A47D8"/>
    <w:rsid w:val="005A6A41"/>
    <w:rsid w:val="005B0744"/>
    <w:rsid w:val="005B0BE7"/>
    <w:rsid w:val="005B1601"/>
    <w:rsid w:val="005B20A8"/>
    <w:rsid w:val="005B3111"/>
    <w:rsid w:val="005C0A04"/>
    <w:rsid w:val="005C582C"/>
    <w:rsid w:val="005C7BD2"/>
    <w:rsid w:val="005D3DF0"/>
    <w:rsid w:val="005D512A"/>
    <w:rsid w:val="005D76A1"/>
    <w:rsid w:val="005D77B8"/>
    <w:rsid w:val="005D7D5D"/>
    <w:rsid w:val="005E44CE"/>
    <w:rsid w:val="005E713E"/>
    <w:rsid w:val="005F056B"/>
    <w:rsid w:val="005F10DE"/>
    <w:rsid w:val="005F21B0"/>
    <w:rsid w:val="005F3041"/>
    <w:rsid w:val="005F344D"/>
    <w:rsid w:val="00602672"/>
    <w:rsid w:val="006035A3"/>
    <w:rsid w:val="0060429D"/>
    <w:rsid w:val="00605AE9"/>
    <w:rsid w:val="00605CF9"/>
    <w:rsid w:val="00605D9E"/>
    <w:rsid w:val="0060778B"/>
    <w:rsid w:val="00607FE8"/>
    <w:rsid w:val="00610158"/>
    <w:rsid w:val="006125A6"/>
    <w:rsid w:val="00616604"/>
    <w:rsid w:val="006167CF"/>
    <w:rsid w:val="006277D1"/>
    <w:rsid w:val="00627FB2"/>
    <w:rsid w:val="00630B29"/>
    <w:rsid w:val="00630FCE"/>
    <w:rsid w:val="006314AA"/>
    <w:rsid w:val="00632FCA"/>
    <w:rsid w:val="00633DB0"/>
    <w:rsid w:val="00633FB7"/>
    <w:rsid w:val="0063578D"/>
    <w:rsid w:val="00636944"/>
    <w:rsid w:val="00637923"/>
    <w:rsid w:val="00642FAE"/>
    <w:rsid w:val="00644D6F"/>
    <w:rsid w:val="00645DB8"/>
    <w:rsid w:val="00650995"/>
    <w:rsid w:val="0065520D"/>
    <w:rsid w:val="00655843"/>
    <w:rsid w:val="00655A5D"/>
    <w:rsid w:val="00655AB6"/>
    <w:rsid w:val="006574EE"/>
    <w:rsid w:val="00660117"/>
    <w:rsid w:val="00660F0C"/>
    <w:rsid w:val="00661101"/>
    <w:rsid w:val="006649C6"/>
    <w:rsid w:val="00670718"/>
    <w:rsid w:val="00670A66"/>
    <w:rsid w:val="0067360A"/>
    <w:rsid w:val="006747C9"/>
    <w:rsid w:val="00674B51"/>
    <w:rsid w:val="006754A0"/>
    <w:rsid w:val="00682C3F"/>
    <w:rsid w:val="006849A4"/>
    <w:rsid w:val="00687320"/>
    <w:rsid w:val="006875CE"/>
    <w:rsid w:val="00691407"/>
    <w:rsid w:val="00691478"/>
    <w:rsid w:val="0069222A"/>
    <w:rsid w:val="00692BAD"/>
    <w:rsid w:val="006930D7"/>
    <w:rsid w:val="006936C1"/>
    <w:rsid w:val="00694156"/>
    <w:rsid w:val="00695FFA"/>
    <w:rsid w:val="006A02F9"/>
    <w:rsid w:val="006A216D"/>
    <w:rsid w:val="006A473F"/>
    <w:rsid w:val="006A643E"/>
    <w:rsid w:val="006B037B"/>
    <w:rsid w:val="006B18D0"/>
    <w:rsid w:val="006B1DFE"/>
    <w:rsid w:val="006B3EA6"/>
    <w:rsid w:val="006B4602"/>
    <w:rsid w:val="006B54C4"/>
    <w:rsid w:val="006B6DD0"/>
    <w:rsid w:val="006B7BBE"/>
    <w:rsid w:val="006C21B2"/>
    <w:rsid w:val="006C5CED"/>
    <w:rsid w:val="006C5E95"/>
    <w:rsid w:val="006C7532"/>
    <w:rsid w:val="006C76EC"/>
    <w:rsid w:val="006D0190"/>
    <w:rsid w:val="006D11D6"/>
    <w:rsid w:val="006D13DE"/>
    <w:rsid w:val="006D3177"/>
    <w:rsid w:val="006D4D0F"/>
    <w:rsid w:val="006E1BD6"/>
    <w:rsid w:val="006E1E40"/>
    <w:rsid w:val="006E3DF7"/>
    <w:rsid w:val="006F0533"/>
    <w:rsid w:val="006F4167"/>
    <w:rsid w:val="006F5742"/>
    <w:rsid w:val="006F5B05"/>
    <w:rsid w:val="006F5C4E"/>
    <w:rsid w:val="00700C93"/>
    <w:rsid w:val="007019A5"/>
    <w:rsid w:val="00702527"/>
    <w:rsid w:val="00704523"/>
    <w:rsid w:val="00704BA4"/>
    <w:rsid w:val="00707176"/>
    <w:rsid w:val="00707321"/>
    <w:rsid w:val="00707A39"/>
    <w:rsid w:val="007101C8"/>
    <w:rsid w:val="00714C19"/>
    <w:rsid w:val="00715F09"/>
    <w:rsid w:val="007202E2"/>
    <w:rsid w:val="0072056A"/>
    <w:rsid w:val="0072278B"/>
    <w:rsid w:val="007236A9"/>
    <w:rsid w:val="00723CB7"/>
    <w:rsid w:val="00726B1D"/>
    <w:rsid w:val="00730673"/>
    <w:rsid w:val="00732586"/>
    <w:rsid w:val="007332E7"/>
    <w:rsid w:val="00737E34"/>
    <w:rsid w:val="00742BAC"/>
    <w:rsid w:val="0074469E"/>
    <w:rsid w:val="007469DA"/>
    <w:rsid w:val="00747587"/>
    <w:rsid w:val="0075186B"/>
    <w:rsid w:val="007531A2"/>
    <w:rsid w:val="00753A43"/>
    <w:rsid w:val="0075409F"/>
    <w:rsid w:val="00754266"/>
    <w:rsid w:val="00754AB9"/>
    <w:rsid w:val="00755540"/>
    <w:rsid w:val="00757E7E"/>
    <w:rsid w:val="00760C27"/>
    <w:rsid w:val="0076183F"/>
    <w:rsid w:val="007631AB"/>
    <w:rsid w:val="0076323D"/>
    <w:rsid w:val="00764D70"/>
    <w:rsid w:val="00765B7A"/>
    <w:rsid w:val="00771D82"/>
    <w:rsid w:val="0077226C"/>
    <w:rsid w:val="007724C0"/>
    <w:rsid w:val="007726AF"/>
    <w:rsid w:val="00776157"/>
    <w:rsid w:val="00776293"/>
    <w:rsid w:val="00776353"/>
    <w:rsid w:val="00776EAA"/>
    <w:rsid w:val="007774F1"/>
    <w:rsid w:val="007776D1"/>
    <w:rsid w:val="007778A4"/>
    <w:rsid w:val="00777E60"/>
    <w:rsid w:val="00784659"/>
    <w:rsid w:val="00784AE1"/>
    <w:rsid w:val="007860FE"/>
    <w:rsid w:val="00786244"/>
    <w:rsid w:val="00786454"/>
    <w:rsid w:val="0078756D"/>
    <w:rsid w:val="00790B06"/>
    <w:rsid w:val="00791FA3"/>
    <w:rsid w:val="00792F33"/>
    <w:rsid w:val="00793C79"/>
    <w:rsid w:val="00793D8E"/>
    <w:rsid w:val="00794201"/>
    <w:rsid w:val="007956D4"/>
    <w:rsid w:val="007974A4"/>
    <w:rsid w:val="00797D6C"/>
    <w:rsid w:val="007A615A"/>
    <w:rsid w:val="007A65A0"/>
    <w:rsid w:val="007A7C8C"/>
    <w:rsid w:val="007B241C"/>
    <w:rsid w:val="007B3B60"/>
    <w:rsid w:val="007B3F5D"/>
    <w:rsid w:val="007B5506"/>
    <w:rsid w:val="007C047A"/>
    <w:rsid w:val="007C0D7A"/>
    <w:rsid w:val="007C47ED"/>
    <w:rsid w:val="007C558D"/>
    <w:rsid w:val="007D196E"/>
    <w:rsid w:val="007D3044"/>
    <w:rsid w:val="007D32BA"/>
    <w:rsid w:val="007D5F60"/>
    <w:rsid w:val="007D6809"/>
    <w:rsid w:val="007D68B7"/>
    <w:rsid w:val="007D7750"/>
    <w:rsid w:val="007E0AB5"/>
    <w:rsid w:val="007E335F"/>
    <w:rsid w:val="007E47E5"/>
    <w:rsid w:val="007E6F88"/>
    <w:rsid w:val="007F057B"/>
    <w:rsid w:val="007F3184"/>
    <w:rsid w:val="007F455D"/>
    <w:rsid w:val="007F6B50"/>
    <w:rsid w:val="007F7ECF"/>
    <w:rsid w:val="00800002"/>
    <w:rsid w:val="008004A1"/>
    <w:rsid w:val="00800A06"/>
    <w:rsid w:val="00800BEE"/>
    <w:rsid w:val="0080151C"/>
    <w:rsid w:val="008028F7"/>
    <w:rsid w:val="008047A3"/>
    <w:rsid w:val="00804E05"/>
    <w:rsid w:val="008068DD"/>
    <w:rsid w:val="00812A75"/>
    <w:rsid w:val="00816C23"/>
    <w:rsid w:val="0082063D"/>
    <w:rsid w:val="00820D8A"/>
    <w:rsid w:val="00825C04"/>
    <w:rsid w:val="00830C16"/>
    <w:rsid w:val="008343C8"/>
    <w:rsid w:val="0083498F"/>
    <w:rsid w:val="008350E5"/>
    <w:rsid w:val="00836159"/>
    <w:rsid w:val="00836CC0"/>
    <w:rsid w:val="00837093"/>
    <w:rsid w:val="00841594"/>
    <w:rsid w:val="00845C76"/>
    <w:rsid w:val="00846DDB"/>
    <w:rsid w:val="0085223A"/>
    <w:rsid w:val="00854CEB"/>
    <w:rsid w:val="008554AE"/>
    <w:rsid w:val="008563DD"/>
    <w:rsid w:val="00856962"/>
    <w:rsid w:val="00857A9B"/>
    <w:rsid w:val="00857B56"/>
    <w:rsid w:val="0086229B"/>
    <w:rsid w:val="00862500"/>
    <w:rsid w:val="008626D9"/>
    <w:rsid w:val="00862E8D"/>
    <w:rsid w:val="008632EC"/>
    <w:rsid w:val="008635F3"/>
    <w:rsid w:val="00864060"/>
    <w:rsid w:val="00866D7D"/>
    <w:rsid w:val="00866D96"/>
    <w:rsid w:val="008713A3"/>
    <w:rsid w:val="008729B3"/>
    <w:rsid w:val="00872D5C"/>
    <w:rsid w:val="008741B2"/>
    <w:rsid w:val="00875428"/>
    <w:rsid w:val="00875EB6"/>
    <w:rsid w:val="008765A7"/>
    <w:rsid w:val="008772A9"/>
    <w:rsid w:val="00877917"/>
    <w:rsid w:val="00882B80"/>
    <w:rsid w:val="008910DF"/>
    <w:rsid w:val="00892C4A"/>
    <w:rsid w:val="00892F6C"/>
    <w:rsid w:val="00894035"/>
    <w:rsid w:val="008971E9"/>
    <w:rsid w:val="00897D85"/>
    <w:rsid w:val="008A1786"/>
    <w:rsid w:val="008A5D4E"/>
    <w:rsid w:val="008A6611"/>
    <w:rsid w:val="008A77D6"/>
    <w:rsid w:val="008B2A5F"/>
    <w:rsid w:val="008B2FF5"/>
    <w:rsid w:val="008B3820"/>
    <w:rsid w:val="008B3C5A"/>
    <w:rsid w:val="008B4BB6"/>
    <w:rsid w:val="008C0B73"/>
    <w:rsid w:val="008C128E"/>
    <w:rsid w:val="008C1F62"/>
    <w:rsid w:val="008C2842"/>
    <w:rsid w:val="008C4018"/>
    <w:rsid w:val="008C5D8E"/>
    <w:rsid w:val="008C6B33"/>
    <w:rsid w:val="008D057E"/>
    <w:rsid w:val="008D2650"/>
    <w:rsid w:val="008D4A00"/>
    <w:rsid w:val="008D67C0"/>
    <w:rsid w:val="008E185A"/>
    <w:rsid w:val="008E63ED"/>
    <w:rsid w:val="008E69A4"/>
    <w:rsid w:val="008E7BED"/>
    <w:rsid w:val="008F1FE4"/>
    <w:rsid w:val="008F441A"/>
    <w:rsid w:val="008F76BF"/>
    <w:rsid w:val="00900B84"/>
    <w:rsid w:val="009061DA"/>
    <w:rsid w:val="00907655"/>
    <w:rsid w:val="00910436"/>
    <w:rsid w:val="0091319B"/>
    <w:rsid w:val="0091715E"/>
    <w:rsid w:val="00917589"/>
    <w:rsid w:val="00917682"/>
    <w:rsid w:val="00920A5B"/>
    <w:rsid w:val="0092293B"/>
    <w:rsid w:val="00923A25"/>
    <w:rsid w:val="009253AA"/>
    <w:rsid w:val="00925C6D"/>
    <w:rsid w:val="00933083"/>
    <w:rsid w:val="0093315C"/>
    <w:rsid w:val="00933AA2"/>
    <w:rsid w:val="00934212"/>
    <w:rsid w:val="00934B91"/>
    <w:rsid w:val="00934F4F"/>
    <w:rsid w:val="00940FFA"/>
    <w:rsid w:val="009412A5"/>
    <w:rsid w:val="009433CE"/>
    <w:rsid w:val="0094354A"/>
    <w:rsid w:val="00952934"/>
    <w:rsid w:val="00953077"/>
    <w:rsid w:val="00953C68"/>
    <w:rsid w:val="00957250"/>
    <w:rsid w:val="00957D91"/>
    <w:rsid w:val="00960B5C"/>
    <w:rsid w:val="009648EA"/>
    <w:rsid w:val="00971587"/>
    <w:rsid w:val="00972F99"/>
    <w:rsid w:val="00974B85"/>
    <w:rsid w:val="009755E5"/>
    <w:rsid w:val="0097690A"/>
    <w:rsid w:val="00977105"/>
    <w:rsid w:val="0097729E"/>
    <w:rsid w:val="009800F8"/>
    <w:rsid w:val="00980274"/>
    <w:rsid w:val="00981548"/>
    <w:rsid w:val="0098266D"/>
    <w:rsid w:val="009827C6"/>
    <w:rsid w:val="00984E82"/>
    <w:rsid w:val="00987C06"/>
    <w:rsid w:val="009908B1"/>
    <w:rsid w:val="00991F08"/>
    <w:rsid w:val="009967D6"/>
    <w:rsid w:val="00997579"/>
    <w:rsid w:val="00997B66"/>
    <w:rsid w:val="00997DE4"/>
    <w:rsid w:val="009A10E3"/>
    <w:rsid w:val="009A1916"/>
    <w:rsid w:val="009A1F29"/>
    <w:rsid w:val="009A346C"/>
    <w:rsid w:val="009A3E07"/>
    <w:rsid w:val="009B1ED9"/>
    <w:rsid w:val="009B5ECB"/>
    <w:rsid w:val="009B64B0"/>
    <w:rsid w:val="009B6FFA"/>
    <w:rsid w:val="009C0961"/>
    <w:rsid w:val="009C1332"/>
    <w:rsid w:val="009C2D18"/>
    <w:rsid w:val="009C3544"/>
    <w:rsid w:val="009C3D70"/>
    <w:rsid w:val="009C4538"/>
    <w:rsid w:val="009C4DF3"/>
    <w:rsid w:val="009C5F13"/>
    <w:rsid w:val="009C7AC3"/>
    <w:rsid w:val="009D320A"/>
    <w:rsid w:val="009D5129"/>
    <w:rsid w:val="009D564B"/>
    <w:rsid w:val="009D596C"/>
    <w:rsid w:val="009D6FD4"/>
    <w:rsid w:val="009D7176"/>
    <w:rsid w:val="009E0F7E"/>
    <w:rsid w:val="009E20EA"/>
    <w:rsid w:val="009E5A04"/>
    <w:rsid w:val="009E61EE"/>
    <w:rsid w:val="009E6DC2"/>
    <w:rsid w:val="009E7B82"/>
    <w:rsid w:val="009F4150"/>
    <w:rsid w:val="009F4B1B"/>
    <w:rsid w:val="00A02002"/>
    <w:rsid w:val="00A023A7"/>
    <w:rsid w:val="00A039F4"/>
    <w:rsid w:val="00A03C5B"/>
    <w:rsid w:val="00A0644F"/>
    <w:rsid w:val="00A06C19"/>
    <w:rsid w:val="00A07F67"/>
    <w:rsid w:val="00A1098E"/>
    <w:rsid w:val="00A1160D"/>
    <w:rsid w:val="00A1187A"/>
    <w:rsid w:val="00A12098"/>
    <w:rsid w:val="00A130DE"/>
    <w:rsid w:val="00A15FB0"/>
    <w:rsid w:val="00A17F98"/>
    <w:rsid w:val="00A2148E"/>
    <w:rsid w:val="00A24AA8"/>
    <w:rsid w:val="00A24EB1"/>
    <w:rsid w:val="00A26B01"/>
    <w:rsid w:val="00A27F38"/>
    <w:rsid w:val="00A30D3A"/>
    <w:rsid w:val="00A314A5"/>
    <w:rsid w:val="00A3156B"/>
    <w:rsid w:val="00A316E1"/>
    <w:rsid w:val="00A324BA"/>
    <w:rsid w:val="00A35793"/>
    <w:rsid w:val="00A365B3"/>
    <w:rsid w:val="00A37E6B"/>
    <w:rsid w:val="00A41968"/>
    <w:rsid w:val="00A42555"/>
    <w:rsid w:val="00A42649"/>
    <w:rsid w:val="00A42DC4"/>
    <w:rsid w:val="00A44886"/>
    <w:rsid w:val="00A44C3C"/>
    <w:rsid w:val="00A453FB"/>
    <w:rsid w:val="00A45A40"/>
    <w:rsid w:val="00A47885"/>
    <w:rsid w:val="00A50A68"/>
    <w:rsid w:val="00A51B94"/>
    <w:rsid w:val="00A53532"/>
    <w:rsid w:val="00A550B7"/>
    <w:rsid w:val="00A5797C"/>
    <w:rsid w:val="00A579C1"/>
    <w:rsid w:val="00A62EF6"/>
    <w:rsid w:val="00A6306E"/>
    <w:rsid w:val="00A65880"/>
    <w:rsid w:val="00A65B3F"/>
    <w:rsid w:val="00A665CB"/>
    <w:rsid w:val="00A674B3"/>
    <w:rsid w:val="00A74445"/>
    <w:rsid w:val="00A74655"/>
    <w:rsid w:val="00A758F5"/>
    <w:rsid w:val="00A77266"/>
    <w:rsid w:val="00A775F3"/>
    <w:rsid w:val="00A805DC"/>
    <w:rsid w:val="00A806BD"/>
    <w:rsid w:val="00A8082F"/>
    <w:rsid w:val="00A827C9"/>
    <w:rsid w:val="00A845DB"/>
    <w:rsid w:val="00A84A52"/>
    <w:rsid w:val="00A855A5"/>
    <w:rsid w:val="00A868CF"/>
    <w:rsid w:val="00A86E01"/>
    <w:rsid w:val="00A91C92"/>
    <w:rsid w:val="00A91F59"/>
    <w:rsid w:val="00A93894"/>
    <w:rsid w:val="00A95945"/>
    <w:rsid w:val="00A96A3F"/>
    <w:rsid w:val="00AA0762"/>
    <w:rsid w:val="00AA1128"/>
    <w:rsid w:val="00AA3281"/>
    <w:rsid w:val="00AA5883"/>
    <w:rsid w:val="00AA64C9"/>
    <w:rsid w:val="00AB082B"/>
    <w:rsid w:val="00AB0994"/>
    <w:rsid w:val="00AB56F8"/>
    <w:rsid w:val="00AB7D9C"/>
    <w:rsid w:val="00AB7F53"/>
    <w:rsid w:val="00AC02E0"/>
    <w:rsid w:val="00AC108F"/>
    <w:rsid w:val="00AC1466"/>
    <w:rsid w:val="00AC146E"/>
    <w:rsid w:val="00AC150F"/>
    <w:rsid w:val="00AC4E12"/>
    <w:rsid w:val="00AC7794"/>
    <w:rsid w:val="00AC7BDD"/>
    <w:rsid w:val="00AD06BE"/>
    <w:rsid w:val="00AD1370"/>
    <w:rsid w:val="00AD5343"/>
    <w:rsid w:val="00AD6AC9"/>
    <w:rsid w:val="00AD70FA"/>
    <w:rsid w:val="00AE1A69"/>
    <w:rsid w:val="00AE3424"/>
    <w:rsid w:val="00AE4A36"/>
    <w:rsid w:val="00AE5648"/>
    <w:rsid w:val="00AE71BA"/>
    <w:rsid w:val="00AF0C19"/>
    <w:rsid w:val="00AF710D"/>
    <w:rsid w:val="00AF7670"/>
    <w:rsid w:val="00B01CF8"/>
    <w:rsid w:val="00B01FA6"/>
    <w:rsid w:val="00B02101"/>
    <w:rsid w:val="00B02138"/>
    <w:rsid w:val="00B04116"/>
    <w:rsid w:val="00B0454F"/>
    <w:rsid w:val="00B05DD6"/>
    <w:rsid w:val="00B066EA"/>
    <w:rsid w:val="00B110ED"/>
    <w:rsid w:val="00B1124A"/>
    <w:rsid w:val="00B118CD"/>
    <w:rsid w:val="00B133BE"/>
    <w:rsid w:val="00B14394"/>
    <w:rsid w:val="00B16A48"/>
    <w:rsid w:val="00B2391E"/>
    <w:rsid w:val="00B240E1"/>
    <w:rsid w:val="00B2429A"/>
    <w:rsid w:val="00B2498C"/>
    <w:rsid w:val="00B25078"/>
    <w:rsid w:val="00B25E36"/>
    <w:rsid w:val="00B30C6F"/>
    <w:rsid w:val="00B35515"/>
    <w:rsid w:val="00B41245"/>
    <w:rsid w:val="00B45E80"/>
    <w:rsid w:val="00B4772D"/>
    <w:rsid w:val="00B5091B"/>
    <w:rsid w:val="00B50BA9"/>
    <w:rsid w:val="00B514F3"/>
    <w:rsid w:val="00B516EE"/>
    <w:rsid w:val="00B55D52"/>
    <w:rsid w:val="00B5600D"/>
    <w:rsid w:val="00B562AF"/>
    <w:rsid w:val="00B56C21"/>
    <w:rsid w:val="00B56E92"/>
    <w:rsid w:val="00B604BD"/>
    <w:rsid w:val="00B63812"/>
    <w:rsid w:val="00B63F30"/>
    <w:rsid w:val="00B65639"/>
    <w:rsid w:val="00B70779"/>
    <w:rsid w:val="00B73693"/>
    <w:rsid w:val="00B737D6"/>
    <w:rsid w:val="00B74F74"/>
    <w:rsid w:val="00B757B5"/>
    <w:rsid w:val="00B7585A"/>
    <w:rsid w:val="00B76A7E"/>
    <w:rsid w:val="00B773C5"/>
    <w:rsid w:val="00B807AD"/>
    <w:rsid w:val="00B81782"/>
    <w:rsid w:val="00B835D0"/>
    <w:rsid w:val="00B83972"/>
    <w:rsid w:val="00B83D90"/>
    <w:rsid w:val="00B86228"/>
    <w:rsid w:val="00B911FC"/>
    <w:rsid w:val="00B91979"/>
    <w:rsid w:val="00B920FE"/>
    <w:rsid w:val="00B92A25"/>
    <w:rsid w:val="00B94550"/>
    <w:rsid w:val="00B94B39"/>
    <w:rsid w:val="00B9551E"/>
    <w:rsid w:val="00B95B85"/>
    <w:rsid w:val="00B96375"/>
    <w:rsid w:val="00B97837"/>
    <w:rsid w:val="00B97F4F"/>
    <w:rsid w:val="00BA001B"/>
    <w:rsid w:val="00BA01F2"/>
    <w:rsid w:val="00BA1667"/>
    <w:rsid w:val="00BA1D6E"/>
    <w:rsid w:val="00BA1F15"/>
    <w:rsid w:val="00BA275A"/>
    <w:rsid w:val="00BA334B"/>
    <w:rsid w:val="00BA35B7"/>
    <w:rsid w:val="00BA4D25"/>
    <w:rsid w:val="00BA686A"/>
    <w:rsid w:val="00BB0DD6"/>
    <w:rsid w:val="00BB1335"/>
    <w:rsid w:val="00BB2080"/>
    <w:rsid w:val="00BB2AA7"/>
    <w:rsid w:val="00BB2D35"/>
    <w:rsid w:val="00BB4007"/>
    <w:rsid w:val="00BC0C5A"/>
    <w:rsid w:val="00BC1965"/>
    <w:rsid w:val="00BC2104"/>
    <w:rsid w:val="00BC31F5"/>
    <w:rsid w:val="00BC459A"/>
    <w:rsid w:val="00BC47FE"/>
    <w:rsid w:val="00BD0469"/>
    <w:rsid w:val="00BD0591"/>
    <w:rsid w:val="00BD0AF4"/>
    <w:rsid w:val="00BD2CBF"/>
    <w:rsid w:val="00BE3C0A"/>
    <w:rsid w:val="00BE452D"/>
    <w:rsid w:val="00BE618C"/>
    <w:rsid w:val="00BE7142"/>
    <w:rsid w:val="00BF1A0C"/>
    <w:rsid w:val="00BF4B83"/>
    <w:rsid w:val="00BF511B"/>
    <w:rsid w:val="00BF6243"/>
    <w:rsid w:val="00BF7465"/>
    <w:rsid w:val="00BF775A"/>
    <w:rsid w:val="00C0100A"/>
    <w:rsid w:val="00C010D3"/>
    <w:rsid w:val="00C039C8"/>
    <w:rsid w:val="00C04D7B"/>
    <w:rsid w:val="00C06671"/>
    <w:rsid w:val="00C06B72"/>
    <w:rsid w:val="00C10204"/>
    <w:rsid w:val="00C108A1"/>
    <w:rsid w:val="00C151B9"/>
    <w:rsid w:val="00C15B56"/>
    <w:rsid w:val="00C15E89"/>
    <w:rsid w:val="00C204FD"/>
    <w:rsid w:val="00C21712"/>
    <w:rsid w:val="00C24132"/>
    <w:rsid w:val="00C242C6"/>
    <w:rsid w:val="00C31686"/>
    <w:rsid w:val="00C32F20"/>
    <w:rsid w:val="00C356F6"/>
    <w:rsid w:val="00C359CE"/>
    <w:rsid w:val="00C36615"/>
    <w:rsid w:val="00C36650"/>
    <w:rsid w:val="00C37A86"/>
    <w:rsid w:val="00C403BB"/>
    <w:rsid w:val="00C427C0"/>
    <w:rsid w:val="00C43514"/>
    <w:rsid w:val="00C43685"/>
    <w:rsid w:val="00C459A1"/>
    <w:rsid w:val="00C557FD"/>
    <w:rsid w:val="00C564A1"/>
    <w:rsid w:val="00C56B6B"/>
    <w:rsid w:val="00C62D18"/>
    <w:rsid w:val="00C65538"/>
    <w:rsid w:val="00C677BE"/>
    <w:rsid w:val="00C71D0D"/>
    <w:rsid w:val="00C751DA"/>
    <w:rsid w:val="00C756E6"/>
    <w:rsid w:val="00C77C74"/>
    <w:rsid w:val="00C80BE3"/>
    <w:rsid w:val="00C85274"/>
    <w:rsid w:val="00C863E8"/>
    <w:rsid w:val="00C86690"/>
    <w:rsid w:val="00C8673D"/>
    <w:rsid w:val="00C90A67"/>
    <w:rsid w:val="00C926B2"/>
    <w:rsid w:val="00C93069"/>
    <w:rsid w:val="00C974B1"/>
    <w:rsid w:val="00CA08E6"/>
    <w:rsid w:val="00CA39BA"/>
    <w:rsid w:val="00CA576B"/>
    <w:rsid w:val="00CA5EB3"/>
    <w:rsid w:val="00CB4945"/>
    <w:rsid w:val="00CB59B6"/>
    <w:rsid w:val="00CB5FD3"/>
    <w:rsid w:val="00CC005F"/>
    <w:rsid w:val="00CC00EF"/>
    <w:rsid w:val="00CC2784"/>
    <w:rsid w:val="00CC6525"/>
    <w:rsid w:val="00CD0876"/>
    <w:rsid w:val="00CD18AE"/>
    <w:rsid w:val="00CD38D9"/>
    <w:rsid w:val="00CD51A3"/>
    <w:rsid w:val="00CD5E24"/>
    <w:rsid w:val="00CD6D20"/>
    <w:rsid w:val="00CE253E"/>
    <w:rsid w:val="00CE46FD"/>
    <w:rsid w:val="00CE4A88"/>
    <w:rsid w:val="00CE61AC"/>
    <w:rsid w:val="00CE71F7"/>
    <w:rsid w:val="00CE7A7D"/>
    <w:rsid w:val="00CF03F9"/>
    <w:rsid w:val="00CF14A8"/>
    <w:rsid w:val="00CF23BF"/>
    <w:rsid w:val="00CF2556"/>
    <w:rsid w:val="00CF4534"/>
    <w:rsid w:val="00CF4F0E"/>
    <w:rsid w:val="00CF7140"/>
    <w:rsid w:val="00CF7583"/>
    <w:rsid w:val="00D0063D"/>
    <w:rsid w:val="00D0229B"/>
    <w:rsid w:val="00D0245C"/>
    <w:rsid w:val="00D036A2"/>
    <w:rsid w:val="00D03C76"/>
    <w:rsid w:val="00D04640"/>
    <w:rsid w:val="00D06923"/>
    <w:rsid w:val="00D13913"/>
    <w:rsid w:val="00D13947"/>
    <w:rsid w:val="00D15FB7"/>
    <w:rsid w:val="00D17062"/>
    <w:rsid w:val="00D22592"/>
    <w:rsid w:val="00D22D88"/>
    <w:rsid w:val="00D271A8"/>
    <w:rsid w:val="00D2727F"/>
    <w:rsid w:val="00D3155E"/>
    <w:rsid w:val="00D33D23"/>
    <w:rsid w:val="00D3414E"/>
    <w:rsid w:val="00D350A8"/>
    <w:rsid w:val="00D35356"/>
    <w:rsid w:val="00D35381"/>
    <w:rsid w:val="00D35F92"/>
    <w:rsid w:val="00D36FCF"/>
    <w:rsid w:val="00D40EBE"/>
    <w:rsid w:val="00D41790"/>
    <w:rsid w:val="00D45BD9"/>
    <w:rsid w:val="00D46134"/>
    <w:rsid w:val="00D46FFD"/>
    <w:rsid w:val="00D47766"/>
    <w:rsid w:val="00D50DE0"/>
    <w:rsid w:val="00D518C1"/>
    <w:rsid w:val="00D51973"/>
    <w:rsid w:val="00D52AC2"/>
    <w:rsid w:val="00D53227"/>
    <w:rsid w:val="00D5385E"/>
    <w:rsid w:val="00D5414F"/>
    <w:rsid w:val="00D54BB3"/>
    <w:rsid w:val="00D55CB7"/>
    <w:rsid w:val="00D6073C"/>
    <w:rsid w:val="00D619B6"/>
    <w:rsid w:val="00D6423F"/>
    <w:rsid w:val="00D647BC"/>
    <w:rsid w:val="00D723D5"/>
    <w:rsid w:val="00D732BB"/>
    <w:rsid w:val="00D764DB"/>
    <w:rsid w:val="00D8072B"/>
    <w:rsid w:val="00D8205A"/>
    <w:rsid w:val="00D83B6D"/>
    <w:rsid w:val="00D840ED"/>
    <w:rsid w:val="00D854C6"/>
    <w:rsid w:val="00D8625E"/>
    <w:rsid w:val="00D873B4"/>
    <w:rsid w:val="00D91A9C"/>
    <w:rsid w:val="00D921DB"/>
    <w:rsid w:val="00D928C6"/>
    <w:rsid w:val="00D93C5F"/>
    <w:rsid w:val="00D9695C"/>
    <w:rsid w:val="00DA0635"/>
    <w:rsid w:val="00DA3642"/>
    <w:rsid w:val="00DA402D"/>
    <w:rsid w:val="00DA5061"/>
    <w:rsid w:val="00DA5334"/>
    <w:rsid w:val="00DA70CE"/>
    <w:rsid w:val="00DB3697"/>
    <w:rsid w:val="00DB4840"/>
    <w:rsid w:val="00DB4B58"/>
    <w:rsid w:val="00DB4BEF"/>
    <w:rsid w:val="00DB5C8C"/>
    <w:rsid w:val="00DB72B1"/>
    <w:rsid w:val="00DB75ED"/>
    <w:rsid w:val="00DC3CBC"/>
    <w:rsid w:val="00DC400A"/>
    <w:rsid w:val="00DC5596"/>
    <w:rsid w:val="00DC5A0D"/>
    <w:rsid w:val="00DC5EF8"/>
    <w:rsid w:val="00DC6882"/>
    <w:rsid w:val="00DC75D4"/>
    <w:rsid w:val="00DD1D08"/>
    <w:rsid w:val="00DD2E8C"/>
    <w:rsid w:val="00DD4C9C"/>
    <w:rsid w:val="00DD4E99"/>
    <w:rsid w:val="00DD5D22"/>
    <w:rsid w:val="00DD663C"/>
    <w:rsid w:val="00DE0665"/>
    <w:rsid w:val="00DE0B95"/>
    <w:rsid w:val="00DE2C06"/>
    <w:rsid w:val="00DE3C12"/>
    <w:rsid w:val="00DE542F"/>
    <w:rsid w:val="00DE548A"/>
    <w:rsid w:val="00DE5D45"/>
    <w:rsid w:val="00DF0F78"/>
    <w:rsid w:val="00DF282D"/>
    <w:rsid w:val="00DF4677"/>
    <w:rsid w:val="00DF55A8"/>
    <w:rsid w:val="00DF55AD"/>
    <w:rsid w:val="00DF55F7"/>
    <w:rsid w:val="00DF57D0"/>
    <w:rsid w:val="00DF67B7"/>
    <w:rsid w:val="00DF72CF"/>
    <w:rsid w:val="00DF76A9"/>
    <w:rsid w:val="00E00099"/>
    <w:rsid w:val="00E00420"/>
    <w:rsid w:val="00E0079F"/>
    <w:rsid w:val="00E00898"/>
    <w:rsid w:val="00E019E3"/>
    <w:rsid w:val="00E02375"/>
    <w:rsid w:val="00E04A23"/>
    <w:rsid w:val="00E1024E"/>
    <w:rsid w:val="00E15C1E"/>
    <w:rsid w:val="00E163FF"/>
    <w:rsid w:val="00E17859"/>
    <w:rsid w:val="00E17B51"/>
    <w:rsid w:val="00E2196E"/>
    <w:rsid w:val="00E25A92"/>
    <w:rsid w:val="00E2623D"/>
    <w:rsid w:val="00E27056"/>
    <w:rsid w:val="00E27A6E"/>
    <w:rsid w:val="00E27A99"/>
    <w:rsid w:val="00E27DD2"/>
    <w:rsid w:val="00E30C1B"/>
    <w:rsid w:val="00E30FDC"/>
    <w:rsid w:val="00E32CFA"/>
    <w:rsid w:val="00E32FC9"/>
    <w:rsid w:val="00E33655"/>
    <w:rsid w:val="00E34B75"/>
    <w:rsid w:val="00E40030"/>
    <w:rsid w:val="00E455C2"/>
    <w:rsid w:val="00E46612"/>
    <w:rsid w:val="00E51214"/>
    <w:rsid w:val="00E54018"/>
    <w:rsid w:val="00E54E6B"/>
    <w:rsid w:val="00E60009"/>
    <w:rsid w:val="00E634CD"/>
    <w:rsid w:val="00E642B6"/>
    <w:rsid w:val="00E67791"/>
    <w:rsid w:val="00E67DE1"/>
    <w:rsid w:val="00E70EFA"/>
    <w:rsid w:val="00E722DC"/>
    <w:rsid w:val="00E73864"/>
    <w:rsid w:val="00E7406B"/>
    <w:rsid w:val="00E747EB"/>
    <w:rsid w:val="00E75002"/>
    <w:rsid w:val="00E75475"/>
    <w:rsid w:val="00E76024"/>
    <w:rsid w:val="00E8301F"/>
    <w:rsid w:val="00E837C0"/>
    <w:rsid w:val="00E84561"/>
    <w:rsid w:val="00E85D7D"/>
    <w:rsid w:val="00E8614D"/>
    <w:rsid w:val="00E8616A"/>
    <w:rsid w:val="00E8621B"/>
    <w:rsid w:val="00E8658D"/>
    <w:rsid w:val="00E87678"/>
    <w:rsid w:val="00E9092B"/>
    <w:rsid w:val="00E90F5B"/>
    <w:rsid w:val="00E9110B"/>
    <w:rsid w:val="00E91577"/>
    <w:rsid w:val="00E9166E"/>
    <w:rsid w:val="00E91F94"/>
    <w:rsid w:val="00E921DE"/>
    <w:rsid w:val="00E93046"/>
    <w:rsid w:val="00E953BA"/>
    <w:rsid w:val="00E961BB"/>
    <w:rsid w:val="00E962A8"/>
    <w:rsid w:val="00EA0136"/>
    <w:rsid w:val="00EA1057"/>
    <w:rsid w:val="00EA38E5"/>
    <w:rsid w:val="00EA393B"/>
    <w:rsid w:val="00EA6609"/>
    <w:rsid w:val="00EA7E10"/>
    <w:rsid w:val="00EB6004"/>
    <w:rsid w:val="00EB799A"/>
    <w:rsid w:val="00EC387A"/>
    <w:rsid w:val="00EC3894"/>
    <w:rsid w:val="00EC3A26"/>
    <w:rsid w:val="00EC6317"/>
    <w:rsid w:val="00EC6C83"/>
    <w:rsid w:val="00EC7FDD"/>
    <w:rsid w:val="00ED0B15"/>
    <w:rsid w:val="00ED0D63"/>
    <w:rsid w:val="00ED25E9"/>
    <w:rsid w:val="00ED2CB6"/>
    <w:rsid w:val="00ED3214"/>
    <w:rsid w:val="00ED3C87"/>
    <w:rsid w:val="00ED49E5"/>
    <w:rsid w:val="00ED5B38"/>
    <w:rsid w:val="00ED67E6"/>
    <w:rsid w:val="00ED6DB2"/>
    <w:rsid w:val="00EE32DB"/>
    <w:rsid w:val="00EE3434"/>
    <w:rsid w:val="00EE4008"/>
    <w:rsid w:val="00EE401A"/>
    <w:rsid w:val="00EE52D6"/>
    <w:rsid w:val="00EE653B"/>
    <w:rsid w:val="00EF068A"/>
    <w:rsid w:val="00EF0D90"/>
    <w:rsid w:val="00EF1759"/>
    <w:rsid w:val="00F008DF"/>
    <w:rsid w:val="00F0195A"/>
    <w:rsid w:val="00F03CF5"/>
    <w:rsid w:val="00F06DA7"/>
    <w:rsid w:val="00F079EA"/>
    <w:rsid w:val="00F101F8"/>
    <w:rsid w:val="00F119B4"/>
    <w:rsid w:val="00F1216E"/>
    <w:rsid w:val="00F125E2"/>
    <w:rsid w:val="00F12F1A"/>
    <w:rsid w:val="00F1686A"/>
    <w:rsid w:val="00F1696C"/>
    <w:rsid w:val="00F204C2"/>
    <w:rsid w:val="00F207BA"/>
    <w:rsid w:val="00F21241"/>
    <w:rsid w:val="00F233AB"/>
    <w:rsid w:val="00F24F0D"/>
    <w:rsid w:val="00F270DA"/>
    <w:rsid w:val="00F303F2"/>
    <w:rsid w:val="00F30F29"/>
    <w:rsid w:val="00F32BE3"/>
    <w:rsid w:val="00F33254"/>
    <w:rsid w:val="00F3735C"/>
    <w:rsid w:val="00F37D7C"/>
    <w:rsid w:val="00F41625"/>
    <w:rsid w:val="00F42D89"/>
    <w:rsid w:val="00F43C1A"/>
    <w:rsid w:val="00F43D48"/>
    <w:rsid w:val="00F44A9F"/>
    <w:rsid w:val="00F45C7C"/>
    <w:rsid w:val="00F46AE5"/>
    <w:rsid w:val="00F46C03"/>
    <w:rsid w:val="00F502DC"/>
    <w:rsid w:val="00F569A7"/>
    <w:rsid w:val="00F61B87"/>
    <w:rsid w:val="00F672FB"/>
    <w:rsid w:val="00F71280"/>
    <w:rsid w:val="00F71D11"/>
    <w:rsid w:val="00F72AD6"/>
    <w:rsid w:val="00F73CAA"/>
    <w:rsid w:val="00F73DC1"/>
    <w:rsid w:val="00F74778"/>
    <w:rsid w:val="00F75BA2"/>
    <w:rsid w:val="00F75BE9"/>
    <w:rsid w:val="00F81C85"/>
    <w:rsid w:val="00F86467"/>
    <w:rsid w:val="00F911BD"/>
    <w:rsid w:val="00F91A84"/>
    <w:rsid w:val="00F94843"/>
    <w:rsid w:val="00F96047"/>
    <w:rsid w:val="00F97118"/>
    <w:rsid w:val="00F9719A"/>
    <w:rsid w:val="00FA2F59"/>
    <w:rsid w:val="00FA3F27"/>
    <w:rsid w:val="00FA469D"/>
    <w:rsid w:val="00FA46B0"/>
    <w:rsid w:val="00FA6E21"/>
    <w:rsid w:val="00FB0486"/>
    <w:rsid w:val="00FB14FB"/>
    <w:rsid w:val="00FB2152"/>
    <w:rsid w:val="00FB42EA"/>
    <w:rsid w:val="00FB45BA"/>
    <w:rsid w:val="00FB5C71"/>
    <w:rsid w:val="00FB6E12"/>
    <w:rsid w:val="00FC03E4"/>
    <w:rsid w:val="00FD136F"/>
    <w:rsid w:val="00FD137F"/>
    <w:rsid w:val="00FD4D18"/>
    <w:rsid w:val="00FD4ED1"/>
    <w:rsid w:val="00FD6C68"/>
    <w:rsid w:val="00FD7312"/>
    <w:rsid w:val="00FE04D9"/>
    <w:rsid w:val="00FE19D8"/>
    <w:rsid w:val="00FE5577"/>
    <w:rsid w:val="00FF0366"/>
    <w:rsid w:val="00FF0B4A"/>
    <w:rsid w:val="00FF144D"/>
    <w:rsid w:val="00FF5240"/>
    <w:rsid w:val="00FF5D39"/>
    <w:rsid w:val="00FF6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A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603">
      <w:bodyDiv w:val="1"/>
      <w:marLeft w:val="0"/>
      <w:marRight w:val="0"/>
      <w:marTop w:val="0"/>
      <w:marBottom w:val="0"/>
      <w:divBdr>
        <w:top w:val="none" w:sz="0" w:space="0" w:color="auto"/>
        <w:left w:val="none" w:sz="0" w:space="0" w:color="auto"/>
        <w:bottom w:val="none" w:sz="0" w:space="0" w:color="auto"/>
        <w:right w:val="none" w:sz="0" w:space="0" w:color="auto"/>
      </w:divBdr>
    </w:div>
    <w:div w:id="227811846">
      <w:bodyDiv w:val="1"/>
      <w:marLeft w:val="0"/>
      <w:marRight w:val="0"/>
      <w:marTop w:val="0"/>
      <w:marBottom w:val="0"/>
      <w:divBdr>
        <w:top w:val="none" w:sz="0" w:space="0" w:color="auto"/>
        <w:left w:val="none" w:sz="0" w:space="0" w:color="auto"/>
        <w:bottom w:val="none" w:sz="0" w:space="0" w:color="auto"/>
        <w:right w:val="none" w:sz="0" w:space="0" w:color="auto"/>
      </w:divBdr>
    </w:div>
    <w:div w:id="364064117">
      <w:bodyDiv w:val="1"/>
      <w:marLeft w:val="0"/>
      <w:marRight w:val="0"/>
      <w:marTop w:val="0"/>
      <w:marBottom w:val="0"/>
      <w:divBdr>
        <w:top w:val="none" w:sz="0" w:space="0" w:color="auto"/>
        <w:left w:val="none" w:sz="0" w:space="0" w:color="auto"/>
        <w:bottom w:val="none" w:sz="0" w:space="0" w:color="auto"/>
        <w:right w:val="none" w:sz="0" w:space="0" w:color="auto"/>
      </w:divBdr>
    </w:div>
    <w:div w:id="612133514">
      <w:bodyDiv w:val="1"/>
      <w:marLeft w:val="0"/>
      <w:marRight w:val="0"/>
      <w:marTop w:val="0"/>
      <w:marBottom w:val="0"/>
      <w:divBdr>
        <w:top w:val="none" w:sz="0" w:space="0" w:color="auto"/>
        <w:left w:val="none" w:sz="0" w:space="0" w:color="auto"/>
        <w:bottom w:val="none" w:sz="0" w:space="0" w:color="auto"/>
        <w:right w:val="none" w:sz="0" w:space="0" w:color="auto"/>
      </w:divBdr>
    </w:div>
    <w:div w:id="624458948">
      <w:bodyDiv w:val="1"/>
      <w:marLeft w:val="0"/>
      <w:marRight w:val="0"/>
      <w:marTop w:val="0"/>
      <w:marBottom w:val="0"/>
      <w:divBdr>
        <w:top w:val="none" w:sz="0" w:space="0" w:color="auto"/>
        <w:left w:val="none" w:sz="0" w:space="0" w:color="auto"/>
        <w:bottom w:val="none" w:sz="0" w:space="0" w:color="auto"/>
        <w:right w:val="none" w:sz="0" w:space="0" w:color="auto"/>
      </w:divBdr>
    </w:div>
    <w:div w:id="745154612">
      <w:bodyDiv w:val="1"/>
      <w:marLeft w:val="0"/>
      <w:marRight w:val="0"/>
      <w:marTop w:val="0"/>
      <w:marBottom w:val="0"/>
      <w:divBdr>
        <w:top w:val="none" w:sz="0" w:space="0" w:color="auto"/>
        <w:left w:val="none" w:sz="0" w:space="0" w:color="auto"/>
        <w:bottom w:val="none" w:sz="0" w:space="0" w:color="auto"/>
        <w:right w:val="none" w:sz="0" w:space="0" w:color="auto"/>
      </w:divBdr>
    </w:div>
    <w:div w:id="769008564">
      <w:bodyDiv w:val="1"/>
      <w:marLeft w:val="0"/>
      <w:marRight w:val="0"/>
      <w:marTop w:val="0"/>
      <w:marBottom w:val="0"/>
      <w:divBdr>
        <w:top w:val="none" w:sz="0" w:space="0" w:color="auto"/>
        <w:left w:val="none" w:sz="0" w:space="0" w:color="auto"/>
        <w:bottom w:val="none" w:sz="0" w:space="0" w:color="auto"/>
        <w:right w:val="none" w:sz="0" w:space="0" w:color="auto"/>
      </w:divBdr>
    </w:div>
    <w:div w:id="828987629">
      <w:bodyDiv w:val="1"/>
      <w:marLeft w:val="0"/>
      <w:marRight w:val="0"/>
      <w:marTop w:val="0"/>
      <w:marBottom w:val="0"/>
      <w:divBdr>
        <w:top w:val="none" w:sz="0" w:space="0" w:color="auto"/>
        <w:left w:val="none" w:sz="0" w:space="0" w:color="auto"/>
        <w:bottom w:val="none" w:sz="0" w:space="0" w:color="auto"/>
        <w:right w:val="none" w:sz="0" w:space="0" w:color="auto"/>
      </w:divBdr>
    </w:div>
    <w:div w:id="845291775">
      <w:bodyDiv w:val="1"/>
      <w:marLeft w:val="0"/>
      <w:marRight w:val="0"/>
      <w:marTop w:val="0"/>
      <w:marBottom w:val="0"/>
      <w:divBdr>
        <w:top w:val="none" w:sz="0" w:space="0" w:color="auto"/>
        <w:left w:val="none" w:sz="0" w:space="0" w:color="auto"/>
        <w:bottom w:val="none" w:sz="0" w:space="0" w:color="auto"/>
        <w:right w:val="none" w:sz="0" w:space="0" w:color="auto"/>
      </w:divBdr>
    </w:div>
    <w:div w:id="891038057">
      <w:bodyDiv w:val="1"/>
      <w:marLeft w:val="0"/>
      <w:marRight w:val="0"/>
      <w:marTop w:val="0"/>
      <w:marBottom w:val="0"/>
      <w:divBdr>
        <w:top w:val="none" w:sz="0" w:space="0" w:color="auto"/>
        <w:left w:val="none" w:sz="0" w:space="0" w:color="auto"/>
        <w:bottom w:val="none" w:sz="0" w:space="0" w:color="auto"/>
        <w:right w:val="none" w:sz="0" w:space="0" w:color="auto"/>
      </w:divBdr>
    </w:div>
    <w:div w:id="915212357">
      <w:bodyDiv w:val="1"/>
      <w:marLeft w:val="0"/>
      <w:marRight w:val="0"/>
      <w:marTop w:val="0"/>
      <w:marBottom w:val="0"/>
      <w:divBdr>
        <w:top w:val="none" w:sz="0" w:space="0" w:color="auto"/>
        <w:left w:val="none" w:sz="0" w:space="0" w:color="auto"/>
        <w:bottom w:val="none" w:sz="0" w:space="0" w:color="auto"/>
        <w:right w:val="none" w:sz="0" w:space="0" w:color="auto"/>
      </w:divBdr>
    </w:div>
    <w:div w:id="1074816247">
      <w:bodyDiv w:val="1"/>
      <w:marLeft w:val="0"/>
      <w:marRight w:val="0"/>
      <w:marTop w:val="0"/>
      <w:marBottom w:val="0"/>
      <w:divBdr>
        <w:top w:val="none" w:sz="0" w:space="0" w:color="auto"/>
        <w:left w:val="none" w:sz="0" w:space="0" w:color="auto"/>
        <w:bottom w:val="none" w:sz="0" w:space="0" w:color="auto"/>
        <w:right w:val="none" w:sz="0" w:space="0" w:color="auto"/>
      </w:divBdr>
    </w:div>
    <w:div w:id="1194925340">
      <w:bodyDiv w:val="1"/>
      <w:marLeft w:val="0"/>
      <w:marRight w:val="0"/>
      <w:marTop w:val="0"/>
      <w:marBottom w:val="0"/>
      <w:divBdr>
        <w:top w:val="none" w:sz="0" w:space="0" w:color="auto"/>
        <w:left w:val="none" w:sz="0" w:space="0" w:color="auto"/>
        <w:bottom w:val="none" w:sz="0" w:space="0" w:color="auto"/>
        <w:right w:val="none" w:sz="0" w:space="0" w:color="auto"/>
      </w:divBdr>
    </w:div>
    <w:div w:id="1264994961">
      <w:bodyDiv w:val="1"/>
      <w:marLeft w:val="0"/>
      <w:marRight w:val="0"/>
      <w:marTop w:val="0"/>
      <w:marBottom w:val="0"/>
      <w:divBdr>
        <w:top w:val="none" w:sz="0" w:space="0" w:color="auto"/>
        <w:left w:val="none" w:sz="0" w:space="0" w:color="auto"/>
        <w:bottom w:val="none" w:sz="0" w:space="0" w:color="auto"/>
        <w:right w:val="none" w:sz="0" w:space="0" w:color="auto"/>
      </w:divBdr>
    </w:div>
    <w:div w:id="1319264578">
      <w:bodyDiv w:val="1"/>
      <w:marLeft w:val="0"/>
      <w:marRight w:val="0"/>
      <w:marTop w:val="0"/>
      <w:marBottom w:val="0"/>
      <w:divBdr>
        <w:top w:val="none" w:sz="0" w:space="0" w:color="auto"/>
        <w:left w:val="none" w:sz="0" w:space="0" w:color="auto"/>
        <w:bottom w:val="none" w:sz="0" w:space="0" w:color="auto"/>
        <w:right w:val="none" w:sz="0" w:space="0" w:color="auto"/>
      </w:divBdr>
    </w:div>
    <w:div w:id="1476027618">
      <w:bodyDiv w:val="1"/>
      <w:marLeft w:val="0"/>
      <w:marRight w:val="0"/>
      <w:marTop w:val="0"/>
      <w:marBottom w:val="0"/>
      <w:divBdr>
        <w:top w:val="none" w:sz="0" w:space="0" w:color="auto"/>
        <w:left w:val="none" w:sz="0" w:space="0" w:color="auto"/>
        <w:bottom w:val="none" w:sz="0" w:space="0" w:color="auto"/>
        <w:right w:val="none" w:sz="0" w:space="0" w:color="auto"/>
      </w:divBdr>
    </w:div>
    <w:div w:id="1490512618">
      <w:bodyDiv w:val="1"/>
      <w:marLeft w:val="0"/>
      <w:marRight w:val="0"/>
      <w:marTop w:val="0"/>
      <w:marBottom w:val="0"/>
      <w:divBdr>
        <w:top w:val="none" w:sz="0" w:space="0" w:color="auto"/>
        <w:left w:val="none" w:sz="0" w:space="0" w:color="auto"/>
        <w:bottom w:val="none" w:sz="0" w:space="0" w:color="auto"/>
        <w:right w:val="none" w:sz="0" w:space="0" w:color="auto"/>
      </w:divBdr>
    </w:div>
    <w:div w:id="1842117710">
      <w:bodyDiv w:val="1"/>
      <w:marLeft w:val="0"/>
      <w:marRight w:val="0"/>
      <w:marTop w:val="0"/>
      <w:marBottom w:val="0"/>
      <w:divBdr>
        <w:top w:val="none" w:sz="0" w:space="0" w:color="auto"/>
        <w:left w:val="none" w:sz="0" w:space="0" w:color="auto"/>
        <w:bottom w:val="none" w:sz="0" w:space="0" w:color="auto"/>
        <w:right w:val="none" w:sz="0" w:space="0" w:color="auto"/>
      </w:divBdr>
    </w:div>
    <w:div w:id="1992713949">
      <w:bodyDiv w:val="1"/>
      <w:marLeft w:val="0"/>
      <w:marRight w:val="0"/>
      <w:marTop w:val="0"/>
      <w:marBottom w:val="0"/>
      <w:divBdr>
        <w:top w:val="none" w:sz="0" w:space="0" w:color="auto"/>
        <w:left w:val="none" w:sz="0" w:space="0" w:color="auto"/>
        <w:bottom w:val="none" w:sz="0" w:space="0" w:color="auto"/>
        <w:right w:val="none" w:sz="0" w:space="0" w:color="auto"/>
      </w:divBdr>
    </w:div>
    <w:div w:id="2040008028">
      <w:bodyDiv w:val="1"/>
      <w:marLeft w:val="0"/>
      <w:marRight w:val="0"/>
      <w:marTop w:val="0"/>
      <w:marBottom w:val="0"/>
      <w:divBdr>
        <w:top w:val="none" w:sz="0" w:space="0" w:color="auto"/>
        <w:left w:val="none" w:sz="0" w:space="0" w:color="auto"/>
        <w:bottom w:val="none" w:sz="0" w:space="0" w:color="auto"/>
        <w:right w:val="none" w:sz="0" w:space="0" w:color="auto"/>
      </w:divBdr>
    </w:div>
    <w:div w:id="20946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ps.ligazakon.net/document/view/re42234?ed=2024_04_30&amp;an=1742"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ips.ligazakon.net/document/view/re42234?ed=2024_04_30&amp;an=39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ps.ligazakon.net/document/view/re42234?ed=2024_04_30&amp;an=1167"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97D97-27E7-4D7C-B277-BB0F5D25D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4134</TotalTime>
  <Pages>3</Pages>
  <Words>1382</Words>
  <Characters>7880</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Первинний протокол до Протоколу випробувань №</vt:lpstr>
      <vt:lpstr>Первинний протокол до Протоколу випробувань №</vt:lpstr>
    </vt:vector>
  </TitlesOfParts>
  <Company>SPecialiST RePack</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Первинний протокол до Протоколу випробувань №</dc:title>
  <dc:creator>Asus X50N</dc:creator>
  <cp:lastModifiedBy>Vital</cp:lastModifiedBy>
  <cp:revision>137</cp:revision>
  <cp:lastPrinted>2024-10-23T09:18:00Z</cp:lastPrinted>
  <dcterms:created xsi:type="dcterms:W3CDTF">2024-10-21T06:59:00Z</dcterms:created>
  <dcterms:modified xsi:type="dcterms:W3CDTF">2024-12-27T17:04:00Z</dcterms:modified>
  <dc:description/>
  <dc:identifier/>
  <dc:language/>
  <dc:subject/>
</cp:coreProperties>
</file>