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Формальный нейрон (1943)</w:t>
      </w:r>
    </w:p>
    <w:p>
      <w:pPr>
        <w:spacing w:after="120" w:line="300"/>
      </w:pPr>
      <w:r>
        <w:rPr>
          <w:b/>
          <w:bCs/>
        </w:rPr>
        <w:t xml:space="preserve">ЧЕРНОВИК, версия 21.v2: </w:t>
      </w:r>
      <w:r>
        <w:t xml:space="preserve">логическая страница 1 среза 2 (первые нейросети) — история и идея формального нейрона. Разделы в конце документа с пометкой «не часть страницы» в приложение не загружаются.</w:t>
      </w:r>
    </w:p>
    <w:p>
      <w:pPr>
        <w:spacing w:after="120" w:line="300"/>
      </w:pPr>
      <w:r>
        <w:t xml:space="preserve">В 1943 году нейрофизиолог Уоррен Мак-Каллок и логик Уолтер Питтс опубликовали статью «A Logical Calculus of the Ideas Immanent in Nervous Activity» — «Логическое исчисление идей, присущих нервной активности». В ней впервые описан искусственный нейрон: предельно упрощённая модель нервной клетки, с которой можно работать как с логическим высказыванием. С этой статьи принято начинать историю нейронных сетей.</w:t>
      </w:r>
    </w:p>
    <w:p>
      <w:pPr>
        <w:pStyle w:val="Heading2"/>
        <w:keepNext/>
        <w:spacing w:after="120" w:before="240"/>
      </w:pPr>
      <w:r>
        <w:t xml:space="preserve">1. Откуда идея: нейрон в биологии</w:t>
      </w:r>
    </w:p>
    <w:p>
      <w:pPr>
        <w:spacing w:after="120" w:line="300"/>
      </w:pPr>
      <w:r>
        <w:t xml:space="preserve">Искусственный нейрон — упрощённый портрет настоящего, поэтому сначала о том, что было известно к 1940-м годам.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Нервная система состоит из отдельных клеток. </w:t>
      </w:r>
      <w:r>
        <w:t xml:space="preserve">В конце 1880-х испанский гистолог Сантьяго Рамон-и-Кахаль показал, что нервная ткань — не сплошная сеть, а множество отдельных клеток, нейронов (Нобелевская премия 1906 года, вместе с Камилло Гольджи).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Клетки соединяются синапсами. </w:t>
      </w:r>
      <w:r>
        <w:t xml:space="preserve">Слово «синапс» ввёл Чарльз Шеррингтон в 1897 году. У нейрона есть тело, дендриты, принимающие сигналы, и аксон, передающий сигнал дальше. Синапсы бывают возбуждающие и тормозящие: одни подталкивают клетку к срабатыванию, другие мешают ему.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Нейрон срабатывает по принципу «всё или ничего». </w:t>
      </w:r>
      <w:r>
        <w:t xml:space="preserve">Если суммарное возбуждение превысило порог, клетка выдаёт импульс стандартной силы; если нет — молчит. «Половины импульса» не бывает. Этот закон для нервного волокна установили в 1910–1920-х годах Кейт Лукас и Эдгар Эдриан (Нобелевская премия 1932 года, вместе с Шеррингтоном).</w:t>
      </w:r>
    </w:p>
    <w:p>
      <w:pPr>
        <w:spacing w:after="120" w:line="300"/>
      </w:pPr>
      <w:r>
        <w:t xml:space="preserve">Принцип «всё или ничего» и стал ключом. Если нейрон в каждый момент либо сработал, либо нет, его состояние — это 1 или 0, «истина» или «ложь». А раз так, работу нервной сети можно описывать языком логики. Статья 1943 года начинается именно с этого довода.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</w:rPr>
        <w:t xml:space="preserve">Рисунок 1. Слева — биологический нейрон: дендриты с синапсами, тело, аксон с окончаниями. Справа — формальный нейрон: двоичные входы (тормозящий — с кружком на конце), порог θ, двоичный выход.</w:t>
      </w:r>
    </w:p>
    <w:p>
      <w:pPr>
        <w:pStyle w:val="Heading2"/>
        <w:keepNext/>
        <w:spacing w:after="120" w:before="240"/>
      </w:pPr>
      <w:r>
        <w:t xml:space="preserve">2. Авторы и статья</w:t>
      </w:r>
    </w:p>
    <w:p>
      <w:pPr>
        <w:spacing w:after="120" w:line="300"/>
      </w:pPr>
      <w:r>
        <w:t xml:space="preserve">Уоррен Мак-Каллок (1898–1969) — врач-психиатр и нейрофизиолог, в 1943 году работал в Иллинойсском нейропсихиатрическом институте в Чикаго. Ещё в 1920-х он искал «логическую единицу» мышления: ему казалось, что срабатывание нейрона соответствует элементарному высказыванию.</w:t>
      </w:r>
    </w:p>
    <w:p>
      <w:pPr>
        <w:spacing w:after="120" w:line="300"/>
      </w:pPr>
      <w:r>
        <w:t xml:space="preserve">Уолтер Питтс (1923–1969) — математик и логик-самоучка без университетского диплома. Он входил в круг чикагской группы математической биофизики Николаса Рашевского. Когда он встретил Мак-Каллока, ему не было и двадцати. Питтс принёс в работу логический аппарат: исчисление высказываний в нотации Рудольфа Карнапа, традицию «Principia Mathematica» Рассела и Уайтхеда и теорию вычислимости Алана Тьюринга (1936).</w:t>
      </w:r>
    </w:p>
    <w:p>
      <w:pPr>
        <w:spacing w:after="120" w:line="300"/>
      </w:pPr>
      <w:r>
        <w:t xml:space="preserve">Статья вышла в «Bulletin of Mathematical Biophysics» — журнале, который основал Рашевский. Её цель была не инженерной, а научной: понять, как мозг вообще способен рассуждать. Строить вычислительное устройство авторы не собирались.</w:t>
      </w:r>
    </w:p>
    <w:p>
      <w:pPr>
        <w:pStyle w:val="Heading2"/>
        <w:keepNext/>
        <w:spacing w:after="120" w:before="240"/>
      </w:pPr>
      <w:r>
        <w:t xml:space="preserve">3. Как устроена модель</w:t>
      </w:r>
    </w:p>
    <w:p>
      <w:pPr>
        <w:spacing w:after="120" w:line="300"/>
      </w:pPr>
      <w:r>
        <w:t xml:space="preserve">Мак-Каллок и Питтс сформулировали пять допущений (здесь — в пересказе):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Нейрон работает по принципу «всё или ничего»: сработал (1) или нет (0).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Чтобы нейрон сработал, должно одновременно возбудиться определённое число его входных синапсов — </w:t>
      </w:r>
      <w:r>
        <w:rPr>
          <w:b/>
          <w:bCs/>
        </w:rPr>
        <w:t xml:space="preserve">порог</w:t>
      </w:r>
      <w:r>
        <w:t xml:space="preserve">. Порог постоянен и не зависит от прошлой активности.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Единственная существенная задержка — синаптическая. Время дискретно: состояние нейрона в момент t + 1 определяется входами в момент 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Любой активный </w:t>
      </w:r>
      <w:r>
        <w:rPr>
          <w:b/>
          <w:bCs/>
        </w:rPr>
        <w:t xml:space="preserve">тормозящий</w:t>
      </w:r>
      <w:r>
        <w:t xml:space="preserve"> синапс полностью запрещает нейрону сработать.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Структура сети со временем не меняется.</w:t>
      </w:r>
    </w:p>
    <w:p>
      <w:pPr>
        <w:spacing w:after="120" w:line="300"/>
      </w:pPr>
      <w:r>
        <w:t xml:space="preserve">Получается простое правило. Нейрон срабатывает, если ни один тормозящий вход не активен, а число активных возбуждающих входов не меньше порога. Весов в нынешнем смысле здесь нет: все возбуждающие связи равноправны, а торможение действует как «вето». Взвешенная сумма — более позднее обобщение, о нём на следующей странице.</w:t>
      </w:r>
    </w:p>
    <w:p>
      <w:pPr>
        <w:spacing w:after="120" w:line="300"/>
      </w:pPr>
      <w:r>
        <w:t xml:space="preserve">С таким нейроном легко получить логические операции: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И</w:t>
      </w:r>
      <w:r>
        <w:t xml:space="preserve"> для двух входов: порог 2, нужны оба входа;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ИЛИ</w:t>
      </w:r>
      <w:r>
        <w:t xml:space="preserve">: порог 1, достаточно одного;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НЕ</w:t>
      </w:r>
      <w:r>
        <w:t xml:space="preserve">: на возбуждающий вход подаётся постоянная 1, а сам вход a подключён через тормозящий синапс; нейрон молчит, когда a активен.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809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</w:rPr>
        <w:t xml:space="preserve">Рисунок 2. Нейроны И, ИЛИ, НЕ: возбуждающие связи — стрелки, тормозящая — линия с кружком на конце, число в нейроне — порог.</w:t>
      </w:r>
    </w:p>
    <w:p>
      <w:pPr>
        <w:pStyle w:val="Heading2"/>
        <w:keepNext/>
        <w:spacing w:after="120" w:before="240"/>
      </w:pPr>
      <w:r>
        <w:t xml:space="preserve">4. Что доказано</w:t>
      </w:r>
    </w:p>
    <w:p>
      <w:pPr>
        <w:spacing w:after="120" w:line="300"/>
      </w:pPr>
      <w:r>
        <w:t xml:space="preserve">Главный результат статьи — соответствие между сетями и логикой, в обе стороны. Поведение любой сети таких нейронов описывается логическим выражением. И наоборот: для любого логического выражения (при некоторых условиях) можно построить сеть, которая ведёт себя так, как оно описывает. Из нейронов И, ИЛИ, НЕ собирается любая логическая функция конечного числа входов.</w:t>
      </w:r>
    </w:p>
    <w:p>
      <w:pPr>
        <w:spacing w:after="120" w:line="300"/>
      </w:pPr>
      <w:r>
        <w:t xml:space="preserve">Отдельно авторы разобрали сети с циклами, где сигнал возвращается к уже пройденным нейронам. Возбуждение может «циркулировать» по циклу сколь угодно долго, и сеть начинает хранить информацию о прошлом — это простейшая модель памяти. Кроме того, Мак-Каллок и Питтс утверждали, что такая сеть, снабжённая лентой (как машина Тьюринга), может вычислить то же, что и машина Тьюринга. Мозг, таким образом, впервые описали как вычислительную систему.</w:t>
      </w:r>
    </w:p>
    <w:p>
      <w:pPr>
        <w:pStyle w:val="Heading2"/>
        <w:keepNext/>
        <w:spacing w:after="120" w:before="240"/>
      </w:pPr>
      <w:r>
        <w:t xml:space="preserve">5. Чего в модели нет — и что было дальше</w:t>
      </w:r>
    </w:p>
    <w:p>
      <w:pPr>
        <w:spacing w:after="120" w:line="300"/>
      </w:pPr>
      <w:r>
        <w:t xml:space="preserve">В модели нет обучения: и порог, и связи задаёт человек. Авторы сделали это сознательно. В той же статье они рассматривают научение — например, синапс, который становится действующим, если срабатывает одновременно с нейроном, — и доказывают, что изменяемые синапсы можно заменить циклами в неизменной сети. Логику модели обучение не меняет, поэтому они вынесли его за скобки.</w:t>
      </w:r>
    </w:p>
    <w:p>
      <w:pPr>
        <w:spacing w:after="120" w:line="300"/>
      </w:pPr>
      <w:r>
        <w:t xml:space="preserve">Нейробиологи довольно скоро убедились, что реальный нейрон устроен сложнее. Зато в других областях статья оказалась на редкость плодотворной: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Кибернетика. </w:t>
      </w:r>
      <w:r>
        <w:t xml:space="preserve">Мак-Каллок председательствовал на Мэйсиевских конференциях (1946–1953), где математики, инженеры, физиологи и психологи обсуждали общие принципы управления и связи в живых организмах и машинах. Питтс с 1943 года работал с Норбертом Винером в MIT. Книга Винера «Кибернетика» (1948) дала этому направлению имя, а нейрон Мак-Каллока–Питтса стал одним из его образцовых примеров: живая система, описанная как машина.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Компьютеры. </w:t>
      </w:r>
      <w:r>
        <w:t xml:space="preserve">Джон фон Нейман в «Первом проекте отчёта о EDVAC» (1945) — одном из основополагающих документов архитектуры компьютеров — описывал логические элементы машины в обозначениях нейронов Мак-Каллока–Питтса.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Теория автоматов. </w:t>
      </w:r>
      <w:r>
        <w:t xml:space="preserve">Стивен Клини, изучая, какие «события» способна распознавать сеть таких нейронов, пришёл к понятию регулярных выражений (отчёт 1951 года, публикация 1956-го) — тем самым регулярным выражениям, которыми сегодня ищут текст в любом редакторе.</w:t>
      </w:r>
    </w:p>
    <w:p>
      <w:pPr>
        <w:spacing w:after="120" w:line="300"/>
      </w:pPr>
      <w:r>
        <w:t xml:space="preserve">Как сеть могла бы подбирать связи сама, без человека, — вопрос следующего среза.</w:t>
      </w:r>
    </w:p>
    <w:p>
      <w:pPr>
        <w:pStyle w:val="Heading2"/>
        <w:keepNext/>
        <w:spacing w:after="120" w:before="240"/>
      </w:pPr>
      <w:r>
        <w:t xml:space="preserve">Решения автора в этой версии (не часть страницы)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Хебб и всё про обучение — в срез 3. </w:t>
      </w:r>
      <w:r>
        <w:t xml:space="preserve">Раздел «Мост к обучению: правило Хебба», предложенный в обсуждении, на страницу не включён. В срезе 3 Хебб — завязка: постулат 1949 года, формализация Δw = η·x·y, ранние воплощения (SNARC Минского и Эдмондса, 1951; Фарли и Кларк, 1954; Рочестер, Холланд, Хайбт, Дуда, 1956) и вопрос, почему одного этого правила мало — оно не знает, верен ли ответ.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Демо neuron-line</w:t>
      </w:r>
      <w:r>
        <w:t xml:space="preserve"> — в срез 3 (перцептрон Розенблатта).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Контекст: </w:t>
      </w:r>
      <w:r>
        <w:t xml:space="preserve">и биологический (раздел 1), и кибернетический (раздел 5).</w:t>
      </w:r>
    </w:p>
    <w:p>
      <w:pPr>
        <w:pStyle w:val="Heading2"/>
        <w:keepNext/>
        <w:spacing w:after="120" w:before="240"/>
      </w:pPr>
      <w:r>
        <w:t xml:space="preserve">План среза 2 (не часть страницы)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21. Формальный нейрон (1943) </w:t>
      </w:r>
      <w:r>
        <w:t xml:space="preserve">— эта страница: биология → авторы и статья → модель → что доказано → чего нет и что было дальше.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22. Нейрон как формула. </w:t>
      </w:r>
      <w:r>
        <w:t xml:space="preserve">Исходная запись (подсчёт синапсов, абсолютное торможение) → обобщение до весов и ступенчатой функции, тормозящий вход как отрицательный вес (с оговоркой, что это уже другая модель) → векторная запись, приём x₀ = 1 → геометрия: прямая на плоскости; почему для XOR одной прямой не хватает (наглядно).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23. Нейрон в коде. </w:t>
      </w:r>
      <w:r>
        <w:t xml:space="preserve">И, ИЛИ, НЕ на чистом Python → NumPy для всей таблицы истинности → перебор весов для XOR одним нейроном (безуспешно) → XOR из трёх нейронов с весами вручную: сеть может то, чего не может один нейрон; кто подберёт веса, если не человек?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24. Вопросы для самоконтроля.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25. Задания: </w:t>
      </w:r>
      <w:r>
        <w:t xml:space="preserve">И-НЕ, «большинство из трёх», импликация, «нейрон с памятью» (петля на себя).</w:t>
      </w:r>
    </w:p>
    <w:p>
      <w:pPr>
        <w:pStyle w:val="Heading2"/>
        <w:keepNext/>
        <w:spacing w:after="120" w:before="240"/>
      </w:pPr>
      <w:r>
        <w:t xml:space="preserve">Что изменено по сравнению с 21.v1 (не часть страницы)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Текст страницы (разделы 1–5) и рисунки не менялись. </w:t>
      </w:r>
      <w:r>
        <w:t xml:space="preserve">Закрыты все пункты «Сверить» в «Служебном»; добавлена проверенная справка по Рочестеру и соавторам для среза 3.</w:t>
      </w:r>
    </w:p>
    <w:p>
      <w:pPr>
        <w:pStyle w:val="Heading2"/>
        <w:keepNext/>
        <w:spacing w:after="120" w:before="240"/>
      </w:pPr>
      <w:r>
        <w:t xml:space="preserve">Служебное (не часть страницы)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Сверено по статье 1943 года (sources/1943-McCulloch.and.Pitts.pdf): </w:t>
      </w:r>
      <w:r>
        <w:t xml:space="preserve">пять допущений (раздел 3 — пересказ); место работы Мак-Каллока по шапке статьи; рассуждение о научении и теорема 7 «изменяемые синапсы можно заменить циклами» (раздел 5).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Возраст Питтса — сверено автором (Википедия, «Walter Pitts»): </w:t>
      </w:r>
      <w:r>
        <w:t xml:space="preserve">Мак-Каллок с 1941 года в Иллинойсском университете в Чикаго, в начале 1942 года пригласил Питтса жить в своей семье; Питтсу (род. 23.04.1923) было 18 лет — «не было и двадцати» верно.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Мэйсиевские конференции — сверено автором (Википедия, «Macy conferences»): </w:t>
      </w:r>
      <w:r>
        <w:t xml:space="preserve">десять конференций по кибернетике, с 8–9 марта 1946 года по 22–24 апреля 1953 года — «1946–1953» верно.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Клини — сверено: </w:t>
      </w:r>
      <w:r>
        <w:t xml:space="preserve">отчёт RAND RM-704 «Representation of Events in Nerve Nets and Finite Automata» датирован 15.12.1951; опубликован в сборнике «Automata Studies» (1956) — «отчёт 1951 года, публикация 1956-го» верно.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Для среза 3 — сверено по статье (sources/1956-Rochester.et.al.pdf): </w:t>
      </w:r>
      <w:r>
        <w:t xml:space="preserve">правило «сумма весов синапсов постоянна» авторы ввели сразу, иначе постулат Хебба заставлял бы веса расти без ограничения; в первой модели ансамбли всё равно не сложились, и авторы заключили, что постулата Хебба недостаточно. После обсуждения с Хеббом и Питером Милнером добавлены тормозящие синапсы (внутри ансамбля — в основном возбуждающие, между ансамблями — тормозящие); в модели из 512 нейронов ансамбли сложились. Опыты, совпавшие по времени с работой Фарли и Кларка, дали по сути те же результаты.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Рисунки 1 и 2 </w:t>
      </w:r>
      <w:r>
        <w:t xml:space="preserve">нарисованы заново (правило об авторских правах в CLAUDE.md); приложены также отдельными файлами 21-fig1.png и 21-fig2.png.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Имя файла </w:t>
      </w:r>
      <w:r>
        <w:t xml:space="preserve">— по схеме из docs/workflow/content-workflow.md: 21.v2.Formal_neuron.docx.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ЧЕРНОВИК · 21.v2 · Формальный нейрон · 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F3864"/>
      <w:sz w:val="28"/>
      <w:szCs w:val="28"/>
    </w:rPr>
  </w:style>
  <w:style w:type="paragraph" w:styleId="Title">
    <w:name w:val="Title"/>
    <w:basedOn w:val="Normal"/>
    <w:pPr>
      <w:spacing w:after="200"/>
    </w:pPr>
    <w:rPr>
      <w:b/>
      <w:bCs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aed377f34946161a95cf169d4052a240789cb4b.png"/><Relationship Id="rId9" Type="http://schemas.openxmlformats.org/officeDocument/2006/relationships/image" Target="media/6ea988944730613d73ebaf11ca6f323d9263733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2026-10-27T18:17:51.711Z</dcterms:created>
  <dcterms:modified xsi:type="dcterms:W3CDTF">2026-10-27T18:17:51.717Z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