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DD" w:rsidRPr="00B026DD" w:rsidRDefault="00800B75" w:rsidP="00B026DD">
      <w:pPr>
        <w:autoSpaceDE w:val="0"/>
        <w:autoSpaceDN w:val="0"/>
        <w:adjustRightInd w:val="0"/>
        <w:spacing w:after="0" w:line="240" w:lineRule="auto"/>
        <w:jc w:val="right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ASCHEM OIL SRL</w:t>
      </w:r>
    </w:p>
    <w:p w:rsidR="00B026DD" w:rsidRDefault="00B026DD" w:rsidP="009F72C6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30"/>
          <w:szCs w:val="30"/>
        </w:rPr>
      </w:pPr>
    </w:p>
    <w:p w:rsidR="00B026DD" w:rsidRPr="00FD7E1D" w:rsidRDefault="00800B75" w:rsidP="00BF6A54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28"/>
          <w:szCs w:val="28"/>
        </w:rPr>
      </w:pPr>
      <w:r w:rsidRPr="00FD7E1D">
        <w:rPr>
          <w:rFonts w:ascii="Tahoma-Bold" w:hAnsi="Tahoma-Bold" w:cs="Tahoma-Bold"/>
          <w:b/>
          <w:bCs/>
          <w:sz w:val="28"/>
          <w:szCs w:val="28"/>
        </w:rPr>
        <w:t>FISA TEHNICA</w:t>
      </w:r>
      <w:r w:rsidR="00B026DD" w:rsidRPr="00FD7E1D">
        <w:rPr>
          <w:rFonts w:ascii="Tahoma-Bold" w:hAnsi="Tahoma-Bold" w:cs="Tahoma-Bold"/>
          <w:b/>
          <w:bCs/>
          <w:sz w:val="28"/>
          <w:szCs w:val="28"/>
        </w:rPr>
        <w:t xml:space="preserve"> Nr</w:t>
      </w:r>
      <w:r w:rsidR="00244A78" w:rsidRPr="00FD7E1D">
        <w:rPr>
          <w:rFonts w:ascii="Tahoma-Bold" w:hAnsi="Tahoma-Bold" w:cs="Tahoma-Bold"/>
          <w:b/>
          <w:bCs/>
          <w:sz w:val="28"/>
          <w:szCs w:val="28"/>
        </w:rPr>
        <w:t>.</w:t>
      </w:r>
      <w:r w:rsidR="00B026DD" w:rsidRPr="00FD7E1D">
        <w:rPr>
          <w:rFonts w:ascii="Tahoma-Bold" w:hAnsi="Tahoma-Bold" w:cs="Tahoma-Bold"/>
          <w:b/>
          <w:bCs/>
          <w:sz w:val="28"/>
          <w:szCs w:val="28"/>
        </w:rPr>
        <w:t xml:space="preserve"> </w:t>
      </w:r>
      <w:r w:rsidR="009404CF">
        <w:rPr>
          <w:rFonts w:ascii="Tahoma-Bold" w:hAnsi="Tahoma-Bold" w:cs="Tahoma-Bold"/>
          <w:b/>
          <w:bCs/>
          <w:sz w:val="28"/>
          <w:szCs w:val="28"/>
        </w:rPr>
        <w:t>2</w:t>
      </w:r>
    </w:p>
    <w:p w:rsidR="00B026DD" w:rsidRPr="00FD7E1D" w:rsidRDefault="00B026DD" w:rsidP="009F72C6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8"/>
          <w:szCs w:val="28"/>
        </w:rPr>
      </w:pPr>
    </w:p>
    <w:p w:rsidR="009F72C6" w:rsidRDefault="009F72C6" w:rsidP="009404CF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28"/>
          <w:szCs w:val="28"/>
        </w:rPr>
      </w:pPr>
      <w:r w:rsidRPr="00FD7E1D">
        <w:rPr>
          <w:rFonts w:ascii="Tahoma-Bold" w:hAnsi="Tahoma-Bold" w:cs="Tahoma-Bold"/>
          <w:b/>
          <w:bCs/>
          <w:sz w:val="28"/>
          <w:szCs w:val="28"/>
        </w:rPr>
        <w:t xml:space="preserve">UNSOARE </w:t>
      </w:r>
      <w:r w:rsidR="009404CF">
        <w:rPr>
          <w:rFonts w:ascii="Tahoma-Bold" w:hAnsi="Tahoma-Bold" w:cs="Tahoma-Bold"/>
          <w:b/>
          <w:bCs/>
          <w:sz w:val="28"/>
          <w:szCs w:val="28"/>
        </w:rPr>
        <w:t>GRAFITATA U90Ca1G</w:t>
      </w:r>
      <w:r w:rsidR="00FA30F1" w:rsidRPr="00FD7E1D">
        <w:rPr>
          <w:rFonts w:ascii="Tahoma-Bold" w:hAnsi="Tahoma-Bold" w:cs="Tahoma-Bold"/>
          <w:b/>
          <w:bCs/>
          <w:sz w:val="28"/>
          <w:szCs w:val="28"/>
        </w:rPr>
        <w:t xml:space="preserve"> (Vaselina) GOST 1033-79</w:t>
      </w:r>
    </w:p>
    <w:p w:rsidR="009404CF" w:rsidRPr="00FD7E1D" w:rsidRDefault="009404CF" w:rsidP="009404C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404CF" w:rsidRDefault="009404CF" w:rsidP="009404CF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SymbolMT" w:hAnsi="Tahoma" w:cs="Tahoma"/>
          <w:sz w:val="21"/>
          <w:szCs w:val="21"/>
        </w:rPr>
      </w:pPr>
      <w:r>
        <w:rPr>
          <w:rFonts w:ascii="SymbolMT" w:eastAsia="SymbolMT" w:cs="SymbolMT"/>
          <w:sz w:val="21"/>
          <w:szCs w:val="21"/>
        </w:rPr>
        <w:tab/>
      </w:r>
      <w:r>
        <w:rPr>
          <w:rFonts w:ascii="Tahoma" w:eastAsia="SymbolMT" w:hAnsi="Tahoma" w:cs="Tahoma"/>
          <w:sz w:val="21"/>
          <w:szCs w:val="21"/>
        </w:rPr>
        <w:t>Generalitati: se obţine prin dispersia săpunurilor de calciu ai acizilor graşi în ulei mineral cu adaos de grafit coloidal. Produsul are aspect de masă omogenă fără granule, rezistent la apă şi o bună stabilitate mecanică .</w:t>
      </w:r>
    </w:p>
    <w:p w:rsidR="009404CF" w:rsidRDefault="009404CF" w:rsidP="009404CF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SymbolMT" w:hAnsi="Tahoma" w:cs="Tahoma"/>
          <w:sz w:val="21"/>
          <w:szCs w:val="21"/>
        </w:rPr>
      </w:pPr>
      <w:r>
        <w:rPr>
          <w:rFonts w:ascii="SymbolMT" w:eastAsia="SymbolMT" w:cs="SymbolMT"/>
          <w:sz w:val="21"/>
          <w:szCs w:val="21"/>
        </w:rPr>
        <w:tab/>
      </w:r>
      <w:r>
        <w:rPr>
          <w:rFonts w:ascii="Tahoma" w:eastAsia="SymbolMT" w:hAnsi="Tahoma" w:cs="Tahoma"/>
          <w:sz w:val="21"/>
          <w:szCs w:val="21"/>
        </w:rPr>
        <w:t>Domeniu de utilizare: la alimentarea dispozitivelor de ungere automată a şinelor de pe firul exterior al curbelor, a aparatelor de cale intens solicitate, în intervalul de temperatură - 20ºC (-30)...+60 ºC.</w:t>
      </w:r>
    </w:p>
    <w:p w:rsidR="00800B75" w:rsidRPr="009404CF" w:rsidRDefault="009404CF" w:rsidP="009404CF">
      <w:pPr>
        <w:spacing w:line="240" w:lineRule="auto"/>
        <w:jc w:val="both"/>
        <w:rPr>
          <w:rFonts w:ascii="ArialNarrow" w:eastAsia="SymbolMT" w:hAnsi="ArialNarrow" w:cs="ArialNarrow"/>
          <w:sz w:val="24"/>
          <w:szCs w:val="24"/>
        </w:rPr>
      </w:pPr>
      <w:r>
        <w:rPr>
          <w:rFonts w:ascii="ArialNarrow" w:eastAsia="SymbolMT" w:hAnsi="ArialNarrow" w:cs="ArialNarrow"/>
          <w:sz w:val="24"/>
          <w:szCs w:val="24"/>
        </w:rPr>
        <w:tab/>
      </w:r>
      <w:r w:rsidR="00800B75">
        <w:rPr>
          <w:rFonts w:ascii="ArialNarrow" w:eastAsia="SymbolMT" w:hAnsi="ArialNarrow" w:cs="ArialNarrow"/>
          <w:sz w:val="24"/>
          <w:szCs w:val="24"/>
        </w:rPr>
        <w:t xml:space="preserve">Condiţiile de </w:t>
      </w:r>
      <w:r w:rsidR="00800B75">
        <w:rPr>
          <w:rFonts w:ascii="Arial Narrow" w:eastAsia="SymbolMT" w:hAnsi="Arial Narrow" w:cs="Arial Narrow"/>
          <w:sz w:val="24"/>
          <w:szCs w:val="24"/>
        </w:rPr>
        <w:t>calitate:</w:t>
      </w:r>
    </w:p>
    <w:tbl>
      <w:tblPr>
        <w:tblStyle w:val="TableGrid"/>
        <w:tblW w:w="0" w:type="auto"/>
        <w:tblInd w:w="-72" w:type="dxa"/>
        <w:tblLook w:val="04A0"/>
      </w:tblPr>
      <w:tblGrid>
        <w:gridCol w:w="4410"/>
        <w:gridCol w:w="3330"/>
        <w:gridCol w:w="2340"/>
      </w:tblGrid>
      <w:tr w:rsidR="00800B75" w:rsidRPr="00B73536" w:rsidTr="00B73536">
        <w:tc>
          <w:tcPr>
            <w:tcW w:w="4410" w:type="dxa"/>
          </w:tcPr>
          <w:p w:rsidR="00800B75" w:rsidRPr="00B73536" w:rsidRDefault="00800B75" w:rsidP="009F72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3536">
              <w:rPr>
                <w:rFonts w:ascii="Arial" w:hAnsi="Arial" w:cs="Arial"/>
                <w:b/>
                <w:sz w:val="20"/>
                <w:szCs w:val="20"/>
              </w:rPr>
              <w:t>Caracteristici</w:t>
            </w:r>
          </w:p>
        </w:tc>
        <w:tc>
          <w:tcPr>
            <w:tcW w:w="3330" w:type="dxa"/>
          </w:tcPr>
          <w:p w:rsidR="00800B75" w:rsidRPr="00B73536" w:rsidRDefault="00800B75" w:rsidP="009F72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3536">
              <w:rPr>
                <w:rFonts w:ascii="Arial" w:hAnsi="Arial" w:cs="Arial"/>
                <w:b/>
                <w:sz w:val="20"/>
                <w:szCs w:val="20"/>
              </w:rPr>
              <w:t>Conditii de admisibilitate conform AD</w:t>
            </w:r>
          </w:p>
        </w:tc>
        <w:tc>
          <w:tcPr>
            <w:tcW w:w="2340" w:type="dxa"/>
          </w:tcPr>
          <w:p w:rsidR="00800B75" w:rsidRPr="00B73536" w:rsidRDefault="00800B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3536">
              <w:rPr>
                <w:rFonts w:ascii="Arial" w:hAnsi="Arial" w:cs="Arial"/>
                <w:b/>
                <w:sz w:val="20"/>
                <w:szCs w:val="20"/>
              </w:rPr>
              <w:t>Metoda de incercare</w:t>
            </w:r>
          </w:p>
        </w:tc>
      </w:tr>
      <w:tr w:rsidR="00800B75" w:rsidRPr="00B73536" w:rsidTr="00B73536">
        <w:tc>
          <w:tcPr>
            <w:tcW w:w="4410" w:type="dxa"/>
          </w:tcPr>
          <w:p w:rsidR="00800B75" w:rsidRPr="00B73536" w:rsidRDefault="00800B75" w:rsidP="00581F6A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Aspect</w:t>
            </w:r>
          </w:p>
        </w:tc>
        <w:tc>
          <w:tcPr>
            <w:tcW w:w="3330" w:type="dxa"/>
          </w:tcPr>
          <w:p w:rsidR="00800B75" w:rsidRPr="00B73536" w:rsidRDefault="00800B75" w:rsidP="009404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 xml:space="preserve">Unsoare omogena </w:t>
            </w:r>
            <w:r w:rsidR="009404CF">
              <w:rPr>
                <w:rFonts w:ascii="Arial" w:hAnsi="Arial" w:cs="Arial"/>
                <w:sz w:val="20"/>
                <w:szCs w:val="20"/>
              </w:rPr>
              <w:t xml:space="preserve">de la brun inchis </w:t>
            </w:r>
            <w:r w:rsidRPr="00B73536">
              <w:rPr>
                <w:rFonts w:ascii="Arial" w:hAnsi="Arial" w:cs="Arial"/>
                <w:sz w:val="20"/>
                <w:szCs w:val="20"/>
              </w:rPr>
              <w:t xml:space="preserve">pana la </w:t>
            </w:r>
            <w:r w:rsidR="009404CF">
              <w:rPr>
                <w:rFonts w:ascii="Arial" w:hAnsi="Arial" w:cs="Arial"/>
                <w:sz w:val="20"/>
                <w:szCs w:val="20"/>
              </w:rPr>
              <w:t>negru</w:t>
            </w:r>
          </w:p>
        </w:tc>
        <w:tc>
          <w:tcPr>
            <w:tcW w:w="2340" w:type="dxa"/>
          </w:tcPr>
          <w:p w:rsidR="00800B75" w:rsidRPr="00B73536" w:rsidRDefault="00800B75" w:rsidP="003A380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Vizual</w:t>
            </w:r>
          </w:p>
          <w:p w:rsidR="00800B75" w:rsidRPr="00B73536" w:rsidRDefault="007E2AC0" w:rsidP="007E2A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GOST </w:t>
            </w:r>
            <w:r w:rsidR="00800B75" w:rsidRPr="00B73536">
              <w:rPr>
                <w:rFonts w:ascii="Arial" w:hAnsi="Arial" w:cs="Arial"/>
                <w:sz w:val="20"/>
                <w:szCs w:val="20"/>
              </w:rPr>
              <w:t>33</w:t>
            </w:r>
            <w:r>
              <w:rPr>
                <w:rFonts w:ascii="Arial" w:hAnsi="Arial" w:cs="Arial"/>
                <w:sz w:val="20"/>
                <w:szCs w:val="20"/>
              </w:rPr>
              <w:t>33-80</w:t>
            </w:r>
            <w:r w:rsidR="00800B75" w:rsidRPr="00B73536">
              <w:rPr>
                <w:rFonts w:ascii="Arial" w:hAnsi="Arial" w:cs="Arial"/>
                <w:sz w:val="20"/>
                <w:szCs w:val="20"/>
              </w:rPr>
              <w:t xml:space="preserve"> P.4.2</w:t>
            </w:r>
          </w:p>
        </w:tc>
      </w:tr>
      <w:tr w:rsidR="00800B75" w:rsidRPr="00B73536" w:rsidTr="00B73536">
        <w:trPr>
          <w:trHeight w:val="464"/>
        </w:trPr>
        <w:tc>
          <w:tcPr>
            <w:tcW w:w="4410" w:type="dxa"/>
          </w:tcPr>
          <w:p w:rsidR="00800B75" w:rsidRPr="00B73536" w:rsidRDefault="00800B75" w:rsidP="00581F6A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 xml:space="preserve">Punct de picurare, </w:t>
            </w:r>
            <w:r w:rsidRPr="00B73536">
              <w:rPr>
                <w:rFonts w:ascii="Arial" w:hAnsi="Arial" w:cs="Arial"/>
                <w:sz w:val="20"/>
                <w:szCs w:val="20"/>
                <w:lang w:val="ro-RO"/>
              </w:rPr>
              <w:t>°C</w:t>
            </w:r>
            <w:r w:rsidRPr="00B73536"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  <w:lang w:val="ro-RO"/>
              </w:rPr>
              <w:t xml:space="preserve">                                               </w:t>
            </w:r>
          </w:p>
        </w:tc>
        <w:tc>
          <w:tcPr>
            <w:tcW w:w="3330" w:type="dxa"/>
          </w:tcPr>
          <w:p w:rsidR="00800B75" w:rsidRPr="00B73536" w:rsidRDefault="00800B75" w:rsidP="00FA30F1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Min. 90</w:t>
            </w:r>
          </w:p>
        </w:tc>
        <w:tc>
          <w:tcPr>
            <w:tcW w:w="2340" w:type="dxa"/>
          </w:tcPr>
          <w:p w:rsidR="00800B75" w:rsidRPr="00B73536" w:rsidRDefault="00800B75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SR ISO 2176</w:t>
            </w:r>
          </w:p>
          <w:p w:rsidR="00800B75" w:rsidRPr="00B73536" w:rsidRDefault="00800B75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GOST 6793</w:t>
            </w:r>
          </w:p>
        </w:tc>
      </w:tr>
      <w:tr w:rsidR="00800B75" w:rsidRPr="00B73536" w:rsidTr="00B73536">
        <w:trPr>
          <w:trHeight w:val="559"/>
        </w:trPr>
        <w:tc>
          <w:tcPr>
            <w:tcW w:w="4410" w:type="dxa"/>
          </w:tcPr>
          <w:p w:rsidR="00800B75" w:rsidRPr="00B73536" w:rsidRDefault="00800B75" w:rsidP="00581F6A">
            <w:pPr>
              <w:pStyle w:val="ListParagraph"/>
              <w:numPr>
                <w:ilvl w:val="0"/>
                <w:numId w:val="3"/>
              </w:numPr>
              <w:adjustRightInd w:val="0"/>
              <w:ind w:left="284" w:hanging="284"/>
              <w:rPr>
                <w:rFonts w:ascii="Arial" w:hAnsi="Arial" w:cs="Arial"/>
                <w:bCs/>
                <w:iCs/>
                <w:color w:val="000000"/>
                <w:sz w:val="20"/>
                <w:szCs w:val="20"/>
                <w:lang w:val="ro-RO"/>
              </w:rPr>
            </w:pPr>
            <w:r w:rsidRPr="00B73536">
              <w:rPr>
                <w:rFonts w:ascii="Arial" w:hAnsi="Arial" w:cs="Arial"/>
                <w:bCs/>
                <w:iCs/>
                <w:color w:val="000000"/>
                <w:sz w:val="20"/>
                <w:szCs w:val="20"/>
                <w:lang w:val="ro-RO"/>
              </w:rPr>
              <w:t>Determinarea consistenţei semi-solidelor, penetrare în con,  la 25°C, (0,1mm)</w:t>
            </w:r>
          </w:p>
        </w:tc>
        <w:tc>
          <w:tcPr>
            <w:tcW w:w="3330" w:type="dxa"/>
          </w:tcPr>
          <w:p w:rsidR="00800B75" w:rsidRPr="00B73536" w:rsidRDefault="007E2A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Min. 250</w:t>
            </w:r>
          </w:p>
        </w:tc>
        <w:tc>
          <w:tcPr>
            <w:tcW w:w="2340" w:type="dxa"/>
          </w:tcPr>
          <w:p w:rsidR="00800B75" w:rsidRPr="00B73536" w:rsidRDefault="00800B75" w:rsidP="00860F10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STAS 2392</w:t>
            </w:r>
          </w:p>
          <w:p w:rsidR="00800B75" w:rsidRPr="00B73536" w:rsidRDefault="00800B75" w:rsidP="00860F10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SR ISO 2137</w:t>
            </w:r>
          </w:p>
          <w:p w:rsidR="00800B75" w:rsidRPr="00B73536" w:rsidRDefault="00800B75" w:rsidP="00860F10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GOST 5346</w:t>
            </w:r>
          </w:p>
          <w:p w:rsidR="00800B75" w:rsidRPr="00B73536" w:rsidRDefault="00800B75" w:rsidP="00860F10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Met. V</w:t>
            </w:r>
          </w:p>
        </w:tc>
      </w:tr>
      <w:tr w:rsidR="00800B75" w:rsidRPr="00B73536" w:rsidTr="00B73536">
        <w:trPr>
          <w:trHeight w:val="509"/>
        </w:trPr>
        <w:tc>
          <w:tcPr>
            <w:tcW w:w="4410" w:type="dxa"/>
          </w:tcPr>
          <w:p w:rsidR="00800B75" w:rsidRPr="00B73536" w:rsidRDefault="00800B75" w:rsidP="00581F6A">
            <w:pPr>
              <w:autoSpaceDE w:val="0"/>
              <w:autoSpaceDN w:val="0"/>
              <w:adjustRightInd w:val="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4. Viscozitate  la 0°C si gradient mediu al vitezei de deformare 10/s,</w:t>
            </w:r>
            <w:r w:rsidRPr="00B73536">
              <w:rPr>
                <w:rFonts w:ascii="Arial" w:hAnsi="Arial" w:cs="Arial"/>
                <w:sz w:val="20"/>
                <w:szCs w:val="20"/>
                <w:lang w:val="ro-RO"/>
              </w:rPr>
              <w:t xml:space="preserve"> Pa.s</w:t>
            </w:r>
          </w:p>
        </w:tc>
        <w:tc>
          <w:tcPr>
            <w:tcW w:w="3330" w:type="dxa"/>
          </w:tcPr>
          <w:p w:rsidR="00800B75" w:rsidRPr="00B73536" w:rsidRDefault="00800B75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Max.</w:t>
            </w:r>
            <w:r w:rsidR="007E2AC0">
              <w:rPr>
                <w:rFonts w:ascii="Arial" w:hAnsi="Arial" w:cs="Arial"/>
                <w:sz w:val="20"/>
                <w:szCs w:val="20"/>
              </w:rPr>
              <w:t>10</w:t>
            </w:r>
            <w:r w:rsidRPr="00B73536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800B75" w:rsidRPr="00B73536" w:rsidRDefault="00800B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800B75" w:rsidRPr="00B73536" w:rsidRDefault="00800B75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GOST 7163</w:t>
            </w:r>
          </w:p>
        </w:tc>
      </w:tr>
      <w:tr w:rsidR="00800B75" w:rsidRPr="00B73536" w:rsidTr="00B73536">
        <w:trPr>
          <w:trHeight w:val="473"/>
        </w:trPr>
        <w:tc>
          <w:tcPr>
            <w:tcW w:w="4410" w:type="dxa"/>
          </w:tcPr>
          <w:p w:rsidR="00800B75" w:rsidRPr="00B73536" w:rsidRDefault="00800B75" w:rsidP="00581F6A">
            <w:pPr>
              <w:autoSpaceDE w:val="0"/>
              <w:autoSpaceDN w:val="0"/>
              <w:adjustRightInd w:val="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5</w:t>
            </w:r>
            <w:r w:rsidR="007E2AC0">
              <w:rPr>
                <w:rFonts w:ascii="Arial" w:hAnsi="Arial" w:cs="Arial"/>
                <w:sz w:val="20"/>
                <w:szCs w:val="20"/>
              </w:rPr>
              <w:t>. Limita de rezistenta la</w:t>
            </w:r>
            <w:r w:rsidRPr="00B73536">
              <w:rPr>
                <w:rFonts w:ascii="Arial" w:hAnsi="Arial" w:cs="Arial"/>
                <w:sz w:val="20"/>
                <w:szCs w:val="20"/>
              </w:rPr>
              <w:t xml:space="preserve"> 50°C,</w:t>
            </w:r>
            <w:r w:rsidRPr="00B73536">
              <w:rPr>
                <w:rFonts w:ascii="Arial" w:hAnsi="Arial" w:cs="Arial"/>
                <w:sz w:val="20"/>
                <w:szCs w:val="20"/>
                <w:lang w:val="ro-RO"/>
              </w:rPr>
              <w:t xml:space="preserve"> Pa (g/cm</w:t>
            </w:r>
            <w:r w:rsidRPr="00B73536">
              <w:rPr>
                <w:rFonts w:ascii="Arial" w:hAnsi="Arial" w:cs="Arial"/>
                <w:sz w:val="20"/>
                <w:szCs w:val="20"/>
                <w:vertAlign w:val="superscript"/>
                <w:lang w:val="ro-RO"/>
              </w:rPr>
              <w:t>2</w:t>
            </w:r>
            <w:r w:rsidRPr="00B73536">
              <w:rPr>
                <w:rFonts w:ascii="Arial" w:hAnsi="Arial" w:cs="Arial"/>
                <w:sz w:val="20"/>
                <w:szCs w:val="20"/>
                <w:lang w:val="ro-RO"/>
              </w:rPr>
              <w:t>)</w:t>
            </w:r>
          </w:p>
        </w:tc>
        <w:tc>
          <w:tcPr>
            <w:tcW w:w="3330" w:type="dxa"/>
          </w:tcPr>
          <w:p w:rsidR="00800B75" w:rsidRPr="00B73536" w:rsidRDefault="00800B75" w:rsidP="00FA30F1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Min. 1</w:t>
            </w:r>
            <w:r w:rsidR="007E2AC0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340" w:type="dxa"/>
          </w:tcPr>
          <w:p w:rsidR="00800B75" w:rsidRDefault="00800B75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GOST 7143</w:t>
            </w:r>
          </w:p>
          <w:p w:rsidR="007E2AC0" w:rsidRPr="00B73536" w:rsidRDefault="007E2A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Met. B</w:t>
            </w:r>
          </w:p>
        </w:tc>
      </w:tr>
      <w:tr w:rsidR="00800B75" w:rsidRPr="00B73536" w:rsidTr="00B73536">
        <w:tc>
          <w:tcPr>
            <w:tcW w:w="4410" w:type="dxa"/>
          </w:tcPr>
          <w:p w:rsidR="00800B75" w:rsidRPr="00B73536" w:rsidRDefault="00800B75" w:rsidP="004C4AEE">
            <w:pPr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="007E2AC0">
              <w:rPr>
                <w:rFonts w:ascii="Arial" w:hAnsi="Arial" w:cs="Arial"/>
                <w:sz w:val="20"/>
                <w:szCs w:val="20"/>
              </w:rPr>
              <w:t>Stabilitate coloidala, % ulei separat</w:t>
            </w:r>
          </w:p>
        </w:tc>
        <w:tc>
          <w:tcPr>
            <w:tcW w:w="3330" w:type="dxa"/>
          </w:tcPr>
          <w:p w:rsidR="00800B75" w:rsidRPr="00B73536" w:rsidRDefault="007E2AC0" w:rsidP="004C4A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5</w:t>
            </w:r>
          </w:p>
        </w:tc>
        <w:tc>
          <w:tcPr>
            <w:tcW w:w="2340" w:type="dxa"/>
          </w:tcPr>
          <w:p w:rsidR="00800B75" w:rsidRPr="00B73536" w:rsidRDefault="00800B75" w:rsidP="004C4AEE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 xml:space="preserve">GOST </w:t>
            </w:r>
            <w:r w:rsidR="007E2AC0">
              <w:rPr>
                <w:rFonts w:ascii="Arial" w:hAnsi="Arial" w:cs="Arial"/>
                <w:sz w:val="20"/>
                <w:szCs w:val="20"/>
              </w:rPr>
              <w:t>7142</w:t>
            </w:r>
          </w:p>
        </w:tc>
      </w:tr>
      <w:tr w:rsidR="00800B75" w:rsidRPr="00B73536" w:rsidTr="00B73536">
        <w:trPr>
          <w:trHeight w:val="567"/>
        </w:trPr>
        <w:tc>
          <w:tcPr>
            <w:tcW w:w="4410" w:type="dxa"/>
          </w:tcPr>
          <w:p w:rsidR="00800B75" w:rsidRPr="00B73536" w:rsidRDefault="00800B75" w:rsidP="004C4AEE">
            <w:pPr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7. Continut de apa, % nu mai mult</w:t>
            </w:r>
          </w:p>
        </w:tc>
        <w:tc>
          <w:tcPr>
            <w:tcW w:w="3330" w:type="dxa"/>
          </w:tcPr>
          <w:p w:rsidR="00800B75" w:rsidRPr="00B73536" w:rsidRDefault="007E2AC0" w:rsidP="004C4A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:rsidR="00800B75" w:rsidRPr="00B73536" w:rsidRDefault="00800B75" w:rsidP="004C4AEE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SR 13484</w:t>
            </w:r>
          </w:p>
          <w:p w:rsidR="00800B75" w:rsidRPr="00B73536" w:rsidRDefault="00800B75" w:rsidP="004C4AEE">
            <w:pPr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>GOST 2477</w:t>
            </w:r>
          </w:p>
        </w:tc>
      </w:tr>
      <w:tr w:rsidR="00800B75" w:rsidRPr="00B73536" w:rsidTr="00B73536">
        <w:trPr>
          <w:trHeight w:val="446"/>
        </w:trPr>
        <w:tc>
          <w:tcPr>
            <w:tcW w:w="4410" w:type="dxa"/>
          </w:tcPr>
          <w:p w:rsidR="00800B75" w:rsidRPr="00B73536" w:rsidRDefault="00800B75" w:rsidP="007E2AC0">
            <w:pPr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B73536">
              <w:rPr>
                <w:rFonts w:ascii="Arial" w:hAnsi="Arial" w:cs="Arial"/>
                <w:sz w:val="20"/>
                <w:szCs w:val="20"/>
              </w:rPr>
              <w:t xml:space="preserve">8. </w:t>
            </w:r>
            <w:r w:rsidR="007E2AC0">
              <w:rPr>
                <w:rFonts w:ascii="Arial" w:hAnsi="Arial" w:cs="Arial"/>
                <w:sz w:val="20"/>
                <w:szCs w:val="20"/>
              </w:rPr>
              <w:t>Actiune coroziva pe lama de metal conform GOST1050-74</w:t>
            </w:r>
          </w:p>
        </w:tc>
        <w:tc>
          <w:tcPr>
            <w:tcW w:w="3330" w:type="dxa"/>
          </w:tcPr>
          <w:p w:rsidR="00800B75" w:rsidRPr="00B73536" w:rsidRDefault="007E2AC0" w:rsidP="00F32D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Rezista</w:t>
            </w:r>
          </w:p>
        </w:tc>
        <w:tc>
          <w:tcPr>
            <w:tcW w:w="2340" w:type="dxa"/>
          </w:tcPr>
          <w:p w:rsidR="00800B75" w:rsidRDefault="00EB3606" w:rsidP="00F32D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GOST 9.080</w:t>
            </w:r>
          </w:p>
          <w:p w:rsidR="007E2AC0" w:rsidRPr="00B73536" w:rsidRDefault="007E2AC0" w:rsidP="00F32D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STAS 8206</w:t>
            </w:r>
          </w:p>
        </w:tc>
      </w:tr>
    </w:tbl>
    <w:p w:rsidR="00BF6A54" w:rsidRPr="00B73536" w:rsidRDefault="00BF6A54" w:rsidP="00B73536">
      <w:pPr>
        <w:spacing w:line="240" w:lineRule="auto"/>
        <w:rPr>
          <w:rFonts w:ascii="Arial Narrow" w:hAnsi="Arial Narrow" w:cs="Arial"/>
          <w:sz w:val="20"/>
          <w:szCs w:val="20"/>
          <w:lang w:val="ro-RO"/>
        </w:rPr>
      </w:pPr>
      <w:bookmarkStart w:id="0" w:name="_GoBack"/>
      <w:bookmarkEnd w:id="0"/>
      <w:r w:rsidRPr="00B73536">
        <w:rPr>
          <w:rFonts w:ascii="Arial Narrow" w:hAnsi="Arial Narrow" w:cs="Arial"/>
          <w:sz w:val="20"/>
          <w:szCs w:val="20"/>
          <w:lang w:val="ro-RO"/>
        </w:rPr>
        <w:t>Producatorul garanteaza conformitatea calitati</w:t>
      </w:r>
      <w:r w:rsidR="007E2AC0">
        <w:rPr>
          <w:rFonts w:ascii="Arial Narrow" w:hAnsi="Arial Narrow" w:cs="Arial"/>
          <w:sz w:val="20"/>
          <w:szCs w:val="20"/>
          <w:lang w:val="ro-RO"/>
        </w:rPr>
        <w:t>i unsorilor cu cerintele GOST 33</w:t>
      </w:r>
      <w:r w:rsidRPr="00B73536">
        <w:rPr>
          <w:rFonts w:ascii="Arial Narrow" w:hAnsi="Arial Narrow" w:cs="Arial"/>
          <w:sz w:val="20"/>
          <w:szCs w:val="20"/>
          <w:lang w:val="ro-RO"/>
        </w:rPr>
        <w:t>33-</w:t>
      </w:r>
      <w:r w:rsidR="007E2AC0">
        <w:rPr>
          <w:rFonts w:ascii="Arial Narrow" w:hAnsi="Arial Narrow" w:cs="Arial"/>
          <w:sz w:val="20"/>
          <w:szCs w:val="20"/>
          <w:lang w:val="ro-RO"/>
        </w:rPr>
        <w:t>80</w:t>
      </w:r>
      <w:r w:rsidRPr="00B73536">
        <w:rPr>
          <w:rFonts w:ascii="Arial Narrow" w:hAnsi="Arial Narrow" w:cs="Arial"/>
          <w:sz w:val="20"/>
          <w:szCs w:val="20"/>
          <w:lang w:val="ro-RO"/>
        </w:rPr>
        <w:t xml:space="preserve"> cu modificarile 1-3, in conditiile depozitarii si transportarii corespunzatoare.</w:t>
      </w:r>
    </w:p>
    <w:p w:rsidR="00581F6A" w:rsidRPr="00B73536" w:rsidRDefault="00581F6A" w:rsidP="00B73536">
      <w:pPr>
        <w:spacing w:line="240" w:lineRule="auto"/>
        <w:rPr>
          <w:rFonts w:ascii="Arial Narrow" w:hAnsi="Arial Narrow"/>
          <w:sz w:val="20"/>
          <w:szCs w:val="20"/>
        </w:rPr>
      </w:pPr>
      <w:r w:rsidRPr="00B73536">
        <w:rPr>
          <w:rFonts w:ascii="Arial Narrow" w:hAnsi="Arial Narrow" w:cs="Arial"/>
          <w:sz w:val="20"/>
          <w:szCs w:val="20"/>
          <w:lang w:val="ro-RO"/>
        </w:rPr>
        <w:t xml:space="preserve">Consistenţă </w:t>
      </w:r>
      <w:r w:rsidRPr="00B73536">
        <w:rPr>
          <w:rFonts w:ascii="Arial Narrow" w:hAnsi="Arial Narrow" w:cs="Arial"/>
          <w:bCs/>
          <w:iCs/>
          <w:color w:val="000000"/>
          <w:sz w:val="20"/>
          <w:szCs w:val="20"/>
          <w:lang w:val="ro-RO"/>
        </w:rPr>
        <w:t>NLGI (</w:t>
      </w:r>
      <w:r w:rsidRPr="00B73536">
        <w:rPr>
          <w:rFonts w:ascii="Arial Narrow" w:hAnsi="Arial Narrow" w:cs="Arial"/>
          <w:sz w:val="20"/>
          <w:szCs w:val="20"/>
          <w:lang w:val="ro-RO"/>
        </w:rPr>
        <w:t>National Lubricating Grease Institute</w:t>
      </w:r>
      <w:r w:rsidRPr="00B73536">
        <w:rPr>
          <w:rFonts w:ascii="Arial Narrow" w:hAnsi="Arial Narrow" w:cs="Arial"/>
          <w:bCs/>
          <w:iCs/>
          <w:color w:val="000000"/>
          <w:sz w:val="20"/>
          <w:szCs w:val="20"/>
          <w:lang w:val="ro-RO"/>
        </w:rPr>
        <w:t xml:space="preserve">) - </w:t>
      </w:r>
      <w:r w:rsidR="007E2AC0">
        <w:rPr>
          <w:rFonts w:ascii="Arial Narrow" w:hAnsi="Arial Narrow" w:cs="Arial"/>
          <w:sz w:val="20"/>
          <w:szCs w:val="20"/>
          <w:lang w:val="ro-RO"/>
        </w:rPr>
        <w:t>Clasa 2, OGF2 G-20</w:t>
      </w:r>
    </w:p>
    <w:p w:rsidR="00B73536" w:rsidRPr="00B73536" w:rsidRDefault="00B73536" w:rsidP="00B73536">
      <w:pPr>
        <w:pStyle w:val="ListParagraph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90" w:firstLine="0"/>
        <w:jc w:val="both"/>
        <w:rPr>
          <w:rFonts w:ascii="Arial Narrow" w:eastAsia="SymbolMT" w:hAnsi="Arial Narrow" w:cs="Arial Narrow"/>
          <w:sz w:val="24"/>
          <w:szCs w:val="24"/>
        </w:rPr>
      </w:pPr>
      <w:r w:rsidRPr="00B73536">
        <w:rPr>
          <w:rFonts w:ascii="Arial Narrow" w:eastAsia="SymbolMT" w:hAnsi="Arial Narrow" w:cs="ArialNarrow"/>
          <w:sz w:val="24"/>
          <w:szCs w:val="24"/>
        </w:rPr>
        <w:t xml:space="preserve">Evaluarea fidelităţii metodelor de încercare din această fişă tehnică trebuie să corespundă cerinţelor </w:t>
      </w:r>
      <w:r w:rsidRPr="00B73536">
        <w:rPr>
          <w:rFonts w:ascii="Arial Narrow" w:eastAsia="SymbolMT" w:hAnsi="Arial Narrow" w:cs="Arial Narrow"/>
          <w:sz w:val="24"/>
          <w:szCs w:val="24"/>
        </w:rPr>
        <w:t xml:space="preserve">standardului SR EN ISO 4259:2007 ”Produse petroliere – </w:t>
      </w:r>
      <w:r w:rsidRPr="00B73536">
        <w:rPr>
          <w:rFonts w:ascii="Arial Narrow" w:eastAsia="SymbolMT" w:hAnsi="Arial Narrow" w:cs="ArialNarrow"/>
          <w:sz w:val="24"/>
          <w:szCs w:val="24"/>
        </w:rPr>
        <w:t xml:space="preserve">determinarea şi aplicarea valorilor fidelitatii </w:t>
      </w:r>
      <w:r w:rsidRPr="00B73536">
        <w:rPr>
          <w:rFonts w:ascii="Arial Narrow" w:eastAsia="SymbolMT" w:hAnsi="Arial Narrow" w:cs="Arial Narrow"/>
          <w:sz w:val="24"/>
          <w:szCs w:val="24"/>
        </w:rPr>
        <w:t>referitoare la metodele de incercare”.</w:t>
      </w:r>
    </w:p>
    <w:p w:rsidR="00B73536" w:rsidRPr="00B73536" w:rsidRDefault="00B73536" w:rsidP="00B735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" w:firstLine="0"/>
        <w:jc w:val="both"/>
        <w:rPr>
          <w:rFonts w:ascii="Arial Narrow" w:eastAsia="SymbolMT" w:hAnsi="Arial Narrow" w:cs="SymbolMT"/>
          <w:sz w:val="24"/>
          <w:szCs w:val="24"/>
        </w:rPr>
      </w:pPr>
      <w:r w:rsidRPr="00B73536">
        <w:rPr>
          <w:rFonts w:ascii="Arial Narrow" w:eastAsia="SymbolMT" w:hAnsi="Arial Narrow" w:cs="Arial Narrow"/>
          <w:sz w:val="24"/>
          <w:szCs w:val="24"/>
        </w:rPr>
        <w:t>Probele vor fi prelevate conform ASTM D 4057 „Metoda de prelevare probe pentru titei si produse petroliere”</w:t>
      </w:r>
    </w:p>
    <w:p w:rsidR="00B73536" w:rsidRPr="00B73536" w:rsidRDefault="00B73536" w:rsidP="00B735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" w:firstLine="0"/>
        <w:jc w:val="both"/>
        <w:rPr>
          <w:rFonts w:ascii="Arial Narrow" w:eastAsia="SymbolMT" w:hAnsi="Arial Narrow" w:cs="Arial Narrow"/>
          <w:sz w:val="24"/>
          <w:szCs w:val="24"/>
        </w:rPr>
      </w:pPr>
      <w:r w:rsidRPr="00B73536">
        <w:rPr>
          <w:rFonts w:ascii="Arial Narrow" w:eastAsia="SymbolMT" w:hAnsi="Arial Narrow" w:cs="ArialNarrow"/>
          <w:sz w:val="24"/>
          <w:szCs w:val="24"/>
        </w:rPr>
        <w:t xml:space="preserve">Ambalarea, marcarea, depozitarea, transportul şi manipularea se fac conform reglementarilor in vigoare </w:t>
      </w:r>
      <w:r w:rsidRPr="00B73536">
        <w:rPr>
          <w:rFonts w:ascii="Arial Narrow" w:eastAsia="SymbolMT" w:hAnsi="Arial Narrow" w:cs="Arial Narrow"/>
          <w:sz w:val="24"/>
          <w:szCs w:val="24"/>
        </w:rPr>
        <w:t>(hotarari, regulamente, etc. specificate in fisa de se</w:t>
      </w:r>
      <w:r w:rsidRPr="00B73536">
        <w:rPr>
          <w:rFonts w:ascii="Arial Narrow" w:eastAsia="SymbolMT" w:hAnsi="Arial Narrow" w:cs="ArialNarrow"/>
          <w:sz w:val="24"/>
          <w:szCs w:val="24"/>
        </w:rPr>
        <w:t>curitate a produsului) şi instrucţiu</w:t>
      </w:r>
      <w:r w:rsidRPr="00B73536">
        <w:rPr>
          <w:rFonts w:ascii="Arial Narrow" w:eastAsia="SymbolMT" w:hAnsi="Arial Narrow" w:cs="Arial Narrow"/>
          <w:sz w:val="24"/>
          <w:szCs w:val="24"/>
        </w:rPr>
        <w:t>nilor/procedurilor interne ale SC ASCHEM OIL S.R.L.</w:t>
      </w:r>
    </w:p>
    <w:p w:rsidR="00B026DD" w:rsidRPr="00B73536" w:rsidRDefault="00B73536" w:rsidP="00B735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" w:firstLine="0"/>
        <w:jc w:val="both"/>
        <w:rPr>
          <w:rFonts w:ascii="Arial Narrow" w:hAnsi="Arial Narrow"/>
          <w:b/>
        </w:rPr>
      </w:pPr>
      <w:r w:rsidRPr="00B73536">
        <w:rPr>
          <w:rFonts w:ascii="Arial Narrow" w:eastAsia="SymbolMT" w:hAnsi="Arial Narrow" w:cs="Arial Narrow"/>
          <w:sz w:val="24"/>
          <w:szCs w:val="24"/>
        </w:rPr>
        <w:t xml:space="preserve">Termenul de </w:t>
      </w:r>
      <w:r w:rsidR="00A56135">
        <w:rPr>
          <w:rFonts w:ascii="Arial Narrow" w:eastAsia="SymbolMT" w:hAnsi="Arial Narrow" w:cs="ArialNarrow"/>
          <w:sz w:val="24"/>
          <w:szCs w:val="24"/>
        </w:rPr>
        <w:t>garanţie, la stocare, este de 5</w:t>
      </w:r>
      <w:r w:rsidRPr="00B73536">
        <w:rPr>
          <w:rFonts w:ascii="Arial Narrow" w:eastAsia="SymbolMT" w:hAnsi="Arial Narrow" w:cs="ArialNarrow"/>
          <w:sz w:val="24"/>
          <w:szCs w:val="24"/>
        </w:rPr>
        <w:t xml:space="preserve"> </w:t>
      </w:r>
      <w:r w:rsidRPr="00B73536">
        <w:rPr>
          <w:rFonts w:ascii="Arial Narrow" w:eastAsia="SymbolMT" w:hAnsi="Arial Narrow" w:cs="Arial Narrow"/>
          <w:sz w:val="24"/>
          <w:szCs w:val="24"/>
        </w:rPr>
        <w:t>ani de la data livrarii. Pentru detalii consultati fisa cu date de securitate (SDS)</w:t>
      </w:r>
    </w:p>
    <w:sectPr w:rsidR="00B026DD" w:rsidRPr="00B73536" w:rsidSect="009404CF">
      <w:footerReference w:type="default" r:id="rId8"/>
      <w:pgSz w:w="12240" w:h="15840"/>
      <w:pgMar w:top="426" w:right="540" w:bottom="72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58E" w:rsidRDefault="00E9658E" w:rsidP="00FD7E1D">
      <w:pPr>
        <w:spacing w:after="0" w:line="240" w:lineRule="auto"/>
      </w:pPr>
      <w:r>
        <w:separator/>
      </w:r>
    </w:p>
  </w:endnote>
  <w:endnote w:type="continuationSeparator" w:id="1">
    <w:p w:rsidR="00E9658E" w:rsidRDefault="00E9658E" w:rsidP="00FD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  <w:font w:name="ArialNarrow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604687"/>
      <w:docPartObj>
        <w:docPartGallery w:val="Page Numbers (Bottom of Page)"/>
        <w:docPartUnique/>
      </w:docPartObj>
    </w:sdtPr>
    <w:sdtContent>
      <w:p w:rsidR="00FD7E1D" w:rsidRDefault="00FD7E1D">
        <w:pPr>
          <w:pStyle w:val="Footer"/>
          <w:jc w:val="right"/>
        </w:pPr>
        <w:r>
          <w:t>Ed.1, Data: 22.04.2014</w:t>
        </w:r>
      </w:p>
    </w:sdtContent>
  </w:sdt>
  <w:p w:rsidR="00FD7E1D" w:rsidRDefault="00FD7E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58E" w:rsidRDefault="00E9658E" w:rsidP="00FD7E1D">
      <w:pPr>
        <w:spacing w:after="0" w:line="240" w:lineRule="auto"/>
      </w:pPr>
      <w:r>
        <w:separator/>
      </w:r>
    </w:p>
  </w:footnote>
  <w:footnote w:type="continuationSeparator" w:id="1">
    <w:p w:rsidR="00E9658E" w:rsidRDefault="00E9658E" w:rsidP="00FD7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0318E"/>
    <w:multiLevelType w:val="hybridMultilevel"/>
    <w:tmpl w:val="4860FA94"/>
    <w:lvl w:ilvl="0" w:tplc="F0E291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20560"/>
    <w:multiLevelType w:val="hybridMultilevel"/>
    <w:tmpl w:val="D45A08B6"/>
    <w:lvl w:ilvl="0" w:tplc="44EC5F5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30DD7"/>
    <w:multiLevelType w:val="hybridMultilevel"/>
    <w:tmpl w:val="E5C456C4"/>
    <w:lvl w:ilvl="0" w:tplc="00700F38">
      <w:start w:val="4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3E5E93"/>
    <w:multiLevelType w:val="hybridMultilevel"/>
    <w:tmpl w:val="596E4B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FC321C4"/>
    <w:multiLevelType w:val="hybridMultilevel"/>
    <w:tmpl w:val="D45A08B6"/>
    <w:lvl w:ilvl="0" w:tplc="44EC5F5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55D43"/>
    <w:multiLevelType w:val="hybridMultilevel"/>
    <w:tmpl w:val="258AA20E"/>
    <w:lvl w:ilvl="0" w:tplc="D516533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E6DA5"/>
    <w:multiLevelType w:val="hybridMultilevel"/>
    <w:tmpl w:val="0C5EC626"/>
    <w:lvl w:ilvl="0" w:tplc="8B8023F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2C6"/>
    <w:rsid w:val="00205CD1"/>
    <w:rsid w:val="00244A78"/>
    <w:rsid w:val="003A3807"/>
    <w:rsid w:val="003B416A"/>
    <w:rsid w:val="00411EBF"/>
    <w:rsid w:val="0046579C"/>
    <w:rsid w:val="004B0C03"/>
    <w:rsid w:val="00581F6A"/>
    <w:rsid w:val="005C105E"/>
    <w:rsid w:val="00600861"/>
    <w:rsid w:val="00600D05"/>
    <w:rsid w:val="00796F3B"/>
    <w:rsid w:val="007D69ED"/>
    <w:rsid w:val="007E2AC0"/>
    <w:rsid w:val="00800B75"/>
    <w:rsid w:val="00860F10"/>
    <w:rsid w:val="0087489A"/>
    <w:rsid w:val="00904587"/>
    <w:rsid w:val="009404CF"/>
    <w:rsid w:val="00992EC9"/>
    <w:rsid w:val="009F72C6"/>
    <w:rsid w:val="00A56135"/>
    <w:rsid w:val="00B026DD"/>
    <w:rsid w:val="00B73536"/>
    <w:rsid w:val="00BF6A54"/>
    <w:rsid w:val="00BF7E98"/>
    <w:rsid w:val="00C16DF8"/>
    <w:rsid w:val="00D80BF2"/>
    <w:rsid w:val="00D92DE6"/>
    <w:rsid w:val="00E9658E"/>
    <w:rsid w:val="00EB3606"/>
    <w:rsid w:val="00FA30F1"/>
    <w:rsid w:val="00FD7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7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2C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D7E1D"/>
  </w:style>
  <w:style w:type="paragraph" w:styleId="Header">
    <w:name w:val="header"/>
    <w:basedOn w:val="Normal"/>
    <w:link w:val="HeaderChar"/>
    <w:uiPriority w:val="99"/>
    <w:semiHidden/>
    <w:unhideWhenUsed/>
    <w:rsid w:val="00FD7E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E1D"/>
  </w:style>
  <w:style w:type="paragraph" w:styleId="Footer">
    <w:name w:val="footer"/>
    <w:basedOn w:val="Normal"/>
    <w:link w:val="FooterChar"/>
    <w:uiPriority w:val="99"/>
    <w:unhideWhenUsed/>
    <w:rsid w:val="00FD7E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E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2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E1D71-F700-402D-9A7D-2C66F29F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Lukoil Romania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 Sarbu</dc:creator>
  <cp:lastModifiedBy>Syrbu</cp:lastModifiedBy>
  <cp:revision>3</cp:revision>
  <dcterms:created xsi:type="dcterms:W3CDTF">2015-10-27T21:13:00Z</dcterms:created>
  <dcterms:modified xsi:type="dcterms:W3CDTF">2015-10-27T21:24:00Z</dcterms:modified>
</cp:coreProperties>
</file>