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6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2026-05-04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4"/>
        <w:gridCol w:w="368"/>
        <w:gridCol w:w="460"/>
        <w:gridCol w:w="4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OTP foundation + SCL visual parity + dev-only QA login guard implemented; live delivery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B.0 ownership preservation lock + B.6 stacking chip rules implemented; backend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Dev-only QA login added safely; remaining work shifts to M1.1 live delivery, M1.4 backend,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Login page must match the attached SCL visual contract: typography, dark HUD frame, metallic SCL wordmark, spacing, gradient button, phone verification footer, and SCL Systems footer.</w:t>
      </w:r>
    </w:p>
    <w:p>
      <w:pPr>
        <w:pStyle w:val="Compact"/>
        <w:numPr>
          <w:ilvl w:val="0"/>
          <w:numId w:val="1017"/>
        </w:numPr>
      </w:pPr>
      <w:r>
        <w:t xml:space="preserve">Platform access must be smoked before reps become active: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database, Redis.</w:t>
      </w:r>
    </w:p>
    <w:p>
      <w:pPr>
        <w:pStyle w:val="Compact"/>
        <w:numPr>
          <w:ilvl w:val="0"/>
          <w:numId w:val="1018"/>
        </w:numPr>
      </w:pPr>
      <w:r>
        <w:t xml:space="preserve">Local QA needs a controlled</w:t>
      </w:r>
      <w:r>
        <w:t xml:space="preserve"> </w:t>
      </w:r>
      <w:r>
        <w:rPr>
          <w:rStyle w:val="VerbatimChar"/>
        </w:rPr>
        <w:t xml:space="preserve">dev_mode_login</w:t>
      </w:r>
      <w:r>
        <w:t xml:space="preserve"> </w:t>
      </w:r>
      <w:r>
        <w:t xml:space="preserve">path so testers can enter the app without waiting for SMS/email OTP.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dev_mode_login</w:t>
      </w:r>
      <w:r>
        <w:t xml:space="preserve"> </w:t>
      </w:r>
      <w:r>
        <w:t xml:space="preserve">must never be available in production, even if env flags are accidentally set.</w:t>
      </w:r>
    </w:p>
    <w:p>
      <w:pPr>
        <w:pStyle w:val="Compact"/>
        <w:numPr>
          <w:ilvl w:val="0"/>
          <w:numId w:val="1020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21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22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23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4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5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6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7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8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9"/>
        </w:numPr>
      </w:pPr>
      <w:r>
        <w:t xml:space="preserve">UI не должен выглядеть как “почти похоже”: retained prototype elements сравниваются pixel-close.</w:t>
      </w:r>
    </w:p>
    <w:p>
      <w:pPr>
        <w:pStyle w:val="Compact"/>
        <w:numPr>
          <w:ilvl w:val="0"/>
          <w:numId w:val="1030"/>
        </w:numPr>
      </w:pPr>
      <w:r>
        <w:t xml:space="preserve">Inbox action row must preserve existing buttons: Mark Interested, Not Interested, DNC, Email Rcv, Add to Pipeline, Follow-Up, Mark Unread/Note where present, and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where role-allowed.</w:t>
      </w:r>
    </w:p>
    <w:p>
      <w:pPr>
        <w:pStyle w:val="Compact"/>
        <w:numPr>
          <w:ilvl w:val="0"/>
          <w:numId w:val="1031"/>
        </w:numPr>
      </w:pPr>
      <w:r>
        <w:t xml:space="preserve">Inbox CONTACT tab must preserve structured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2"/>
        </w:numPr>
      </w:pPr>
      <w:r>
        <w:t xml:space="preserve">Rep chip/avatar must remain visible on cards where assignment exists in both Admin and My Convs views.</w:t>
      </w:r>
    </w:p>
    <w:p>
      <w:pPr>
        <w:pStyle w:val="Compact"/>
        <w:numPr>
          <w:ilvl w:val="0"/>
          <w:numId w:val="1033"/>
        </w:numPr>
      </w:pPr>
      <w:r>
        <w:t xml:space="preserve">Admin/My Convs scope must remain unchanged: admins/managers can toggle; reps are locked to My Convs; totals follow the selected scope.</w:t>
      </w:r>
    </w:p>
    <w:p>
      <w:pPr>
        <w:pStyle w:val="Compact"/>
        <w:numPr>
          <w:ilvl w:val="0"/>
          <w:numId w:val="1034"/>
        </w:numPr>
      </w:pPr>
      <w:r>
        <w:t xml:space="preserve">Pipeline AI must never write or infer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; badges are deal-level facts and must respect existing rep scope.</w:t>
      </w:r>
    </w:p>
    <w:p>
      <w:pPr>
        <w:pStyle w:val="Compact"/>
        <w:numPr>
          <w:ilvl w:val="0"/>
          <w:numId w:val="1035"/>
        </w:numPr>
      </w:pPr>
      <w:r>
        <w:t xml:space="preserve">Deal sharing must remain unchanged: primary rep can add assisting reps without admin involvement.</w:t>
      </w:r>
    </w:p>
    <w:p>
      <w:pPr>
        <w:pStyle w:val="Compact"/>
        <w:numPr>
          <w:ilvl w:val="0"/>
          <w:numId w:val="1036"/>
        </w:numPr>
      </w:pPr>
      <w:r>
        <w:t xml:space="preserve">Auto-reassignment between reps is explicitly out of scope.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37"/>
        </w:numPr>
      </w:pPr>
      <w:r>
        <w:t xml:space="preserve">Собрать M1 sources.</w:t>
      </w:r>
    </w:p>
    <w:p>
      <w:pPr>
        <w:pStyle w:val="Compact"/>
        <w:numPr>
          <w:ilvl w:val="0"/>
          <w:numId w:val="1038"/>
        </w:numPr>
      </w:pPr>
      <w:r>
        <w:t xml:space="preserve">Собрать M2 sources.</w:t>
      </w:r>
    </w:p>
    <w:p>
      <w:pPr>
        <w:pStyle w:val="Compact"/>
        <w:numPr>
          <w:ilvl w:val="0"/>
          <w:numId w:val="1039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4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42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43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45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46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47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48"/>
        </w:numPr>
      </w:pPr>
      <w:r>
        <w:t xml:space="preserve">Login page;</w:t>
      </w:r>
    </w:p>
    <w:p>
      <w:pPr>
        <w:pStyle w:val="Compact"/>
        <w:numPr>
          <w:ilvl w:val="1"/>
          <w:numId w:val="1048"/>
        </w:numPr>
      </w:pPr>
      <w:r>
        <w:t xml:space="preserve">Pipeline simple mode;</w:t>
      </w:r>
    </w:p>
    <w:p>
      <w:pPr>
        <w:pStyle w:val="Compact"/>
        <w:numPr>
          <w:ilvl w:val="1"/>
          <w:numId w:val="1048"/>
        </w:numPr>
      </w:pPr>
      <w:r>
        <w:t xml:space="preserve">Pipeline execution mode;</w:t>
      </w:r>
    </w:p>
    <w:p>
      <w:pPr>
        <w:pStyle w:val="Compact"/>
        <w:numPr>
          <w:ilvl w:val="1"/>
          <w:numId w:val="1048"/>
        </w:numPr>
      </w:pPr>
      <w:r>
        <w:t xml:space="preserve">Deal card;</w:t>
      </w:r>
    </w:p>
    <w:p>
      <w:pPr>
        <w:pStyle w:val="Compact"/>
        <w:numPr>
          <w:ilvl w:val="1"/>
          <w:numId w:val="1048"/>
        </w:numPr>
      </w:pPr>
      <w:r>
        <w:t xml:space="preserve">Deal panel;</w:t>
      </w:r>
    </w:p>
    <w:p>
      <w:pPr>
        <w:pStyle w:val="Compact"/>
        <w:numPr>
          <w:ilvl w:val="1"/>
          <w:numId w:val="1048"/>
        </w:numPr>
      </w:pPr>
      <w:r>
        <w:t xml:space="preserve">Leads tab admin view;</w:t>
      </w:r>
    </w:p>
    <w:p>
      <w:pPr>
        <w:pStyle w:val="Compact"/>
        <w:numPr>
          <w:ilvl w:val="1"/>
          <w:numId w:val="1048"/>
        </w:numPr>
      </w:pPr>
      <w:r>
        <w:t xml:space="preserve">Leads tab rep view;</w:t>
      </w:r>
    </w:p>
    <w:p>
      <w:pPr>
        <w:pStyle w:val="Compact"/>
        <w:numPr>
          <w:ilvl w:val="1"/>
          <w:numId w:val="1048"/>
        </w:numPr>
      </w:pPr>
      <w:r>
        <w:t xml:space="preserve">Campaigns tab admin view;</w:t>
      </w:r>
    </w:p>
    <w:p>
      <w:pPr>
        <w:pStyle w:val="Compact"/>
        <w:numPr>
          <w:ilvl w:val="1"/>
          <w:numId w:val="1048"/>
        </w:numPr>
      </w:pPr>
      <w:r>
        <w:t xml:space="preserve">Campaigns tab rep view.</w:t>
      </w:r>
    </w:p>
    <w:p>
      <w:pPr>
        <w:pStyle w:val="Compact"/>
        <w:numPr>
          <w:ilvl w:val="0"/>
          <w:numId w:val="1049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50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51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52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53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54"/>
        </w:numPr>
      </w:pPr>
      <w:r>
        <w:t xml:space="preserve">Overall progress обновлен.</w:t>
      </w:r>
    </w:p>
    <w:bookmarkEnd w:id="16"/>
    <w:bookmarkEnd w:id="17"/>
    <w:bookmarkStart w:id="30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55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56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57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58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61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62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63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64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65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66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67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68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69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70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71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72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73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dev-mode-login-gate-2026-05-04"/>
    <w:p>
      <w:pPr>
        <w:pStyle w:val="Heading3"/>
      </w:pPr>
      <w:r>
        <w:t xml:space="preserve">Dev mode login gate — 2026-05-04</w:t>
      </w:r>
    </w:p>
    <w:p>
      <w:pPr>
        <w:pStyle w:val="Compact"/>
        <w:numPr>
          <w:ilvl w:val="0"/>
          <w:numId w:val="107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/api/auth/dev-login</w:t>
      </w:r>
      <w:r>
        <w:t xml:space="preserve"> </w:t>
      </w:r>
      <w:r>
        <w:t xml:space="preserve">for local QA login without OTP code.</w:t>
      </w:r>
    </w:p>
    <w:p>
      <w:pPr>
        <w:pStyle w:val="Compact"/>
        <w:numPr>
          <w:ilvl w:val="0"/>
          <w:numId w:val="1075"/>
        </w:numPr>
      </w:pPr>
      <w:r>
        <w:t xml:space="preserve">Backend dev login requires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and is disabled by default.</w:t>
      </w:r>
    </w:p>
    <w:p>
      <w:pPr>
        <w:pStyle w:val="Compact"/>
        <w:numPr>
          <w:ilvl w:val="0"/>
          <w:numId w:val="1076"/>
        </w:numPr>
      </w:pPr>
      <w:r>
        <w:t xml:space="preserve">Backend blocks dev login when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even if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is accidentally set.</w:t>
      </w:r>
    </w:p>
    <w:p>
      <w:pPr>
        <w:pStyle w:val="Compact"/>
        <w:numPr>
          <w:ilvl w:val="0"/>
          <w:numId w:val="1077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DEV_MODE_LOGIN_SECRET</w:t>
      </w:r>
      <w:r>
        <w:t xml:space="preserve"> </w:t>
      </w:r>
      <w:r>
        <w:t xml:space="preserve">support added for shared non-production environments.</w:t>
      </w:r>
    </w:p>
    <w:p>
      <w:pPr>
        <w:pStyle w:val="Compact"/>
        <w:numPr>
          <w:ilvl w:val="0"/>
          <w:numId w:val="1078"/>
        </w:numPr>
      </w:pPr>
      <w:r>
        <w:t xml:space="preserve">Dev login rejects missing/inactive users, updates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, invalidates user cache, and returns the same JWT/refresh session shape as OTP login.</w:t>
      </w:r>
    </w:p>
    <w:p>
      <w:pPr>
        <w:pStyle w:val="Compact"/>
        <w:numPr>
          <w:ilvl w:val="0"/>
          <w:numId w:val="1079"/>
        </w:numPr>
      </w:pPr>
      <w:r>
        <w:t xml:space="preserve">Login UI shows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VITE_DEV_MODE_LOGIN_ENABLED=true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import.meta.env.PROD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80"/>
        </w:numPr>
      </w:pPr>
      <w:r>
        <w:t xml:space="preserve">Production bundle/preview verified: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button count is</w:t>
      </w:r>
      <w:r>
        <w:t xml:space="preserve"> </w:t>
      </w:r>
      <w:r>
        <w:rPr>
          <w:rStyle w:val="VerbatimChar"/>
        </w:rPr>
        <w:t xml:space="preserve">0</w:t>
      </w:r>
      <w:r>
        <w:t xml:space="preserve">; OTP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remains visible.</w:t>
      </w:r>
    </w:p>
    <w:p>
      <w:pPr>
        <w:pStyle w:val="Compact"/>
        <w:numPr>
          <w:ilvl w:val="0"/>
          <w:numId w:val="1081"/>
        </w:numPr>
      </w:pPr>
      <w:r>
        <w:t xml:space="preserve">Production deploy/smoke passed on</w:t>
      </w:r>
      <w:r>
        <w:t xml:space="preserve"> </w:t>
      </w:r>
      <w:r>
        <w:rPr>
          <w:rStyle w:val="VerbatimChar"/>
        </w:rPr>
        <w:t xml:space="preserve">98ac6be8d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database/Redis ok,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/api/auth/dev-login</w:t>
      </w:r>
      <w:r>
        <w:t xml:space="preserve"> </w:t>
      </w:r>
      <w:r>
        <w:t xml:space="preserve">404, live UI dev button count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Env docs updated:</w:t>
      </w:r>
      <w:r>
        <w:t xml:space="preserve"> </w:t>
      </w:r>
      <w:r>
        <w:rPr>
          <w:rStyle w:val="VerbatimChar"/>
        </w:rPr>
        <w:t xml:space="preserve">server/.env.example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Focused auth regression passed:</w:t>
      </w:r>
      <w:r>
        <w:t xml:space="preserve"> </w:t>
      </w:r>
      <w:r>
        <w:rPr>
          <w:rStyle w:val="VerbatimChar"/>
        </w:rPr>
        <w:t xml:space="preserve">authDevModeLogin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authOtpPolicy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084"/>
        </w:numPr>
      </w:pPr>
      <w:r>
        <w:t xml:space="preserve">Root production build passed after dev login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audit-screenshots/dev-mode-login-evidence.json</w:t>
      </w:r>
      <w:r>
        <w:t xml:space="preserve">.</w:t>
      </w:r>
    </w:p>
    <w:bookmarkEnd w:id="19"/>
    <w:bookmarkStart w:id="20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86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87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88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89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90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91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92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93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93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20"/>
    <w:bookmarkStart w:id="21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94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95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96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97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98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99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100"/>
        </w:numPr>
      </w:pPr>
      <w:r>
        <w:t xml:space="preserve">On success, redirect by role.</w:t>
      </w:r>
    </w:p>
    <w:p>
      <w:pPr>
        <w:pStyle w:val="Compact"/>
        <w:numPr>
          <w:ilvl w:val="0"/>
          <w:numId w:val="1101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102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103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104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105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106"/>
        </w:numPr>
      </w:pPr>
      <w:r>
        <w:t xml:space="preserve">OTP input rejects non-numeric characters.</w:t>
      </w:r>
    </w:p>
    <w:p>
      <w:pPr>
        <w:pStyle w:val="Compact"/>
        <w:numPr>
          <w:ilvl w:val="0"/>
          <w:numId w:val="1107"/>
        </w:numPr>
      </w:pPr>
      <w:r>
        <w:t xml:space="preserve">Dev-only login button can bypass OTP in local QA only and is hidden in production builds.</w:t>
      </w:r>
    </w:p>
    <w:bookmarkEnd w:id="21"/>
    <w:bookmarkStart w:id="22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108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109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110"/>
        </w:numPr>
      </w:pPr>
      <w:r>
        <w:t xml:space="preserve">Store expiration timestamp.</w:t>
      </w:r>
    </w:p>
    <w:p>
      <w:pPr>
        <w:pStyle w:val="Compact"/>
        <w:numPr>
          <w:ilvl w:val="0"/>
          <w:numId w:val="1111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112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113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114"/>
        </w:numPr>
      </w:pPr>
      <w:r>
        <w:t xml:space="preserve">Do not log OTP codes.</w:t>
      </w:r>
    </w:p>
    <w:p>
      <w:pPr>
        <w:pStyle w:val="Compact"/>
        <w:numPr>
          <w:ilvl w:val="0"/>
          <w:numId w:val="1115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116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117"/>
        </w:numPr>
      </w:pPr>
      <w:r>
        <w:t xml:space="preserve">Cleanup/expiry policy for old OTP records if DB-backed.</w:t>
      </w:r>
    </w:p>
    <w:bookmarkEnd w:id="22"/>
    <w:bookmarkStart w:id="23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118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119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120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121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122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123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24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25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26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27"/>
        </w:numPr>
      </w:pPr>
      <w:r>
        <w:t xml:space="preserve">Unlock event writes auth audit log.</w:t>
      </w:r>
    </w:p>
    <w:bookmarkEnd w:id="23"/>
    <w:bookmarkStart w:id="24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28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29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30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31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32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33"/>
        </w:numPr>
      </w:pPr>
      <w:r>
        <w:t xml:space="preserve">Expired/used/invalidated codes produce safe generic errors.</w:t>
      </w:r>
    </w:p>
    <w:bookmarkEnd w:id="24"/>
    <w:bookmarkStart w:id="25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34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35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36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37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38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39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40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41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42"/>
        </w:numPr>
      </w:pPr>
      <w:r>
        <w:t xml:space="preserve">Rate limit events are logged without secrets.</w:t>
      </w:r>
    </w:p>
    <w:bookmarkEnd w:id="25"/>
    <w:bookmarkStart w:id="26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43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45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46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47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48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49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50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Email body is SCL-branded and does not expose extra account info.</w:t>
      </w:r>
    </w:p>
    <w:bookmarkEnd w:id="26"/>
    <w:bookmarkStart w:id="27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5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53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54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55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56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57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59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60"/>
        </w:numPr>
      </w:pPr>
      <w:r>
        <w:t xml:space="preserve">unauthenticated -&gt; 401;</w:t>
      </w:r>
    </w:p>
    <w:p>
      <w:pPr>
        <w:pStyle w:val="Compact"/>
        <w:numPr>
          <w:ilvl w:val="1"/>
          <w:numId w:val="1160"/>
        </w:numPr>
      </w:pPr>
      <w:r>
        <w:t xml:space="preserve">authenticated wrong role/scope -&gt; 403 или 404 там, где нужно скрыть resource existence.</w:t>
      </w:r>
    </w:p>
    <w:bookmarkEnd w:id="27"/>
    <w:bookmarkStart w:id="28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6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64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65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66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67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68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69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70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71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71"/>
        </w:numPr>
      </w:pPr>
      <w:r>
        <w:t xml:space="preserve">rep -&gt; own scoped surfaces only.</w:t>
      </w:r>
    </w:p>
    <w:bookmarkEnd w:id="28"/>
    <w:bookmarkStart w:id="29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72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73"/>
        </w:numPr>
      </w:pPr>
      <w:r>
        <w:t xml:space="preserve">Unit/backend tests for dev-mode login production guard and optional dev key.</w:t>
      </w:r>
    </w:p>
    <w:p>
      <w:pPr>
        <w:pStyle w:val="Compact"/>
        <w:numPr>
          <w:ilvl w:val="0"/>
          <w:numId w:val="1174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75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76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77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78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79"/>
        </w:numPr>
      </w:pPr>
      <w:r>
        <w:t xml:space="preserve">API manual tests:</w:t>
      </w:r>
    </w:p>
    <w:p>
      <w:pPr>
        <w:pStyle w:val="Compact"/>
        <w:numPr>
          <w:ilvl w:val="1"/>
          <w:numId w:val="1180"/>
        </w:numPr>
      </w:pPr>
      <w:r>
        <w:t xml:space="preserve">send SMS OTP success;</w:t>
      </w:r>
    </w:p>
    <w:p>
      <w:pPr>
        <w:pStyle w:val="Compact"/>
        <w:numPr>
          <w:ilvl w:val="1"/>
          <w:numId w:val="1180"/>
        </w:numPr>
      </w:pPr>
      <w:r>
        <w:t xml:space="preserve">verify OTP success;</w:t>
      </w:r>
    </w:p>
    <w:p>
      <w:pPr>
        <w:pStyle w:val="Compact"/>
        <w:numPr>
          <w:ilvl w:val="1"/>
          <w:numId w:val="1180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80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80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80"/>
        </w:numPr>
      </w:pPr>
      <w:r>
        <w:t xml:space="preserve">expired OTP rejected;</w:t>
      </w:r>
    </w:p>
    <w:p>
      <w:pPr>
        <w:pStyle w:val="Compact"/>
        <w:numPr>
          <w:ilvl w:val="1"/>
          <w:numId w:val="1180"/>
        </w:numPr>
      </w:pPr>
      <w:r>
        <w:t xml:space="preserve">used OTP rejected;</w:t>
      </w:r>
    </w:p>
    <w:p>
      <w:pPr>
        <w:pStyle w:val="Compact"/>
        <w:numPr>
          <w:ilvl w:val="1"/>
          <w:numId w:val="1180"/>
        </w:numPr>
      </w:pPr>
      <w:r>
        <w:t xml:space="preserve">new OTP invalidates old OTP;</w:t>
      </w:r>
    </w:p>
    <w:p>
      <w:pPr>
        <w:pStyle w:val="Compact"/>
        <w:numPr>
          <w:ilvl w:val="1"/>
          <w:numId w:val="1180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80"/>
        </w:numPr>
      </w:pPr>
      <w:r>
        <w:t xml:space="preserve">email fallback OTP success;</w:t>
      </w:r>
    </w:p>
    <w:p>
      <w:pPr>
        <w:pStyle w:val="Compact"/>
        <w:numPr>
          <w:ilvl w:val="1"/>
          <w:numId w:val="1180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80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80"/>
        </w:numPr>
      </w:pPr>
      <w:r>
        <w:t xml:space="preserve">expired/malformed token;</w:t>
      </w:r>
    </w:p>
    <w:p>
      <w:pPr>
        <w:pStyle w:val="Compact"/>
        <w:numPr>
          <w:ilvl w:val="1"/>
          <w:numId w:val="1180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81"/>
        </w:numPr>
      </w:pPr>
      <w:r>
        <w:t xml:space="preserve">Browser tests:</w:t>
      </w:r>
    </w:p>
    <w:p>
      <w:pPr>
        <w:pStyle w:val="Compact"/>
        <w:numPr>
          <w:ilvl w:val="1"/>
          <w:numId w:val="1182"/>
        </w:numPr>
      </w:pPr>
      <w:r>
        <w:t xml:space="preserve">☒ login page desktop;</w:t>
      </w:r>
    </w:p>
    <w:p>
      <w:pPr>
        <w:pStyle w:val="Compact"/>
        <w:numPr>
          <w:ilvl w:val="1"/>
          <w:numId w:val="1182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82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82"/>
        </w:numPr>
      </w:pPr>
      <w:r>
        <w:t xml:space="preserve">OTP paste;</w:t>
      </w:r>
    </w:p>
    <w:p>
      <w:pPr>
        <w:pStyle w:val="Compact"/>
        <w:numPr>
          <w:ilvl w:val="1"/>
          <w:numId w:val="1182"/>
        </w:numPr>
      </w:pPr>
      <w:r>
        <w:t xml:space="preserve">email fallback link;</w:t>
      </w:r>
    </w:p>
    <w:p>
      <w:pPr>
        <w:pStyle w:val="Compact"/>
        <w:numPr>
          <w:ilvl w:val="1"/>
          <w:numId w:val="1182"/>
        </w:numPr>
      </w:pPr>
      <w:r>
        <w:t xml:space="preserve">lockout UI;</w:t>
      </w:r>
    </w:p>
    <w:p>
      <w:pPr>
        <w:pStyle w:val="Compact"/>
        <w:numPr>
          <w:ilvl w:val="1"/>
          <w:numId w:val="1182"/>
        </w:numPr>
      </w:pPr>
      <w:r>
        <w:t xml:space="preserve">resend countdown UI;</w:t>
      </w:r>
    </w:p>
    <w:p>
      <w:pPr>
        <w:pStyle w:val="Compact"/>
        <w:numPr>
          <w:ilvl w:val="1"/>
          <w:numId w:val="1182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82"/>
        </w:numPr>
      </w:pPr>
      <w:r>
        <w:t xml:space="preserve">reload after login;</w:t>
      </w:r>
    </w:p>
    <w:p>
      <w:pPr>
        <w:pStyle w:val="Compact"/>
        <w:numPr>
          <w:ilvl w:val="1"/>
          <w:numId w:val="1182"/>
        </w:numPr>
      </w:pPr>
      <w:r>
        <w:t xml:space="preserve">logout.</w:t>
      </w:r>
    </w:p>
    <w:p>
      <w:pPr>
        <w:pStyle w:val="Compact"/>
        <w:numPr>
          <w:ilvl w:val="0"/>
          <w:numId w:val="1183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84"/>
        </w:numPr>
      </w:pPr>
      <w:r>
        <w:t xml:space="preserve">Console errors: none.</w:t>
      </w:r>
    </w:p>
    <w:p>
      <w:pPr>
        <w:pStyle w:val="Compact"/>
        <w:numPr>
          <w:ilvl w:val="0"/>
          <w:numId w:val="1185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86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87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88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89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90"/>
        </w:numPr>
      </w:pPr>
      <w:r>
        <w:t xml:space="preserve">Production preview confirms dev-mode login UI is hidden while OTP UI remains visible.</w:t>
      </w:r>
    </w:p>
    <w:p>
      <w:pPr>
        <w:pStyle w:val="Compact"/>
        <w:numPr>
          <w:ilvl w:val="0"/>
          <w:numId w:val="1191"/>
        </w:numPr>
      </w:pPr>
      <w:r>
        <w:t xml:space="preserve">Progress dashboard updated.</w:t>
      </w:r>
    </w:p>
    <w:bookmarkEnd w:id="29"/>
    <w:bookmarkEnd w:id="30"/>
    <w:bookmarkStart w:id="36" w:name="m1.2-pipeline-v2-base-parity"/>
    <w:p>
      <w:pPr>
        <w:pStyle w:val="Heading2"/>
      </w:pPr>
      <w:r>
        <w:t xml:space="preserve">M1.2 — Pipeline v2 Base Parity</w:t>
      </w:r>
    </w:p>
    <w:bookmarkStart w:id="31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92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95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96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98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99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200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201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202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203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204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205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206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207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209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1"/>
    <w:bookmarkStart w:id="32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211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212"/>
        </w:numPr>
      </w:pPr>
      <w:r>
        <w:t xml:space="preserve">New Lead;</w:t>
      </w:r>
    </w:p>
    <w:p>
      <w:pPr>
        <w:pStyle w:val="Compact"/>
        <w:numPr>
          <w:ilvl w:val="1"/>
          <w:numId w:val="1212"/>
        </w:numPr>
      </w:pPr>
      <w:r>
        <w:t xml:space="preserve">Engaged / Interested;</w:t>
      </w:r>
    </w:p>
    <w:p>
      <w:pPr>
        <w:pStyle w:val="Compact"/>
        <w:numPr>
          <w:ilvl w:val="1"/>
          <w:numId w:val="1212"/>
        </w:numPr>
      </w:pPr>
      <w:r>
        <w:t xml:space="preserve">Qualified;</w:t>
      </w:r>
    </w:p>
    <w:p>
      <w:pPr>
        <w:pStyle w:val="Compact"/>
        <w:numPr>
          <w:ilvl w:val="1"/>
          <w:numId w:val="1212"/>
        </w:numPr>
      </w:pPr>
      <w:r>
        <w:t xml:space="preserve">Submitted (In Review);</w:t>
      </w:r>
    </w:p>
    <w:p>
      <w:pPr>
        <w:pStyle w:val="Compact"/>
        <w:numPr>
          <w:ilvl w:val="1"/>
          <w:numId w:val="1212"/>
        </w:numPr>
      </w:pPr>
      <w:r>
        <w:t xml:space="preserve">Approved / Offers;</w:t>
      </w:r>
    </w:p>
    <w:p>
      <w:pPr>
        <w:pStyle w:val="Compact"/>
        <w:numPr>
          <w:ilvl w:val="1"/>
          <w:numId w:val="1212"/>
        </w:numPr>
      </w:pPr>
      <w:r>
        <w:t xml:space="preserve">Committed (Funding);</w:t>
      </w:r>
    </w:p>
    <w:p>
      <w:pPr>
        <w:pStyle w:val="Compact"/>
        <w:numPr>
          <w:ilvl w:val="1"/>
          <w:numId w:val="1212"/>
        </w:numPr>
      </w:pPr>
      <w:r>
        <w:t xml:space="preserve">Funded;</w:t>
      </w:r>
    </w:p>
    <w:p>
      <w:pPr>
        <w:pStyle w:val="Compact"/>
        <w:numPr>
          <w:ilvl w:val="1"/>
          <w:numId w:val="1212"/>
        </w:numPr>
      </w:pPr>
      <w:r>
        <w:t xml:space="preserve">Nurture;</w:t>
      </w:r>
    </w:p>
    <w:p>
      <w:pPr>
        <w:pStyle w:val="Compact"/>
        <w:numPr>
          <w:ilvl w:val="1"/>
          <w:numId w:val="1212"/>
        </w:numPr>
      </w:pPr>
      <w:r>
        <w:t xml:space="preserve">Closed.</w:t>
      </w:r>
    </w:p>
    <w:p>
      <w:pPr>
        <w:pStyle w:val="Compact"/>
        <w:numPr>
          <w:ilvl w:val="0"/>
          <w:numId w:val="1213"/>
        </w:numPr>
      </w:pPr>
      <w:r>
        <w:t xml:space="preserve">Fix mismatch from audit: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214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216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217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218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219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220"/>
        </w:numPr>
      </w:pPr>
      <w:r>
        <w:t xml:space="preserve">Admin view can see all deals.</w:t>
      </w:r>
    </w:p>
    <w:p>
      <w:pPr>
        <w:pStyle w:val="Compact"/>
        <w:numPr>
          <w:ilvl w:val="0"/>
          <w:numId w:val="1221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222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223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224"/>
        </w:numPr>
      </w:pPr>
      <w:r>
        <w:t xml:space="preserve">Drag/drop works only when current filters/search state cannot cause wrong-stage moves.</w:t>
      </w:r>
    </w:p>
    <w:bookmarkEnd w:id="32"/>
    <w:bookmarkStart w:id="33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225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26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27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28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29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30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3"/>
    <w:bookmarkStart w:id="34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31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32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33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34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35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36"/>
        </w:numPr>
      </w:pPr>
      <w:r>
        <w:t xml:space="preserve">Verify scoped Socket.IO events do not leak deal updates to all users.</w:t>
      </w:r>
    </w:p>
    <w:bookmarkEnd w:id="34"/>
    <w:bookmarkStart w:id="35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37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38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39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40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41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42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43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44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45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46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47"/>
        </w:numPr>
      </w:pPr>
      <w:r>
        <w:t xml:space="preserve">Progress dashboard updated.</w:t>
      </w:r>
    </w:p>
    <w:bookmarkEnd w:id="35"/>
    <w:bookmarkEnd w:id="36"/>
    <w:bookmarkStart w:id="42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7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48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49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50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51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53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54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55"/>
        </w:numPr>
      </w:pPr>
      <w:r>
        <w:t xml:space="preserve">Frontend/client build passed after final layout and selection fixes.</w:t>
      </w:r>
    </w:p>
    <w:bookmarkEnd w:id="37"/>
    <w:bookmarkStart w:id="38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56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57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58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59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60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61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62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62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64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65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66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67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68"/>
        </w:numPr>
      </w:pPr>
      <w:r>
        <w:t xml:space="preserve">Tooltip hides sensitive contact details from unauthorized users.</w:t>
      </w:r>
    </w:p>
    <w:bookmarkEnd w:id="38"/>
    <w:bookmarkStart w:id="39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69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70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71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72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73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74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75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76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77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78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79"/>
        </w:numPr>
      </w:pPr>
      <w:r>
        <w:t xml:space="preserve">Quick note on create carries into deal note and activity log if included in scope.</w:t>
      </w:r>
    </w:p>
    <w:bookmarkEnd w:id="39"/>
    <w:bookmarkStart w:id="40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80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81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82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83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84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85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86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87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88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40"/>
    <w:bookmarkStart w:id="41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89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90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91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92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93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94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95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96"/>
        </w:numPr>
      </w:pPr>
      <w:r>
        <w:t xml:space="preserve">No console errors.</w:t>
      </w:r>
    </w:p>
    <w:p>
      <w:pPr>
        <w:pStyle w:val="Compact"/>
        <w:numPr>
          <w:ilvl w:val="0"/>
          <w:numId w:val="1297"/>
        </w:numPr>
      </w:pPr>
      <w:r>
        <w:t xml:space="preserve">Progress dashboard updated.</w:t>
      </w:r>
    </w:p>
    <w:bookmarkEnd w:id="41"/>
    <w:bookmarkEnd w:id="42"/>
    <w:bookmarkStart w:id="50" w:name="m1.4-pipeline-ai-extractor-and-badges"/>
    <w:p>
      <w:pPr>
        <w:pStyle w:val="Heading2"/>
      </w:pPr>
      <w:r>
        <w:t xml:space="preserve">M1.4 — Pipeline AI Extractor And Badges</w:t>
      </w:r>
    </w:p>
    <w:bookmarkStart w:id="43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98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99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301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303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4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305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306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3"/>
    <w:bookmarkStart w:id="44" w:name="client-preservation-lock-2026-05-04"/>
    <w:p>
      <w:pPr>
        <w:pStyle w:val="Heading3"/>
      </w:pPr>
      <w:r>
        <w:t xml:space="preserve">Client preservation lock — 2026-05-04</w:t>
      </w:r>
    </w:p>
    <w:p>
      <w:pPr>
        <w:pStyle w:val="Compact"/>
        <w:numPr>
          <w:ilvl w:val="0"/>
          <w:numId w:val="1307"/>
        </w:numPr>
      </w:pPr>
      <w:r>
        <w:t xml:space="preserve">Added B.0 preservation requirement to Pipeline AI specs: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, deal sharing, rep chips, Inbox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,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, Admin/My Convs scope, and auto-reassignment out of scope.</w:t>
      </w:r>
    </w:p>
    <w:p>
      <w:pPr>
        <w:pStyle w:val="Compact"/>
        <w:numPr>
          <w:ilvl w:val="0"/>
          <w:numId w:val="1308"/>
        </w:numPr>
      </w:pPr>
      <w:r>
        <w:t xml:space="preserve">Verified current code already preserves the Inbox action-row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button for admin/manager assignment workflows.</w:t>
      </w:r>
    </w:p>
    <w:p>
      <w:pPr>
        <w:pStyle w:val="Compact"/>
        <w:numPr>
          <w:ilvl w:val="0"/>
          <w:numId w:val="1309"/>
        </w:numPr>
      </w:pPr>
      <w:r>
        <w:t xml:space="preserve">Verified current code already renders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in the right panel when assignment data exists.</w:t>
      </w:r>
    </w:p>
    <w:p>
      <w:pPr>
        <w:pStyle w:val="Compact"/>
        <w:numPr>
          <w:ilvl w:val="0"/>
          <w:numId w:val="1310"/>
        </w:numPr>
      </w:pPr>
      <w:r>
        <w:t xml:space="preserve">Verified current code already renders rep chip/avatar on conversation cards where assignment data exists.</w:t>
      </w:r>
    </w:p>
    <w:p>
      <w:pPr>
        <w:pStyle w:val="Compact"/>
        <w:numPr>
          <w:ilvl w:val="0"/>
          <w:numId w:val="1311"/>
        </w:numPr>
      </w:pPr>
      <w:r>
        <w:t xml:space="preserve">Verified current backend Inbox scope keeps admin/manager Admin View vs My Convs and locks non-admin reps to owned conversations.</w:t>
      </w:r>
    </w:p>
    <w:p>
      <w:pPr>
        <w:pStyle w:val="Compact"/>
        <w:numPr>
          <w:ilvl w:val="0"/>
          <w:numId w:val="1312"/>
        </w:numPr>
      </w:pPr>
      <w:r>
        <w:t xml:space="preserve">Verified current backend Pipeline scope keeps reps on primary + assisting deals via</w:t>
      </w:r>
      <w:r>
        <w:t xml:space="preserve"> </w:t>
      </w:r>
      <w:r>
        <w:rPr>
          <w:rStyle w:val="VerbatimChar"/>
        </w:rPr>
        <w:t xml:space="preserve">repScopeFilter</w:t>
      </w:r>
      <w:r>
        <w:t xml:space="preserve"> </w:t>
      </w:r>
      <w:r>
        <w:t xml:space="preserve">and admin/manager unscoped view only.</w:t>
      </w:r>
    </w:p>
    <w:p>
      <w:pPr>
        <w:pStyle w:val="Compact"/>
        <w:numPr>
          <w:ilvl w:val="0"/>
          <w:numId w:val="1313"/>
        </w:numPr>
      </w:pPr>
      <w:r>
        <w:t xml:space="preserve">Added focused preservation tests so future Pipeline AI work cannot silently remove the client-protected surfaces.</w:t>
      </w:r>
    </w:p>
    <w:p>
      <w:pPr>
        <w:pStyle w:val="Compact"/>
        <w:numPr>
          <w:ilvl w:val="0"/>
          <w:numId w:val="1314"/>
        </w:numPr>
      </w:pPr>
      <w:r>
        <w:t xml:space="preserve">Restored visible Inbox action-row</w:t>
      </w:r>
      <w:r>
        <w:t xml:space="preserve"> </w:t>
      </w:r>
      <w:r>
        <w:rPr>
          <w:rStyle w:val="VerbatimChar"/>
        </w:rPr>
        <w:t xml:space="preserve">Mark Unread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controls next to the existing assignment/follow-up actions.</w:t>
      </w:r>
    </w:p>
    <w:p>
      <w:pPr>
        <w:pStyle w:val="Compact"/>
        <w:numPr>
          <w:ilvl w:val="0"/>
          <w:numId w:val="1315"/>
        </w:numPr>
      </w:pPr>
      <w:r>
        <w:t xml:space="preserve">Focused preservation regression passed: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dealOwnershipPreservation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dealControllerScope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316"/>
        </w:numPr>
      </w:pPr>
      <w:r>
        <w:t xml:space="preserve">Root production build passed after preservation + login visual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Local production preview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passed browser validation: HTTP 200, no vertical overflow at 918x667, footer visible in first viewport, SCL visual contract present.</w:t>
      </w:r>
    </w:p>
    <w:p>
      <w:pPr>
        <w:pStyle w:val="Compact"/>
        <w:numPr>
          <w:ilvl w:val="0"/>
          <w:numId w:val="1318"/>
        </w:numPr>
      </w:pPr>
      <w:r>
        <w:t xml:space="preserve">Production access smoke passed after client escalation: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database: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redis: ok</w:t>
      </w:r>
      <w:r>
        <w:t xml:space="preserve">; live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returned HTTP 200.</w:t>
      </w:r>
    </w:p>
    <w:p>
      <w:pPr>
        <w:pStyle w:val="Compact"/>
        <w:numPr>
          <w:ilvl w:val="0"/>
          <w:numId w:val="131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audit-screenshots/client-preservation-login-access-evidence.json</w:t>
      </w:r>
      <w:r>
        <w:t xml:space="preserve">.</w:t>
      </w:r>
    </w:p>
    <w:bookmarkEnd w:id="44"/>
    <w:bookmarkStart w:id="45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32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32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322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323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324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325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326"/>
        </w:numPr>
      </w:pPr>
      <w:r>
        <w:t xml:space="preserve">Use exact payload markers:</w:t>
      </w:r>
    </w:p>
    <w:p>
      <w:pPr>
        <w:pStyle w:val="Compact"/>
        <w:numPr>
          <w:ilvl w:val="1"/>
          <w:numId w:val="1327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327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32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329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330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331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332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333"/>
        </w:numPr>
      </w:pPr>
      <w:r>
        <w:t xml:space="preserve">AI failures never break note save/update.</w:t>
      </w:r>
    </w:p>
    <w:bookmarkEnd w:id="45"/>
    <w:bookmarkStart w:id="46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33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337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338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39"/>
        </w:numPr>
      </w:pPr>
      <w:r>
        <w:t xml:space="preserve">Resolve remaining behavior: if no saved note exists, re-run uses latest client SMS or disables action.</w:t>
      </w:r>
    </w:p>
    <w:bookmarkEnd w:id="46"/>
    <w:bookmarkStart w:id="47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40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4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43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44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45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46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47"/>
        </w:numPr>
      </w:pPr>
      <w:r>
        <w:t xml:space="preserve">Add skip-condition tests.</w:t>
      </w:r>
    </w:p>
    <w:p>
      <w:pPr>
        <w:pStyle w:val="Compact"/>
        <w:numPr>
          <w:ilvl w:val="0"/>
          <w:numId w:val="1348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7"/>
    <w:bookmarkStart w:id="48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4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50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51"/>
        </w:numPr>
      </w:pPr>
      <w:r>
        <w:t xml:space="preserve">Render industry badge.</w:t>
      </w:r>
    </w:p>
    <w:p>
      <w:pPr>
        <w:pStyle w:val="Compact"/>
        <w:numPr>
          <w:ilvl w:val="0"/>
          <w:numId w:val="1352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53"/>
        </w:numPr>
      </w:pPr>
      <w:r>
        <w:t xml:space="preserve">Render use-of-funds badge.</w:t>
      </w:r>
    </w:p>
    <w:p>
      <w:pPr>
        <w:pStyle w:val="Compact"/>
        <w:numPr>
          <w:ilvl w:val="0"/>
          <w:numId w:val="1354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55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55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55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55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55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56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58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59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60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61"/>
        </w:numPr>
      </w:pPr>
      <w:r>
        <w:t xml:space="preserve">AI suggestions may prefill empty fields visually but must not silently overwrite manual fields.</w:t>
      </w:r>
    </w:p>
    <w:bookmarkEnd w:id="48"/>
    <w:bookmarkStart w:id="49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62"/>
        </w:numPr>
      </w:pPr>
      <w:r>
        <w:t xml:space="preserve">Server build passes.</w:t>
      </w:r>
    </w:p>
    <w:p>
      <w:pPr>
        <w:pStyle w:val="Compact"/>
        <w:numPr>
          <w:ilvl w:val="0"/>
          <w:numId w:val="1363"/>
        </w:numPr>
      </w:pPr>
      <w:r>
        <w:t xml:space="preserve">Pipeline AI unit tests pass.</w:t>
      </w:r>
    </w:p>
    <w:p>
      <w:pPr>
        <w:pStyle w:val="Compact"/>
        <w:numPr>
          <w:ilvl w:val="0"/>
          <w:numId w:val="1364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65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66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67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68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69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70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71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72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73"/>
        </w:numPr>
      </w:pPr>
      <w:r>
        <w:t xml:space="preserve">Progress dashboard updated.</w:t>
      </w:r>
    </w:p>
    <w:bookmarkEnd w:id="49"/>
    <w:bookmarkEnd w:id="50"/>
    <w:bookmarkStart w:id="55" w:name="m1.5-auto-nurture-attempt-mechanic"/>
    <w:p>
      <w:pPr>
        <w:pStyle w:val="Heading2"/>
      </w:pPr>
      <w:r>
        <w:t xml:space="preserve">M1.5 — Auto-Nurture Attempt Mechanic</w:t>
      </w:r>
    </w:p>
    <w:bookmarkStart w:id="51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74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76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7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7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80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81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82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83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84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85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86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87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88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89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9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91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92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93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94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95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96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9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98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99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Validation passed: focused backend tests 18/18, server build, and targeted ESLint 0 errors / existing warning debt only.</w:t>
      </w:r>
    </w:p>
    <w:bookmarkEnd w:id="51"/>
    <w:bookmarkStart w:id="52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4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40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Implement quick-log kinds:</w:t>
      </w:r>
    </w:p>
    <w:p>
      <w:pPr>
        <w:pStyle w:val="Compact"/>
        <w:numPr>
          <w:ilvl w:val="1"/>
          <w:numId w:val="1407"/>
        </w:numPr>
      </w:pPr>
      <w:r>
        <w:t xml:space="preserve">no answer;</w:t>
      </w:r>
    </w:p>
    <w:p>
      <w:pPr>
        <w:pStyle w:val="Compact"/>
        <w:numPr>
          <w:ilvl w:val="1"/>
          <w:numId w:val="1407"/>
        </w:numPr>
      </w:pPr>
      <w:r>
        <w:t xml:space="preserve">texted;</w:t>
      </w:r>
    </w:p>
    <w:p>
      <w:pPr>
        <w:pStyle w:val="Compact"/>
        <w:numPr>
          <w:ilvl w:val="1"/>
          <w:numId w:val="1407"/>
        </w:numPr>
      </w:pPr>
      <w:r>
        <w:t xml:space="preserve">voicemail;</w:t>
      </w:r>
    </w:p>
    <w:p>
      <w:pPr>
        <w:pStyle w:val="Compact"/>
        <w:numPr>
          <w:ilvl w:val="1"/>
          <w:numId w:val="1407"/>
        </w:numPr>
      </w:pPr>
      <w:r>
        <w:t xml:space="preserve">connected;</w:t>
      </w:r>
    </w:p>
    <w:p>
      <w:pPr>
        <w:pStyle w:val="Compact"/>
        <w:numPr>
          <w:ilvl w:val="1"/>
          <w:numId w:val="1407"/>
        </w:numPr>
      </w:pPr>
      <w:r>
        <w:t xml:space="preserve">not interested.</w:t>
      </w:r>
    </w:p>
    <w:p>
      <w:pPr>
        <w:pStyle w:val="Compact"/>
        <w:numPr>
          <w:ilvl w:val="0"/>
          <w:numId w:val="140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40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411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412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413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414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415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416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17"/>
        </w:numPr>
      </w:pPr>
      <w:r>
        <w:t xml:space="preserve">Revive Queue compatibility preserved.</w:t>
      </w:r>
    </w:p>
    <w:bookmarkEnd w:id="52"/>
    <w:bookmarkStart w:id="53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18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419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420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421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422"/>
        </w:numPr>
      </w:pPr>
      <w:r>
        <w:t xml:space="preserve">Color ratio states:</w:t>
      </w:r>
    </w:p>
    <w:p>
      <w:pPr>
        <w:pStyle w:val="Compact"/>
        <w:numPr>
          <w:ilvl w:val="1"/>
          <w:numId w:val="1423"/>
        </w:numPr>
      </w:pPr>
      <w:r>
        <w:t xml:space="preserve">low/yellow;</w:t>
      </w:r>
    </w:p>
    <w:p>
      <w:pPr>
        <w:pStyle w:val="Compact"/>
        <w:numPr>
          <w:ilvl w:val="1"/>
          <w:numId w:val="1423"/>
        </w:numPr>
      </w:pPr>
      <w:r>
        <w:t xml:space="preserve">mid/orange;</w:t>
      </w:r>
    </w:p>
    <w:p>
      <w:pPr>
        <w:pStyle w:val="Compact"/>
        <w:numPr>
          <w:ilvl w:val="1"/>
          <w:numId w:val="1423"/>
        </w:numPr>
      </w:pPr>
      <w:r>
        <w:t xml:space="preserve">near-threshold/red pulse.</w:t>
      </w:r>
    </w:p>
    <w:p>
      <w:pPr>
        <w:pStyle w:val="Compact"/>
        <w:numPr>
          <w:ilvl w:val="0"/>
          <w:numId w:val="1424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25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26"/>
        </w:numPr>
      </w:pPr>
      <w:r>
        <w:t xml:space="preserve">Admin/manager manual override controls added for reset and threshold.</w:t>
      </w:r>
    </w:p>
    <w:bookmarkEnd w:id="53"/>
    <w:bookmarkStart w:id="54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427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428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429"/>
        </w:numPr>
      </w:pPr>
      <w:r>
        <w:t xml:space="preserve">Threshold auto-move tested.</w:t>
      </w:r>
    </w:p>
    <w:p>
      <w:pPr>
        <w:pStyle w:val="Compact"/>
        <w:numPr>
          <w:ilvl w:val="0"/>
          <w:numId w:val="1430"/>
        </w:numPr>
      </w:pPr>
      <w:r>
        <w:t xml:space="preserve">Reset on inbound tested.</w:t>
      </w:r>
    </w:p>
    <w:p>
      <w:pPr>
        <w:pStyle w:val="Compact"/>
        <w:numPr>
          <w:ilvl w:val="0"/>
          <w:numId w:val="1431"/>
        </w:numPr>
      </w:pPr>
      <w:r>
        <w:t xml:space="preserve">Reset on connected tested.</w:t>
      </w:r>
    </w:p>
    <w:p>
      <w:pPr>
        <w:pStyle w:val="Compact"/>
        <w:numPr>
          <w:ilvl w:val="0"/>
          <w:numId w:val="1432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433"/>
        </w:numPr>
      </w:pPr>
      <w:r>
        <w:t xml:space="preserve">Manual override reset tested.</w:t>
      </w:r>
    </w:p>
    <w:p>
      <w:pPr>
        <w:pStyle w:val="Compact"/>
        <w:numPr>
          <w:ilvl w:val="0"/>
          <w:numId w:val="1434"/>
        </w:numPr>
      </w:pPr>
      <w:r>
        <w:t xml:space="preserve">Revive Queue still works.</w:t>
      </w:r>
    </w:p>
    <w:p>
      <w:pPr>
        <w:pStyle w:val="Compact"/>
        <w:numPr>
          <w:ilvl w:val="0"/>
          <w:numId w:val="143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436"/>
        </w:numPr>
      </w:pPr>
      <w:r>
        <w:t xml:space="preserve">Progress dashboard updated.</w:t>
      </w:r>
    </w:p>
    <w:bookmarkEnd w:id="54"/>
    <w:bookmarkEnd w:id="55"/>
    <w:bookmarkStart w:id="6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6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437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438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40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41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43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6"/>
    <w:bookmarkStart w:id="57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44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45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46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47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7"/>
    <w:bookmarkStart w:id="58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4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49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50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51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52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53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54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8"/>
    <w:bookmarkStart w:id="59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5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56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57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59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60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61"/>
        </w:numPr>
      </w:pPr>
      <w:r>
        <w:t xml:space="preserve">Admin/manager self-assign path is allowed only for the current privileged user; ordinary assignment still requires an active REP.</w:t>
      </w:r>
    </w:p>
    <w:bookmarkEnd w:id="59"/>
    <w:bookmarkStart w:id="60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62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63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64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65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68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69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60"/>
    <w:bookmarkStart w:id="61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70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71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75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76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77"/>
        </w:numPr>
      </w:pPr>
      <w:r>
        <w:t xml:space="preserve">Sidebar/nav links remained unchanged in the visual audit surface.</w:t>
      </w:r>
    </w:p>
    <w:bookmarkEnd w:id="61"/>
    <w:bookmarkStart w:id="6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78"/>
        </w:numPr>
      </w:pPr>
      <w:r>
        <w:t xml:space="preserve">Login/auth full pass.</w:t>
      </w:r>
    </w:p>
    <w:p>
      <w:pPr>
        <w:pStyle w:val="Compact"/>
        <w:numPr>
          <w:ilvl w:val="0"/>
          <w:numId w:val="1479"/>
        </w:numPr>
      </w:pPr>
      <w:r>
        <w:t xml:space="preserve">Pipeline simple mode pass.</w:t>
      </w:r>
    </w:p>
    <w:p>
      <w:pPr>
        <w:pStyle w:val="Compact"/>
        <w:numPr>
          <w:ilvl w:val="0"/>
          <w:numId w:val="1480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81"/>
        </w:numPr>
      </w:pPr>
      <w:r>
        <w:t xml:space="preserve">Deal card pass.</w:t>
      </w:r>
    </w:p>
    <w:p>
      <w:pPr>
        <w:pStyle w:val="Compact"/>
        <w:numPr>
          <w:ilvl w:val="0"/>
          <w:numId w:val="1482"/>
        </w:numPr>
      </w:pPr>
      <w:r>
        <w:t xml:space="preserve">Deal panel pass.</w:t>
      </w:r>
    </w:p>
    <w:p>
      <w:pPr>
        <w:pStyle w:val="Compact"/>
        <w:numPr>
          <w:ilvl w:val="0"/>
          <w:numId w:val="1483"/>
        </w:numPr>
      </w:pPr>
      <w:r>
        <w:t xml:space="preserve">Drag/drop pass.</w:t>
      </w:r>
    </w:p>
    <w:p>
      <w:pPr>
        <w:pStyle w:val="Compact"/>
        <w:numPr>
          <w:ilvl w:val="0"/>
          <w:numId w:val="1484"/>
        </w:numPr>
      </w:pPr>
      <w:r>
        <w:t xml:space="preserve">New deal creation pass.</w:t>
      </w:r>
    </w:p>
    <w:p>
      <w:pPr>
        <w:pStyle w:val="Compact"/>
        <w:numPr>
          <w:ilvl w:val="0"/>
          <w:numId w:val="1485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86"/>
        </w:numPr>
      </w:pPr>
      <w:r>
        <w:t xml:space="preserve">Funding history pass.</w:t>
      </w:r>
    </w:p>
    <w:p>
      <w:pPr>
        <w:pStyle w:val="Compact"/>
        <w:numPr>
          <w:ilvl w:val="0"/>
          <w:numId w:val="1487"/>
        </w:numPr>
      </w:pPr>
      <w:r>
        <w:t xml:space="preserve">Inbox AI unaffected.</w:t>
      </w:r>
    </w:p>
    <w:p>
      <w:pPr>
        <w:pStyle w:val="Compact"/>
        <w:numPr>
          <w:ilvl w:val="0"/>
          <w:numId w:val="1488"/>
        </w:numPr>
      </w:pPr>
      <w:r>
        <w:t xml:space="preserve">Email/Gmail CTA unaffected.</w:t>
      </w:r>
    </w:p>
    <w:p>
      <w:pPr>
        <w:pStyle w:val="Compact"/>
        <w:numPr>
          <w:ilvl w:val="0"/>
          <w:numId w:val="1489"/>
        </w:numPr>
      </w:pPr>
      <w:r>
        <w:t xml:space="preserve">Follow-up timing unaffected.</w:t>
      </w:r>
    </w:p>
    <w:p>
      <w:pPr>
        <w:pStyle w:val="Compact"/>
        <w:numPr>
          <w:ilvl w:val="0"/>
          <w:numId w:val="1490"/>
        </w:numPr>
      </w:pPr>
      <w:r>
        <w:t xml:space="preserve">Quiet hours unaffected.</w:t>
      </w:r>
    </w:p>
    <w:p>
      <w:pPr>
        <w:pStyle w:val="Compact"/>
        <w:numPr>
          <w:ilvl w:val="0"/>
          <w:numId w:val="1491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92"/>
        </w:numPr>
      </w:pPr>
      <w:r>
        <w:t xml:space="preserve">Socket scoping unaffected.</w:t>
      </w:r>
    </w:p>
    <w:bookmarkEnd w:id="62"/>
    <w:bookmarkStart w:id="6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93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94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95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96"/>
        </w:numPr>
      </w:pPr>
      <w:r>
        <w:t xml:space="preserve">DealCard screenshot compare.</w:t>
      </w:r>
    </w:p>
    <w:p>
      <w:pPr>
        <w:pStyle w:val="Compact"/>
        <w:numPr>
          <w:ilvl w:val="0"/>
          <w:numId w:val="1497"/>
        </w:numPr>
      </w:pPr>
      <w:r>
        <w:t xml:space="preserve">No overlapping text.</w:t>
      </w:r>
    </w:p>
    <w:p>
      <w:pPr>
        <w:pStyle w:val="Compact"/>
        <w:numPr>
          <w:ilvl w:val="0"/>
          <w:numId w:val="1498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99"/>
        </w:numPr>
      </w:pPr>
      <w:r>
        <w:t xml:space="preserve">Sidebar remains unchanged unless intentionally touched.</w:t>
      </w:r>
    </w:p>
    <w:bookmarkEnd w:id="63"/>
    <w:bookmarkStart w:id="6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00"/>
        </w:numPr>
      </w:pPr>
      <w:r>
        <w:t xml:space="preserve">Server tests pass.</w:t>
      </w:r>
    </w:p>
    <w:p>
      <w:pPr>
        <w:pStyle w:val="Compact"/>
        <w:numPr>
          <w:ilvl w:val="0"/>
          <w:numId w:val="1501"/>
        </w:numPr>
      </w:pPr>
      <w:r>
        <w:t xml:space="preserve">Client build passes.</w:t>
      </w:r>
    </w:p>
    <w:p>
      <w:pPr>
        <w:pStyle w:val="Compact"/>
        <w:numPr>
          <w:ilvl w:val="0"/>
          <w:numId w:val="1502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503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504"/>
        </w:numPr>
      </w:pPr>
      <w:r>
        <w:t xml:space="preserve">Evidence screenshots saved.</w:t>
      </w:r>
    </w:p>
    <w:p>
      <w:pPr>
        <w:pStyle w:val="Compact"/>
        <w:numPr>
          <w:ilvl w:val="0"/>
          <w:numId w:val="150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06"/>
        </w:numPr>
      </w:pPr>
      <w:r>
        <w:t xml:space="preserve">Progress dashboard updated to M1 complete only after all gates pass.</w:t>
      </w:r>
    </w:p>
    <w:bookmarkEnd w:id="64"/>
    <w:bookmarkEnd w:id="65"/>
    <w:bookmarkStart w:id="71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6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7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508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509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510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511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512"/>
        </w:numPr>
      </w:pPr>
      <w:r>
        <w:t xml:space="preserve">CSV import smoke pending with two real rep accounts.</w:t>
      </w:r>
    </w:p>
    <w:bookmarkEnd w:id="66"/>
    <w:bookmarkStart w:id="67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51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515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516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517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518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519"/>
        </w:numPr>
      </w:pPr>
      <w:r>
        <w:t xml:space="preserve">Manager behavior documented: manager keeps admin-like global visibility for M2.1 unless JB narrows manager scope later.</w:t>
      </w:r>
    </w:p>
    <w:bookmarkEnd w:id="67"/>
    <w:bookmarkStart w:id="68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52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521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522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523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524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525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8"/>
    <w:bookmarkStart w:id="69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526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527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528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528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528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528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529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530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531"/>
        </w:numPr>
      </w:pPr>
      <w:r>
        <w:t xml:space="preserve">Campaign-created leads preserve campaign/list lineage.</w:t>
      </w:r>
    </w:p>
    <w:bookmarkEnd w:id="69"/>
    <w:bookmarkStart w:id="70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532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533"/>
        </w:numPr>
      </w:pPr>
      <w:r>
        <w:t xml:space="preserve">Rep HB cannot see AN leads.</w:t>
      </w:r>
    </w:p>
    <w:p>
      <w:pPr>
        <w:pStyle w:val="Compact"/>
        <w:numPr>
          <w:ilvl w:val="0"/>
          <w:numId w:val="1534"/>
        </w:numPr>
      </w:pPr>
      <w:r>
        <w:t xml:space="preserve">Admin JB sees all leads.</w:t>
      </w:r>
    </w:p>
    <w:p>
      <w:pPr>
        <w:pStyle w:val="Compact"/>
        <w:numPr>
          <w:ilvl w:val="0"/>
          <w:numId w:val="1535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536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537"/>
        </w:numPr>
      </w:pPr>
      <w:r>
        <w:t xml:space="preserve">Admin JB sees all campaigns.</w:t>
      </w:r>
    </w:p>
    <w:p>
      <w:pPr>
        <w:pStyle w:val="Compact"/>
        <w:numPr>
          <w:ilvl w:val="0"/>
          <w:numId w:val="1538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39"/>
        </w:numPr>
      </w:pPr>
      <w:r>
        <w:t xml:space="preserve">API permission tests pass.</w:t>
      </w:r>
    </w:p>
    <w:p>
      <w:pPr>
        <w:pStyle w:val="Compact"/>
        <w:numPr>
          <w:ilvl w:val="0"/>
          <w:numId w:val="1540"/>
        </w:numPr>
      </w:pPr>
      <w:r>
        <w:t xml:space="preserve">Progress dashboard updated.</w:t>
      </w:r>
    </w:p>
    <w:bookmarkEnd w:id="70"/>
    <w:bookmarkEnd w:id="71"/>
    <w:bookmarkStart w:id="78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2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41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42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43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44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45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46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4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4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49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50"/>
        </w:numPr>
      </w:pPr>
      <w:r>
        <w:t xml:space="preserve">Targeted ESLint passed with 0 errors and existing warning debt only.</w:t>
      </w:r>
    </w:p>
    <w:bookmarkEnd w:id="72"/>
    <w:bookmarkStart w:id="73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51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52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53"/>
        </w:numPr>
      </w:pPr>
      <w:r>
        <w:t xml:space="preserve">Name;</w:t>
      </w:r>
    </w:p>
    <w:p>
      <w:pPr>
        <w:pStyle w:val="Compact"/>
        <w:numPr>
          <w:ilvl w:val="1"/>
          <w:numId w:val="1553"/>
        </w:numPr>
      </w:pPr>
      <w:r>
        <w:t xml:space="preserve">Phone;</w:t>
      </w:r>
    </w:p>
    <w:p>
      <w:pPr>
        <w:pStyle w:val="Compact"/>
        <w:numPr>
          <w:ilvl w:val="1"/>
          <w:numId w:val="1553"/>
        </w:numPr>
      </w:pPr>
      <w:r>
        <w:t xml:space="preserve">Status;</w:t>
      </w:r>
    </w:p>
    <w:p>
      <w:pPr>
        <w:pStyle w:val="Compact"/>
        <w:numPr>
          <w:ilvl w:val="1"/>
          <w:numId w:val="1553"/>
        </w:numPr>
      </w:pPr>
      <w:r>
        <w:t xml:space="preserve">Last Contact;</w:t>
      </w:r>
    </w:p>
    <w:p>
      <w:pPr>
        <w:pStyle w:val="Compact"/>
        <w:numPr>
          <w:ilvl w:val="1"/>
          <w:numId w:val="1553"/>
        </w:numPr>
      </w:pPr>
      <w:r>
        <w:t xml:space="preserve">Industry;</w:t>
      </w:r>
    </w:p>
    <w:p>
      <w:pPr>
        <w:pStyle w:val="Compact"/>
        <w:numPr>
          <w:ilvl w:val="1"/>
          <w:numId w:val="1553"/>
        </w:numPr>
      </w:pPr>
      <w:r>
        <w:t xml:space="preserve">Monthly Revenue;</w:t>
      </w:r>
    </w:p>
    <w:p>
      <w:pPr>
        <w:pStyle w:val="Compact"/>
        <w:numPr>
          <w:ilvl w:val="1"/>
          <w:numId w:val="1553"/>
        </w:numPr>
      </w:pPr>
      <w:r>
        <w:t xml:space="preserve">Source;</w:t>
      </w:r>
    </w:p>
    <w:p>
      <w:pPr>
        <w:pStyle w:val="Compact"/>
        <w:numPr>
          <w:ilvl w:val="1"/>
          <w:numId w:val="1553"/>
        </w:numPr>
      </w:pPr>
      <w:r>
        <w:t xml:space="preserve">Added.</w:t>
      </w:r>
    </w:p>
    <w:p>
      <w:pPr>
        <w:pStyle w:val="Compact"/>
        <w:numPr>
          <w:ilvl w:val="0"/>
          <w:numId w:val="1554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55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56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57"/>
        </w:numPr>
      </w:pPr>
      <w:r>
        <w:t xml:space="preserve">AI;</w:t>
      </w:r>
    </w:p>
    <w:p>
      <w:pPr>
        <w:pStyle w:val="Compact"/>
        <w:numPr>
          <w:ilvl w:val="1"/>
          <w:numId w:val="1557"/>
        </w:numPr>
      </w:pPr>
      <w:r>
        <w:t xml:space="preserve">CSV;</w:t>
      </w:r>
    </w:p>
    <w:p>
      <w:pPr>
        <w:pStyle w:val="Compact"/>
        <w:numPr>
          <w:ilvl w:val="1"/>
          <w:numId w:val="1557"/>
        </w:numPr>
      </w:pPr>
      <w:r>
        <w:t xml:space="preserve">MANUAL.</w:t>
      </w:r>
    </w:p>
    <w:p>
      <w:pPr>
        <w:pStyle w:val="Compact"/>
        <w:numPr>
          <w:ilvl w:val="0"/>
          <w:numId w:val="1558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59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60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61"/>
        </w:numPr>
      </w:pPr>
      <w:r>
        <w:t xml:space="preserve">Avatar initials match prototype density.</w:t>
      </w:r>
    </w:p>
    <w:bookmarkEnd w:id="73"/>
    <w:bookmarkStart w:id="74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62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63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63"/>
        </w:numPr>
      </w:pPr>
      <w:r>
        <w:t xml:space="preserve">CSV value;</w:t>
      </w:r>
    </w:p>
    <w:p>
      <w:pPr>
        <w:pStyle w:val="Compact"/>
        <w:numPr>
          <w:ilvl w:val="1"/>
          <w:numId w:val="1563"/>
        </w:numPr>
      </w:pPr>
      <w:r>
        <w:t xml:space="preserve">manual override.</w:t>
      </w:r>
    </w:p>
    <w:p>
      <w:pPr>
        <w:pStyle w:val="Compact"/>
        <w:numPr>
          <w:ilvl w:val="0"/>
          <w:numId w:val="1564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65"/>
        </w:numPr>
      </w:pPr>
      <w:r>
        <w:t xml:space="preserve">existing AI extraction;</w:t>
      </w:r>
    </w:p>
    <w:p>
      <w:pPr>
        <w:pStyle w:val="Compact"/>
        <w:numPr>
          <w:ilvl w:val="1"/>
          <w:numId w:val="1565"/>
        </w:numPr>
      </w:pPr>
      <w:r>
        <w:t xml:space="preserve">CSV import;</w:t>
      </w:r>
    </w:p>
    <w:p>
      <w:pPr>
        <w:pStyle w:val="Compact"/>
        <w:numPr>
          <w:ilvl w:val="1"/>
          <w:numId w:val="1565"/>
        </w:numPr>
      </w:pPr>
      <w:r>
        <w:t xml:space="preserve">manual field.</w:t>
      </w:r>
    </w:p>
    <w:p>
      <w:pPr>
        <w:pStyle w:val="Compact"/>
        <w:numPr>
          <w:ilvl w:val="0"/>
          <w:numId w:val="1566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67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68"/>
        </w:numPr>
      </w:pPr>
      <w:r>
        <w:t xml:space="preserve">Rep scope applies to all enrichment queries.</w:t>
      </w:r>
    </w:p>
    <w:bookmarkEnd w:id="74"/>
    <w:bookmarkStart w:id="75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69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70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71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72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73"/>
        </w:numPr>
      </w:pPr>
      <w:r>
        <w:t xml:space="preserve">Export respects rep scope.</w:t>
      </w:r>
    </w:p>
    <w:p>
      <w:pPr>
        <w:pStyle w:val="Compact"/>
        <w:numPr>
          <w:ilvl w:val="0"/>
          <w:numId w:val="1574"/>
        </w:numPr>
      </w:pPr>
      <w:r>
        <w:t xml:space="preserve">Export includes new columns:</w:t>
      </w:r>
    </w:p>
    <w:p>
      <w:pPr>
        <w:pStyle w:val="Compact"/>
        <w:numPr>
          <w:ilvl w:val="1"/>
          <w:numId w:val="1575"/>
        </w:numPr>
      </w:pPr>
      <w:r>
        <w:t xml:space="preserve">last contact;</w:t>
      </w:r>
    </w:p>
    <w:p>
      <w:pPr>
        <w:pStyle w:val="Compact"/>
        <w:numPr>
          <w:ilvl w:val="1"/>
          <w:numId w:val="1575"/>
        </w:numPr>
      </w:pPr>
      <w:r>
        <w:t xml:space="preserve">last contact rep;</w:t>
      </w:r>
    </w:p>
    <w:p>
      <w:pPr>
        <w:pStyle w:val="Compact"/>
        <w:numPr>
          <w:ilvl w:val="1"/>
          <w:numId w:val="1575"/>
        </w:numPr>
      </w:pPr>
      <w:r>
        <w:t xml:space="preserve">industry;</w:t>
      </w:r>
    </w:p>
    <w:p>
      <w:pPr>
        <w:pStyle w:val="Compact"/>
        <w:numPr>
          <w:ilvl w:val="1"/>
          <w:numId w:val="1575"/>
        </w:numPr>
      </w:pPr>
      <w:r>
        <w:t xml:space="preserve">monthly revenue;</w:t>
      </w:r>
    </w:p>
    <w:p>
      <w:pPr>
        <w:pStyle w:val="Compact"/>
        <w:numPr>
          <w:ilvl w:val="1"/>
          <w:numId w:val="1575"/>
        </w:numPr>
      </w:pPr>
      <w:r>
        <w:t xml:space="preserve">revenue source;</w:t>
      </w:r>
    </w:p>
    <w:p>
      <w:pPr>
        <w:pStyle w:val="Compact"/>
        <w:numPr>
          <w:ilvl w:val="1"/>
          <w:numId w:val="1575"/>
        </w:numPr>
      </w:pPr>
      <w:r>
        <w:t xml:space="preserve">readable source/list.</w:t>
      </w:r>
    </w:p>
    <w:p>
      <w:pPr>
        <w:pStyle w:val="Compact"/>
        <w:numPr>
          <w:ilvl w:val="0"/>
          <w:numId w:val="1576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77"/>
        </w:numPr>
      </w:pPr>
      <w:r>
        <w:t xml:space="preserve">CSV escaping handles commas, quotes, line breaks.</w:t>
      </w:r>
    </w:p>
    <w:bookmarkEnd w:id="75"/>
    <w:bookmarkStart w:id="76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78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79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80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81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82"/>
        </w:numPr>
      </w:pPr>
      <w:r>
        <w:t xml:space="preserve">Ensure text truncation/line wrapping is deliberate and not overlapping.</w:t>
      </w:r>
    </w:p>
    <w:bookmarkEnd w:id="76"/>
    <w:bookmarkStart w:id="77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83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84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85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86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87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88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89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90"/>
        </w:numPr>
      </w:pPr>
      <w:r>
        <w:t xml:space="preserve">Progress dashboard updated.</w:t>
      </w:r>
    </w:p>
    <w:bookmarkEnd w:id="77"/>
    <w:bookmarkEnd w:id="78"/>
    <w:bookmarkStart w:id="89" w:name="m2.3-ai-retarget-campaigns"/>
    <w:p>
      <w:pPr>
        <w:pStyle w:val="Heading2"/>
      </w:pPr>
      <w:r>
        <w:t xml:space="preserve">M2.3 — AI Retarget Campaigns</w:t>
      </w:r>
    </w:p>
    <w:bookmarkStart w:id="79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91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92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93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94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95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96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97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98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9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600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601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602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60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9"/>
    <w:bookmarkStart w:id="80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604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605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606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607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608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609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610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610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80"/>
    <w:bookmarkStart w:id="81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6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61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61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614"/>
        </w:numPr>
      </w:pPr>
      <w:r>
        <w:t xml:space="preserve">Store title and description.</w:t>
      </w:r>
    </w:p>
    <w:p>
      <w:pPr>
        <w:pStyle w:val="Compact"/>
        <w:numPr>
          <w:ilvl w:val="0"/>
          <w:numId w:val="1615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616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617"/>
        </w:numPr>
      </w:pPr>
      <w:r>
        <w:t xml:space="preserve">Store predicted reply rate.</w:t>
      </w:r>
    </w:p>
    <w:p>
      <w:pPr>
        <w:pStyle w:val="Compact"/>
        <w:numPr>
          <w:ilvl w:val="0"/>
          <w:numId w:val="1618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619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620"/>
        </w:numPr>
      </w:pPr>
      <w:r>
        <w:t xml:space="preserve">Store AI reasoning.</w:t>
      </w:r>
    </w:p>
    <w:p>
      <w:pPr>
        <w:pStyle w:val="Compact"/>
        <w:numPr>
          <w:ilvl w:val="0"/>
          <w:numId w:val="1621"/>
        </w:numPr>
      </w:pPr>
      <w:r>
        <w:t xml:space="preserve">Store resolved lead count.</w:t>
      </w:r>
    </w:p>
    <w:p>
      <w:pPr>
        <w:pStyle w:val="Compact"/>
        <w:numPr>
          <w:ilvl w:val="0"/>
          <w:numId w:val="1622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623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62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625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626"/>
        </w:numPr>
      </w:pPr>
      <w:r>
        <w:t xml:space="preserve">Ensure expired cohorts are ignored safely.</w:t>
      </w:r>
    </w:p>
    <w:bookmarkEnd w:id="81"/>
    <w:bookmarkStart w:id="82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627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62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2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3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31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632"/>
        </w:numPr>
      </w:pPr>
      <w:r>
        <w:t xml:space="preserve">multi-campaign retarget;</w:t>
      </w:r>
    </w:p>
    <w:p>
      <w:pPr>
        <w:pStyle w:val="Compact"/>
        <w:numPr>
          <w:ilvl w:val="1"/>
          <w:numId w:val="1632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632"/>
        </w:numPr>
      </w:pPr>
      <w:r>
        <w:t xml:space="preserve">renewal candidates.</w:t>
      </w:r>
    </w:p>
    <w:p>
      <w:pPr>
        <w:pStyle w:val="Compact"/>
        <w:numPr>
          <w:ilvl w:val="0"/>
          <w:numId w:val="1633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634"/>
        </w:numPr>
      </w:pPr>
      <w:r>
        <w:t xml:space="preserve">Each cohort includes:</w:t>
      </w:r>
    </w:p>
    <w:p>
      <w:pPr>
        <w:pStyle w:val="Compact"/>
        <w:numPr>
          <w:ilvl w:val="1"/>
          <w:numId w:val="1635"/>
        </w:numPr>
      </w:pPr>
      <w:r>
        <w:t xml:space="preserve">lead count;</w:t>
      </w:r>
    </w:p>
    <w:p>
      <w:pPr>
        <w:pStyle w:val="Compact"/>
        <w:numPr>
          <w:ilvl w:val="1"/>
          <w:numId w:val="1635"/>
        </w:numPr>
      </w:pPr>
      <w:r>
        <w:t xml:space="preserve">predicted reply rate;</w:t>
      </w:r>
    </w:p>
    <w:p>
      <w:pPr>
        <w:pStyle w:val="Compact"/>
        <w:numPr>
          <w:ilvl w:val="1"/>
          <w:numId w:val="1635"/>
        </w:numPr>
      </w:pPr>
      <w:r>
        <w:t xml:space="preserve">expected funded deals;</w:t>
      </w:r>
    </w:p>
    <w:p>
      <w:pPr>
        <w:pStyle w:val="Compact"/>
        <w:numPr>
          <w:ilvl w:val="1"/>
          <w:numId w:val="1635"/>
        </w:numPr>
      </w:pPr>
      <w:r>
        <w:t xml:space="preserve">historical anchor line;</w:t>
      </w:r>
    </w:p>
    <w:p>
      <w:pPr>
        <w:pStyle w:val="Compact"/>
        <w:numPr>
          <w:ilvl w:val="1"/>
          <w:numId w:val="1635"/>
        </w:numPr>
      </w:pPr>
      <w:r>
        <w:t xml:space="preserve">AI reasoning line;</w:t>
      </w:r>
    </w:p>
    <w:p>
      <w:pPr>
        <w:pStyle w:val="Compact"/>
        <w:numPr>
          <w:ilvl w:val="1"/>
          <w:numId w:val="1635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636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637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638"/>
        </w:numPr>
      </w:pPr>
      <w:r>
        <w:t xml:space="preserve">Ensure predicted funded deals are traceable to historical anchor, not arbitrary text.</w:t>
      </w:r>
    </w:p>
    <w:bookmarkEnd w:id="82"/>
    <w:bookmarkStart w:id="83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39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40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41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42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43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44"/>
        </w:numPr>
      </w:pPr>
      <w:r>
        <w:t xml:space="preserve">Verify no cohort can re-contact opted-out, DNC, suppressed, or too-recent leads.</w:t>
      </w:r>
    </w:p>
    <w:bookmarkEnd w:id="83"/>
    <w:bookmarkStart w:id="84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45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46"/>
        </w:numPr>
      </w:pPr>
      <w:r>
        <w:t xml:space="preserve">rep: 500;</w:t>
      </w:r>
    </w:p>
    <w:p>
      <w:pPr>
        <w:pStyle w:val="Compact"/>
        <w:numPr>
          <w:ilvl w:val="1"/>
          <w:numId w:val="1646"/>
        </w:numPr>
      </w:pPr>
      <w:r>
        <w:t xml:space="preserve">admin: 3000.</w:t>
      </w:r>
    </w:p>
    <w:p>
      <w:pPr>
        <w:pStyle w:val="Compact"/>
        <w:numPr>
          <w:ilvl w:val="0"/>
          <w:numId w:val="1647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48"/>
        </w:numPr>
      </w:pPr>
      <w:r>
        <w:t xml:space="preserve">rep: 800;</w:t>
      </w:r>
    </w:p>
    <w:p>
      <w:pPr>
        <w:pStyle w:val="Compact"/>
        <w:numPr>
          <w:ilvl w:val="1"/>
          <w:numId w:val="1648"/>
        </w:numPr>
      </w:pPr>
      <w:r>
        <w:t xml:space="preserve">admin: 4500.</w:t>
      </w:r>
    </w:p>
    <w:p>
      <w:pPr>
        <w:pStyle w:val="Compact"/>
        <w:numPr>
          <w:ilvl w:val="0"/>
          <w:numId w:val="1649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50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51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52"/>
        </w:numPr>
      </w:pPr>
      <w:r>
        <w:t xml:space="preserve">Cohort card lead count reflects current remaining capacity at render/build time.</w:t>
      </w:r>
    </w:p>
    <w:bookmarkEnd w:id="84"/>
    <w:bookmarkStart w:id="85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53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54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55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56"/>
        </w:numPr>
      </w:pPr>
      <w:r>
        <w:t xml:space="preserve">Cache reasoning for 24h.</w:t>
      </w:r>
    </w:p>
    <w:p>
      <w:pPr>
        <w:pStyle w:val="Compact"/>
        <w:numPr>
          <w:ilvl w:val="0"/>
          <w:numId w:val="1657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58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59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60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61"/>
        </w:numPr>
      </w:pPr>
      <w:r>
        <w:t xml:space="preserve">Log failures per user/cohort without breaking other cohorts.</w:t>
      </w:r>
    </w:p>
    <w:bookmarkEnd w:id="85"/>
    <w:bookmarkStart w:id="86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62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63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64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65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66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67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68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69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70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71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72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73"/>
        </w:numPr>
      </w:pPr>
      <w:r>
        <w:t xml:space="preserve">Existing campaign actions still work: rerun/refresh, start, pause, delete where allowed.</w:t>
      </w:r>
    </w:p>
    <w:bookmarkEnd w:id="86"/>
    <w:bookmarkStart w:id="87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74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75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76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77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78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79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80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81"/>
        </w:numPr>
      </w:pPr>
      <w:r>
        <w:t xml:space="preserve">AI Retarget is upstream recommendation only; no auto-send.</w:t>
      </w:r>
    </w:p>
    <w:bookmarkEnd w:id="87"/>
    <w:bookmarkStart w:id="88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82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83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84"/>
        </w:numPr>
      </w:pPr>
      <w:r>
        <w:t xml:space="preserve">Preview flow tested.</w:t>
      </w:r>
    </w:p>
    <w:p>
      <w:pPr>
        <w:pStyle w:val="Compact"/>
        <w:numPr>
          <w:ilvl w:val="0"/>
          <w:numId w:val="1685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86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87"/>
        </w:numPr>
      </w:pPr>
      <w:r>
        <w:t xml:space="preserve">Lineage marker verified.</w:t>
      </w:r>
    </w:p>
    <w:p>
      <w:pPr>
        <w:pStyle w:val="Compact"/>
        <w:numPr>
          <w:ilvl w:val="0"/>
          <w:numId w:val="1688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89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90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91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92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93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94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95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96"/>
        </w:numPr>
      </w:pPr>
      <w:r>
        <w:t xml:space="preserve">Progress dashboard updated.</w:t>
      </w:r>
    </w:p>
    <w:bookmarkEnd w:id="88"/>
    <w:bookmarkEnd w:id="89"/>
    <w:bookmarkStart w:id="93" w:name="m2.4-m2-full-regression-and-release-gate"/>
    <w:p>
      <w:pPr>
        <w:pStyle w:val="Heading2"/>
      </w:pPr>
      <w:r>
        <w:t xml:space="preserve">M2.4 — M2 Full Regression And Release Gate</w:t>
      </w:r>
    </w:p>
    <w:bookmarkStart w:id="90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97"/>
        </w:numPr>
      </w:pPr>
      <w:r>
        <w:t xml:space="preserve">Leads import still works.</w:t>
      </w:r>
    </w:p>
    <w:p>
      <w:pPr>
        <w:pStyle w:val="Compact"/>
        <w:numPr>
          <w:ilvl w:val="0"/>
          <w:numId w:val="1698"/>
        </w:numPr>
      </w:pPr>
      <w:r>
        <w:t xml:space="preserve">Add Lead still works.</w:t>
      </w:r>
    </w:p>
    <w:p>
      <w:pPr>
        <w:pStyle w:val="Compact"/>
        <w:numPr>
          <w:ilvl w:val="0"/>
          <w:numId w:val="1699"/>
        </w:numPr>
      </w:pPr>
      <w:r>
        <w:t xml:space="preserve">Existing Leads search works.</w:t>
      </w:r>
    </w:p>
    <w:p>
      <w:pPr>
        <w:pStyle w:val="Compact"/>
        <w:numPr>
          <w:ilvl w:val="0"/>
          <w:numId w:val="1700"/>
        </w:numPr>
      </w:pPr>
      <w:r>
        <w:t xml:space="preserve">Existing Status filter works.</w:t>
      </w:r>
    </w:p>
    <w:p>
      <w:pPr>
        <w:pStyle w:val="Compact"/>
        <w:numPr>
          <w:ilvl w:val="0"/>
          <w:numId w:val="1701"/>
        </w:numPr>
      </w:pPr>
      <w:r>
        <w:t xml:space="preserve">Existing Lists filter works.</w:t>
      </w:r>
    </w:p>
    <w:p>
      <w:pPr>
        <w:pStyle w:val="Compact"/>
        <w:numPr>
          <w:ilvl w:val="0"/>
          <w:numId w:val="1702"/>
        </w:numPr>
      </w:pPr>
      <w:r>
        <w:t xml:space="preserve">Campaign list search works.</w:t>
      </w:r>
    </w:p>
    <w:p>
      <w:pPr>
        <w:pStyle w:val="Compact"/>
        <w:numPr>
          <w:ilvl w:val="0"/>
          <w:numId w:val="1703"/>
        </w:numPr>
      </w:pPr>
      <w:r>
        <w:t xml:space="preserve">Campaign status filter works.</w:t>
      </w:r>
    </w:p>
    <w:p>
      <w:pPr>
        <w:pStyle w:val="Compact"/>
        <w:numPr>
          <w:ilvl w:val="0"/>
          <w:numId w:val="1704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705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706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707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708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709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90"/>
    <w:bookmarkStart w:id="91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710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711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712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713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714"/>
        </w:numPr>
      </w:pPr>
      <w:r>
        <w:t xml:space="preserve">Sidebar/menu unchanged.</w:t>
      </w:r>
    </w:p>
    <w:p>
      <w:pPr>
        <w:pStyle w:val="Compact"/>
        <w:numPr>
          <w:ilvl w:val="0"/>
          <w:numId w:val="1715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716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717"/>
        </w:numPr>
      </w:pPr>
      <w:r>
        <w:t xml:space="preserve">No unreadable text if current styles fail; scoped style set added if needed.</w:t>
      </w:r>
    </w:p>
    <w:bookmarkEnd w:id="91"/>
    <w:bookmarkStart w:id="92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718"/>
        </w:numPr>
      </w:pPr>
      <w:r>
        <w:t xml:space="preserve">Server tests pass.</w:t>
      </w:r>
    </w:p>
    <w:p>
      <w:pPr>
        <w:pStyle w:val="Compact"/>
        <w:numPr>
          <w:ilvl w:val="0"/>
          <w:numId w:val="1719"/>
        </w:numPr>
      </w:pPr>
      <w:r>
        <w:t xml:space="preserve">Client build passes.</w:t>
      </w:r>
    </w:p>
    <w:p>
      <w:pPr>
        <w:pStyle w:val="Compact"/>
        <w:numPr>
          <w:ilvl w:val="0"/>
          <w:numId w:val="1720"/>
        </w:numPr>
      </w:pPr>
      <w:r>
        <w:t xml:space="preserve">Browser smoke pass for Leads.</w:t>
      </w:r>
    </w:p>
    <w:p>
      <w:pPr>
        <w:pStyle w:val="Compact"/>
        <w:numPr>
          <w:ilvl w:val="0"/>
          <w:numId w:val="1721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722"/>
        </w:numPr>
      </w:pPr>
      <w:r>
        <w:t xml:space="preserve">Export CSV smoke pass.</w:t>
      </w:r>
    </w:p>
    <w:p>
      <w:pPr>
        <w:pStyle w:val="Compact"/>
        <w:numPr>
          <w:ilvl w:val="0"/>
          <w:numId w:val="1723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724"/>
        </w:numPr>
      </w:pPr>
      <w:r>
        <w:t xml:space="preserve">Evidence screenshots saved.</w:t>
      </w:r>
    </w:p>
    <w:p>
      <w:pPr>
        <w:pStyle w:val="Compact"/>
        <w:numPr>
          <w:ilvl w:val="0"/>
          <w:numId w:val="172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726"/>
        </w:numPr>
      </w:pPr>
      <w:r>
        <w:t xml:space="preserve">Progress dashboard updated to M2 complete only after all gates pass.</w:t>
      </w:r>
    </w:p>
    <w:bookmarkEnd w:id="92"/>
    <w:bookmarkEnd w:id="93"/>
    <w:bookmarkStart w:id="94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727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728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729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730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731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732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733"/>
        </w:numPr>
      </w:pPr>
      <w:r>
        <w:t xml:space="preserve">Side menu remains unaffected.</w:t>
      </w:r>
    </w:p>
    <w:p>
      <w:pPr>
        <w:pStyle w:val="Compact"/>
        <w:numPr>
          <w:ilvl w:val="0"/>
          <w:numId w:val="1734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735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736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737"/>
        </w:numPr>
      </w:pPr>
      <w:r>
        <w:t xml:space="preserve">Final client-facing summary prepared with what changed, how it was tested, and what is intentionally out of scope.</w:t>
      </w:r>
    </w:p>
    <w:bookmarkEnd w:id="94"/>
    <w:bookmarkStart w:id="95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"/>
        <w:gridCol w:w="240"/>
        <w:gridCol w:w="270"/>
        <w:gridCol w:w="513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M1.4/M1.6</w:t>
            </w:r>
          </w:p>
        </w:tc>
        <w:tc>
          <w:tcPr/>
          <w:p>
            <w:pPr>
              <w:pStyle w:val="Compact"/>
            </w:pPr>
            <w:r>
              <w:t xml:space="preserve">Locked angry-client preservation requirements, restored Inbox Mark Unread/Note in action row, tightened login visual fit, and passed focused tests/build/prod access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audit-screenshots/client-preservation-login-access-evidence.json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Added and deployed safe dev-only login without OTP for local QA, with production backend/frontend guards, focused auth tests, build, and live smoke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audit-screenshots/dev-mode-login-evidence.json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2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3"/>
  </w:num>
  <w:num w:numId="1158">
    <w:abstractNumId w:val="992"/>
  </w:num>
  <w:num w:numId="1159">
    <w:abstractNumId w:val="992"/>
  </w:num>
  <w:num w:numId="1160">
    <w:abstractNumId w:val="991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2"/>
  </w:num>
  <w:num w:numId="1166">
    <w:abstractNumId w:val="993"/>
  </w:num>
  <w:num w:numId="1167">
    <w:abstractNumId w:val="992"/>
  </w:num>
  <w:num w:numId="1168">
    <w:abstractNumId w:val="993"/>
  </w:num>
  <w:num w:numId="1169">
    <w:abstractNumId w:val="992"/>
  </w:num>
  <w:num w:numId="1170">
    <w:abstractNumId w:val="993"/>
  </w:num>
  <w:num w:numId="1171">
    <w:abstractNumId w:val="991"/>
  </w:num>
  <w:num w:numId="1172">
    <w:abstractNumId w:val="992"/>
  </w:num>
  <w:num w:numId="1173">
    <w:abstractNumId w:val="993"/>
  </w:num>
  <w:num w:numId="1174">
    <w:abstractNumId w:val="992"/>
  </w:num>
  <w:num w:numId="1175">
    <w:abstractNumId w:val="992"/>
  </w:num>
  <w:num w:numId="1176">
    <w:abstractNumId w:val="993"/>
  </w:num>
  <w:num w:numId="1177">
    <w:abstractNumId w:val="993"/>
  </w:num>
  <w:num w:numId="1178">
    <w:abstractNumId w:val="992"/>
  </w:num>
  <w:num w:numId="1179">
    <w:abstractNumId w:val="992"/>
  </w:num>
  <w:num w:numId="1180">
    <w:abstractNumId w:val="991"/>
  </w:num>
  <w:num w:numId="1181">
    <w:abstractNumId w:val="992"/>
  </w:num>
  <w:num w:numId="1182">
    <w:abstractNumId w:val="991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1"/>
  </w:num>
  <w:num w:numId="1213">
    <w:abstractNumId w:val="993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1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2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3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3"/>
  </w:num>
  <w:num w:numId="1355">
    <w:abstractNumId w:val="991"/>
  </w:num>
  <w:num w:numId="1356">
    <w:abstractNumId w:val="993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3"/>
  </w:num>
  <w:num w:numId="1369">
    <w:abstractNumId w:val="993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2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1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1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2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2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2"/>
  </w:num>
  <w:num w:numId="1506">
    <w:abstractNumId w:val="992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2"/>
  </w:num>
  <w:num w:numId="1512">
    <w:abstractNumId w:val="992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2"/>
  </w:num>
  <w:num w:numId="1528">
    <w:abstractNumId w:val="991"/>
  </w:num>
  <w:num w:numId="1529">
    <w:abstractNumId w:val="993"/>
  </w:num>
  <w:num w:numId="1530">
    <w:abstractNumId w:val="993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3"/>
  </w:num>
  <w:num w:numId="1537">
    <w:abstractNumId w:val="992"/>
  </w:num>
  <w:num w:numId="1538">
    <w:abstractNumId w:val="992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1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1"/>
  </w:num>
  <w:num w:numId="1558">
    <w:abstractNumId w:val="993"/>
  </w:num>
  <w:num w:numId="1559">
    <w:abstractNumId w:val="993"/>
  </w:num>
  <w:num w:numId="1560">
    <w:abstractNumId w:val="992"/>
  </w:num>
  <w:num w:numId="1561">
    <w:abstractNumId w:val="992"/>
  </w:num>
  <w:num w:numId="1562">
    <w:abstractNumId w:val="993"/>
  </w:num>
  <w:num w:numId="1563">
    <w:abstractNumId w:val="991"/>
  </w:num>
  <w:num w:numId="1564">
    <w:abstractNumId w:val="993"/>
  </w:num>
  <w:num w:numId="1565">
    <w:abstractNumId w:val="991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1"/>
  </w:num>
  <w:num w:numId="1576">
    <w:abstractNumId w:val="993"/>
  </w:num>
  <w:num w:numId="1577">
    <w:abstractNumId w:val="993"/>
  </w:num>
  <w:num w:numId="1578">
    <w:abstractNumId w:val="992"/>
  </w:num>
  <w:num w:numId="1579">
    <w:abstractNumId w:val="992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3"/>
  </w:num>
  <w:num w:numId="1588">
    <w:abstractNumId w:val="992"/>
  </w:num>
  <w:num w:numId="1589">
    <w:abstractNumId w:val="992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3"/>
  </w:num>
  <w:num w:numId="1608">
    <w:abstractNumId w:val="993"/>
  </w:num>
  <w:num w:numId="1609">
    <w:abstractNumId w:val="993"/>
  </w:num>
  <w:num w:numId="1610">
    <w:abstractNumId w:val="991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3"/>
  </w:num>
  <w:num w:numId="1631">
    <w:abstractNumId w:val="993"/>
  </w:num>
  <w:num w:numId="1632">
    <w:abstractNumId w:val="991"/>
  </w:num>
  <w:num w:numId="1633">
    <w:abstractNumId w:val="993"/>
  </w:num>
  <w:num w:numId="1634">
    <w:abstractNumId w:val="993"/>
  </w:num>
  <w:num w:numId="1635">
    <w:abstractNumId w:val="991"/>
  </w:num>
  <w:num w:numId="1636">
    <w:abstractNumId w:val="993"/>
  </w:num>
  <w:num w:numId="1637">
    <w:abstractNumId w:val="993"/>
  </w:num>
  <w:num w:numId="1638">
    <w:abstractNumId w:val="993"/>
  </w:num>
  <w:num w:numId="1639">
    <w:abstractNumId w:val="993"/>
  </w:num>
  <w:num w:numId="1640">
    <w:abstractNumId w:val="993"/>
  </w:num>
  <w:num w:numId="1641">
    <w:abstractNumId w:val="993"/>
  </w:num>
  <w:num w:numId="1642">
    <w:abstractNumId w:val="993"/>
  </w:num>
  <w:num w:numId="1643">
    <w:abstractNumId w:val="993"/>
  </w:num>
  <w:num w:numId="1644">
    <w:abstractNumId w:val="993"/>
  </w:num>
  <w:num w:numId="1645">
    <w:abstractNumId w:val="993"/>
  </w:num>
  <w:num w:numId="1646">
    <w:abstractNumId w:val="991"/>
  </w:num>
  <w:num w:numId="1647">
    <w:abstractNumId w:val="993"/>
  </w:num>
  <w:num w:numId="1648">
    <w:abstractNumId w:val="991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3"/>
  </w:num>
  <w:num w:numId="1653">
    <w:abstractNumId w:val="992"/>
  </w:num>
  <w:num w:numId="1654">
    <w:abstractNumId w:val="992"/>
  </w:num>
  <w:num w:numId="1655">
    <w:abstractNumId w:val="993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3"/>
  </w:num>
  <w:num w:numId="1663">
    <w:abstractNumId w:val="993"/>
  </w:num>
  <w:num w:numId="1664">
    <w:abstractNumId w:val="993"/>
  </w:num>
  <w:num w:numId="1665">
    <w:abstractNumId w:val="993"/>
  </w:num>
  <w:num w:numId="1666">
    <w:abstractNumId w:val="993"/>
  </w:num>
  <w:num w:numId="1667">
    <w:abstractNumId w:val="993"/>
  </w:num>
  <w:num w:numId="1668">
    <w:abstractNumId w:val="993"/>
  </w:num>
  <w:num w:numId="1669">
    <w:abstractNumId w:val="992"/>
  </w:num>
  <w:num w:numId="1670">
    <w:abstractNumId w:val="993"/>
  </w:num>
  <w:num w:numId="1671">
    <w:abstractNumId w:val="993"/>
  </w:num>
  <w:num w:numId="1672">
    <w:abstractNumId w:val="993"/>
  </w:num>
  <w:num w:numId="1673">
    <w:abstractNumId w:val="992"/>
  </w:num>
  <w:num w:numId="1674">
    <w:abstractNumId w:val="993"/>
  </w:num>
  <w:num w:numId="1675">
    <w:abstractNumId w:val="993"/>
  </w:num>
  <w:num w:numId="1676">
    <w:abstractNumId w:val="993"/>
  </w:num>
  <w:num w:numId="1677">
    <w:abstractNumId w:val="992"/>
  </w:num>
  <w:num w:numId="1678">
    <w:abstractNumId w:val="993"/>
  </w:num>
  <w:num w:numId="1679">
    <w:abstractNumId w:val="993"/>
  </w:num>
  <w:num w:numId="1680">
    <w:abstractNumId w:val="993"/>
  </w:num>
  <w:num w:numId="1681">
    <w:abstractNumId w:val="993"/>
  </w:num>
  <w:num w:numId="1682">
    <w:abstractNumId w:val="993"/>
  </w:num>
  <w:num w:numId="1683">
    <w:abstractNumId w:val="993"/>
  </w:num>
  <w:num w:numId="1684">
    <w:abstractNumId w:val="992"/>
  </w:num>
  <w:num w:numId="1685">
    <w:abstractNumId w:val="993"/>
  </w:num>
  <w:num w:numId="1686">
    <w:abstractNumId w:val="992"/>
  </w:num>
  <w:num w:numId="1687">
    <w:abstractNumId w:val="992"/>
  </w:num>
  <w:num w:numId="1688">
    <w:abstractNumId w:val="993"/>
  </w:num>
  <w:num w:numId="1689">
    <w:abstractNumId w:val="993"/>
  </w:num>
  <w:num w:numId="1690">
    <w:abstractNumId w:val="993"/>
  </w:num>
  <w:num w:numId="1691">
    <w:abstractNumId w:val="993"/>
  </w:num>
  <w:num w:numId="1692">
    <w:abstractNumId w:val="992"/>
  </w:num>
  <w:num w:numId="1693">
    <w:abstractNumId w:val="992"/>
  </w:num>
  <w:num w:numId="1694">
    <w:abstractNumId w:val="992"/>
  </w:num>
  <w:num w:numId="1695">
    <w:abstractNumId w:val="992"/>
  </w:num>
  <w:num w:numId="1696">
    <w:abstractNumId w:val="993"/>
  </w:num>
  <w:num w:numId="1697">
    <w:abstractNumId w:val="992"/>
  </w:num>
  <w:num w:numId="1698">
    <w:abstractNumId w:val="992"/>
  </w:num>
  <w:num w:numId="1699">
    <w:abstractNumId w:val="992"/>
  </w:num>
  <w:num w:numId="1700">
    <w:abstractNumId w:val="992"/>
  </w:num>
  <w:num w:numId="1701">
    <w:abstractNumId w:val="992"/>
  </w:num>
  <w:num w:numId="1702">
    <w:abstractNumId w:val="992"/>
  </w:num>
  <w:num w:numId="1703">
    <w:abstractNumId w:val="992"/>
  </w:num>
  <w:num w:numId="1704">
    <w:abstractNumId w:val="992"/>
  </w:num>
  <w:num w:numId="1705">
    <w:abstractNumId w:val="992"/>
  </w:num>
  <w:num w:numId="1706">
    <w:abstractNumId w:val="992"/>
  </w:num>
  <w:num w:numId="1707">
    <w:abstractNumId w:val="992"/>
  </w:num>
  <w:num w:numId="1708">
    <w:abstractNumId w:val="992"/>
  </w:num>
  <w:num w:numId="1709">
    <w:abstractNumId w:val="992"/>
  </w:num>
  <w:num w:numId="1710">
    <w:abstractNumId w:val="992"/>
  </w:num>
  <w:num w:numId="1711">
    <w:abstractNumId w:val="992"/>
  </w:num>
  <w:num w:numId="1712">
    <w:abstractNumId w:val="992"/>
  </w:num>
  <w:num w:numId="1713">
    <w:abstractNumId w:val="992"/>
  </w:num>
  <w:num w:numId="1714">
    <w:abstractNumId w:val="992"/>
  </w:num>
  <w:num w:numId="1715">
    <w:abstractNumId w:val="992"/>
  </w:num>
  <w:num w:numId="1716">
    <w:abstractNumId w:val="992"/>
  </w:num>
  <w:num w:numId="1717">
    <w:abstractNumId w:val="992"/>
  </w:num>
  <w:num w:numId="1718">
    <w:abstractNumId w:val="992"/>
  </w:num>
  <w:num w:numId="1719">
    <w:abstractNumId w:val="992"/>
  </w:num>
  <w:num w:numId="1720">
    <w:abstractNumId w:val="992"/>
  </w:num>
  <w:num w:numId="1721">
    <w:abstractNumId w:val="992"/>
  </w:num>
  <w:num w:numId="1722">
    <w:abstractNumId w:val="992"/>
  </w:num>
  <w:num w:numId="1723">
    <w:abstractNumId w:val="992"/>
  </w:num>
  <w:num w:numId="1724">
    <w:abstractNumId w:val="992"/>
  </w:num>
  <w:num w:numId="1725">
    <w:abstractNumId w:val="992"/>
  </w:num>
  <w:num w:numId="1726">
    <w:abstractNumId w:val="992"/>
  </w:num>
  <w:num w:numId="1727">
    <w:abstractNumId w:val="992"/>
  </w:num>
  <w:num w:numId="1728">
    <w:abstractNumId w:val="992"/>
  </w:num>
  <w:num w:numId="1729">
    <w:abstractNumId w:val="992"/>
  </w:num>
  <w:num w:numId="1730">
    <w:abstractNumId w:val="992"/>
  </w:num>
  <w:num w:numId="1731">
    <w:abstractNumId w:val="992"/>
  </w:num>
  <w:num w:numId="1732">
    <w:abstractNumId w:val="992"/>
  </w:num>
  <w:num w:numId="1733">
    <w:abstractNumId w:val="992"/>
  </w:num>
  <w:num w:numId="1734">
    <w:abstractNumId w:val="992"/>
  </w:num>
  <w:num w:numId="1735">
    <w:abstractNumId w:val="992"/>
  </w:num>
  <w:num w:numId="1736">
    <w:abstractNumId w:val="992"/>
  </w:num>
  <w:num w:numId="173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2026-05-04T05:16:16Z</dcterms:created>
  <dcterms:modified xsi:type="dcterms:W3CDTF">2026-05-04T05:16:16Z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