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scl-sms-platform-complete-user-guide"/>
    <w:p>
      <w:pPr>
        <w:pStyle w:val="Heading1"/>
      </w:pPr>
      <w:r>
        <w:t xml:space="preserve">SCL SMS Platform — Complete User Guide</w:t>
      </w:r>
    </w:p>
    <w:p>
      <w:pPr>
        <w:pStyle w:val="BlockText"/>
      </w:pPr>
      <w:r>
        <w:rPr>
          <w:b/>
          <w:bCs/>
        </w:rPr>
        <w:t xml:space="preserve">Version 1.0</w:t>
      </w:r>
      <w:r>
        <w:t xml:space="preserve"> </w:t>
      </w:r>
      <w:r>
        <w:t xml:space="preserve">· March 2026</w:t>
      </w:r>
      <w:r>
        <w:br/>
      </w:r>
      <w:r>
        <w:t xml:space="preserve">Comprehensive documentation for the Secure Credit Lines SMS Management Platform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9d8ad87479fa4e3cf4d438fe46fbbe35d4a8dc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1"/>
          <w:numId w:val="1002"/>
        </w:numPr>
      </w:pPr>
      <w:hyperlink w:anchor="X9d76b7e31046a768b2851ddefd15c1385cdc918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1"/>
          <w:numId w:val="1002"/>
        </w:numPr>
      </w:pPr>
      <w:hyperlink w:anchor="X48f65f99619e3c23e7766a709449091e58087f1">
        <w:r>
          <w:rPr>
            <w:rStyle w:val="Hyperlink"/>
          </w:rPr>
          <w:t xml:space="preserve">Logging In</w:t>
        </w:r>
      </w:hyperlink>
    </w:p>
    <w:p>
      <w:pPr>
        <w:pStyle w:val="Compact"/>
        <w:numPr>
          <w:ilvl w:val="1"/>
          <w:numId w:val="1002"/>
        </w:numPr>
      </w:pPr>
      <w:hyperlink w:anchor="X9bb337d075e3d41a07007f2267d41dbd116dd3c">
        <w:r>
          <w:rPr>
            <w:rStyle w:val="Hyperlink"/>
          </w:rPr>
          <w:t xml:space="preserve">Navigation &amp; Interface</w:t>
        </w:r>
      </w:hyperlink>
    </w:p>
    <w:p>
      <w:pPr>
        <w:pStyle w:val="Compact"/>
        <w:numPr>
          <w:ilvl w:val="1"/>
          <w:numId w:val="1002"/>
        </w:numPr>
      </w:pPr>
      <w:hyperlink w:anchor="X37532d6330a93bfea865368cbac7cb04933c6ec">
        <w:r>
          <w:rPr>
            <w:rStyle w:val="Hyperlink"/>
          </w:rPr>
          <w:t xml:space="preserve">User Roles &amp; Permissions</w:t>
        </w:r>
      </w:hyperlink>
    </w:p>
    <w:p>
      <w:pPr>
        <w:pStyle w:val="Compact"/>
        <w:numPr>
          <w:ilvl w:val="1"/>
          <w:numId w:val="1002"/>
        </w:numPr>
      </w:pPr>
      <w:hyperlink w:anchor="Xc5561b1bb0dfc4a8d5c2396f6ccb73fabd158b5">
        <w:r>
          <w:rPr>
            <w:rStyle w:val="Hyperlink"/>
          </w:rPr>
          <w:t xml:space="preserve">Quick Start Checklist</w:t>
        </w:r>
      </w:hyperlink>
    </w:p>
    <w:p>
      <w:pPr>
        <w:pStyle w:val="Compact"/>
        <w:numPr>
          <w:ilvl w:val="0"/>
          <w:numId w:val="1001"/>
        </w:numPr>
      </w:pPr>
      <w:hyperlink w:anchor="X22168e512ea811f0041cd6c731f3878a8ae2e97">
        <w:r>
          <w:rPr>
            <w:rStyle w:val="Hyperlink"/>
          </w:rPr>
          <w:t xml:space="preserve">Dashboard</w:t>
        </w:r>
      </w:hyperlink>
    </w:p>
    <w:p>
      <w:pPr>
        <w:pStyle w:val="Compact"/>
        <w:numPr>
          <w:ilvl w:val="1"/>
          <w:numId w:val="1003"/>
        </w:numPr>
      </w:pPr>
      <w:hyperlink w:anchor="X5f7b23d1affa083d795e3a9a83d77387abcd8dc">
        <w:r>
          <w:rPr>
            <w:rStyle w:val="Hyperlink"/>
          </w:rPr>
          <w:t xml:space="preserve">SMS Mode Indicator</w:t>
        </w:r>
      </w:hyperlink>
    </w:p>
    <w:p>
      <w:pPr>
        <w:pStyle w:val="Compact"/>
        <w:numPr>
          <w:ilvl w:val="1"/>
          <w:numId w:val="1003"/>
        </w:numPr>
      </w:pPr>
      <w:hyperlink w:anchor="X39ae925da2a9e1e036126282401011bcdf3336f">
        <w:r>
          <w:rPr>
            <w:rStyle w:val="Hyperlink"/>
          </w:rPr>
          <w:t xml:space="preserve">Key Metrics Cards</w:t>
        </w:r>
      </w:hyperlink>
    </w:p>
    <w:p>
      <w:pPr>
        <w:pStyle w:val="Compact"/>
        <w:numPr>
          <w:ilvl w:val="1"/>
          <w:numId w:val="1003"/>
        </w:numPr>
      </w:pPr>
      <w:hyperlink w:anchor="Xb9afd26ac9ef8fef75c610f6c398e9a3c72564a">
        <w:r>
          <w:rPr>
            <w:rStyle w:val="Hyperlink"/>
          </w:rPr>
          <w:t xml:space="preserve">Sending Activity</w:t>
        </w:r>
      </w:hyperlink>
    </w:p>
    <w:p>
      <w:pPr>
        <w:pStyle w:val="Compact"/>
        <w:numPr>
          <w:ilvl w:val="1"/>
          <w:numId w:val="1003"/>
        </w:numPr>
      </w:pPr>
      <w:hyperlink w:anchor="X715f00dda269491d860d1b30d7e9e5b7e0f2800">
        <w:r>
          <w:rPr>
            <w:rStyle w:val="Hyperlink"/>
          </w:rPr>
          <w:t xml:space="preserve">Charts &amp; Pipeline Snapshot</w:t>
        </w:r>
      </w:hyperlink>
    </w:p>
    <w:p>
      <w:pPr>
        <w:pStyle w:val="Compact"/>
        <w:numPr>
          <w:ilvl w:val="0"/>
          <w:numId w:val="1001"/>
        </w:numPr>
      </w:pPr>
      <w:hyperlink w:anchor="Xddce263b0582d07ddba4d7edd3624c47dd22687">
        <w:r>
          <w:rPr>
            <w:rStyle w:val="Hyperlink"/>
          </w:rPr>
          <w:t xml:space="preserve">Campaigns</w:t>
        </w:r>
      </w:hyperlink>
    </w:p>
    <w:p>
      <w:pPr>
        <w:pStyle w:val="Compact"/>
        <w:numPr>
          <w:ilvl w:val="1"/>
          <w:numId w:val="1004"/>
        </w:numPr>
      </w:pPr>
      <w:hyperlink w:anchor="X3d002733057d1d6d5331060144653fc87643ce5">
        <w:r>
          <w:rPr>
            <w:rStyle w:val="Hyperlink"/>
          </w:rPr>
          <w:t xml:space="preserve">Campaign List</w:t>
        </w:r>
      </w:hyperlink>
    </w:p>
    <w:p>
      <w:pPr>
        <w:pStyle w:val="Compact"/>
        <w:numPr>
          <w:ilvl w:val="1"/>
          <w:numId w:val="1004"/>
        </w:numPr>
      </w:pPr>
      <w:hyperlink w:anchor="Xc79b9a6972af8264fe6de6d7a3bbe2fffd8cf68">
        <w:r>
          <w:rPr>
            <w:rStyle w:val="Hyperlink"/>
          </w:rPr>
          <w:t xml:space="preserve">Creating a Campaign</w:t>
        </w:r>
      </w:hyperlink>
    </w:p>
    <w:p>
      <w:pPr>
        <w:pStyle w:val="Compact"/>
        <w:numPr>
          <w:ilvl w:val="1"/>
          <w:numId w:val="1004"/>
        </w:numPr>
      </w:pPr>
      <w:hyperlink w:anchor="X4f179ad5731459d9879ffadcef4dc67c9f481fe">
        <w:r>
          <w:rPr>
            <w:rStyle w:val="Hyperlink"/>
          </w:rPr>
          <w:t xml:space="preserve">Campaign Lifecycle</w:t>
        </w:r>
      </w:hyperlink>
    </w:p>
    <w:p>
      <w:pPr>
        <w:pStyle w:val="Compact"/>
        <w:numPr>
          <w:ilvl w:val="1"/>
          <w:numId w:val="1004"/>
        </w:numPr>
      </w:pPr>
      <w:hyperlink w:anchor="X9460375ab2b1cce13314be3c3211f731c67e9ba">
        <w:r>
          <w:rPr>
            <w:rStyle w:val="Hyperlink"/>
          </w:rPr>
          <w:t xml:space="preserve">Campaign Detail View</w:t>
        </w:r>
      </w:hyperlink>
    </w:p>
    <w:p>
      <w:pPr>
        <w:pStyle w:val="Compact"/>
        <w:numPr>
          <w:ilvl w:val="1"/>
          <w:numId w:val="1004"/>
        </w:numPr>
      </w:pPr>
      <w:hyperlink w:anchor="Xf9a839c62856d065b041ed897e0b6b59726b3ed">
        <w:r>
          <w:rPr>
            <w:rStyle w:val="Hyperlink"/>
          </w:rPr>
          <w:t xml:space="preserve">Template Variables</w:t>
        </w:r>
      </w:hyperlink>
    </w:p>
    <w:p>
      <w:pPr>
        <w:pStyle w:val="Compact"/>
        <w:numPr>
          <w:ilvl w:val="1"/>
          <w:numId w:val="1004"/>
        </w:numPr>
      </w:pPr>
      <w:hyperlink w:anchor="X08d0b880ca027e9fed6878b280bd712cc2e97e6">
        <w:r>
          <w:rPr>
            <w:rStyle w:val="Hyperlink"/>
          </w:rPr>
          <w:t xml:space="preserve">Sending Speed &amp; Throttling</w:t>
        </w:r>
      </w:hyperlink>
    </w:p>
    <w:p>
      <w:pPr>
        <w:pStyle w:val="Compact"/>
        <w:numPr>
          <w:ilvl w:val="0"/>
          <w:numId w:val="1001"/>
        </w:numPr>
      </w:pPr>
      <w:hyperlink w:anchor="X4246511a875fb73ccfcf6e506fa7fcfe9bff6d8">
        <w:r>
          <w:rPr>
            <w:rStyle w:val="Hyperlink"/>
          </w:rPr>
          <w:t xml:space="preserve">Inbox</w:t>
        </w:r>
      </w:hyperlink>
    </w:p>
    <w:p>
      <w:pPr>
        <w:pStyle w:val="Compact"/>
        <w:numPr>
          <w:ilvl w:val="1"/>
          <w:numId w:val="1005"/>
        </w:numPr>
      </w:pPr>
      <w:hyperlink w:anchor="X0ce5d375db1b67fe0c24bf9c636e5c8aa3ff53f">
        <w:r>
          <w:rPr>
            <w:rStyle w:val="Hyperlink"/>
          </w:rPr>
          <w:t xml:space="preserve">Conversation List</w:t>
        </w:r>
      </w:hyperlink>
    </w:p>
    <w:p>
      <w:pPr>
        <w:pStyle w:val="Compact"/>
        <w:numPr>
          <w:ilvl w:val="1"/>
          <w:numId w:val="1005"/>
        </w:numPr>
      </w:pPr>
      <w:hyperlink w:anchor="X7c8b942db6d52d20438cf25856aa45976335b5c">
        <w:r>
          <w:rPr>
            <w:rStyle w:val="Hyperlink"/>
          </w:rPr>
          <w:t xml:space="preserve">Message Thread</w:t>
        </w:r>
      </w:hyperlink>
    </w:p>
    <w:p>
      <w:pPr>
        <w:pStyle w:val="Compact"/>
        <w:numPr>
          <w:ilvl w:val="1"/>
          <w:numId w:val="1005"/>
        </w:numPr>
      </w:pPr>
      <w:hyperlink w:anchor="Xdc358e4691bd37d35eafca110f0046208f1d61f">
        <w:r>
          <w:rPr>
            <w:rStyle w:val="Hyperlink"/>
          </w:rPr>
          <w:t xml:space="preserve">Replying to Messages</w:t>
        </w:r>
      </w:hyperlink>
    </w:p>
    <w:p>
      <w:pPr>
        <w:pStyle w:val="Compact"/>
        <w:numPr>
          <w:ilvl w:val="1"/>
          <w:numId w:val="1005"/>
        </w:numPr>
      </w:pPr>
      <w:hyperlink w:anchor="X57a9c4d219d8d0b079d99368c7cc80b50b1a5ab">
        <w:r>
          <w:rPr>
            <w:rStyle w:val="Hyperlink"/>
          </w:rPr>
          <w:t xml:space="preserve">AI Draft Reply</w:t>
        </w:r>
      </w:hyperlink>
    </w:p>
    <w:p>
      <w:pPr>
        <w:pStyle w:val="Compact"/>
        <w:numPr>
          <w:ilvl w:val="1"/>
          <w:numId w:val="1005"/>
        </w:numPr>
      </w:pPr>
      <w:hyperlink w:anchor="X3c4f52b31f741c52c90675efe7cb4f963c65637">
        <w:r>
          <w:rPr>
            <w:rStyle w:val="Hyperlink"/>
          </w:rPr>
          <w:t xml:space="preserve">Conversation Actions</w:t>
        </w:r>
      </w:hyperlink>
    </w:p>
    <w:p>
      <w:pPr>
        <w:pStyle w:val="Compact"/>
        <w:numPr>
          <w:ilvl w:val="1"/>
          <w:numId w:val="1005"/>
        </w:numPr>
      </w:pPr>
      <w:hyperlink w:anchor="X5e5d481226182b1beb53d9e892a4dd2a4d47a7e">
        <w:r>
          <w:rPr>
            <w:rStyle w:val="Hyperlink"/>
          </w:rPr>
          <w:t xml:space="preserve">SMS Counter &amp; Segments</w:t>
        </w:r>
      </w:hyperlink>
    </w:p>
    <w:p>
      <w:pPr>
        <w:pStyle w:val="Compact"/>
        <w:numPr>
          <w:ilvl w:val="0"/>
          <w:numId w:val="1001"/>
        </w:numPr>
      </w:pPr>
      <w:hyperlink w:anchor="Xd2befc4974be0b95162cdb463a35f0b8f3c247b">
        <w:r>
          <w:rPr>
            <w:rStyle w:val="Hyperlink"/>
          </w:rPr>
          <w:t xml:space="preserve">Leads</w:t>
        </w:r>
      </w:hyperlink>
    </w:p>
    <w:p>
      <w:pPr>
        <w:pStyle w:val="Compact"/>
        <w:numPr>
          <w:ilvl w:val="1"/>
          <w:numId w:val="1006"/>
        </w:numPr>
      </w:pPr>
      <w:hyperlink w:anchor="X6aea8805a1a04b2e5f4bfae73b4f75bb19d5ac1">
        <w:r>
          <w:rPr>
            <w:rStyle w:val="Hyperlink"/>
          </w:rPr>
          <w:t xml:space="preserve">Lead List &amp; Filters</w:t>
        </w:r>
      </w:hyperlink>
    </w:p>
    <w:p>
      <w:pPr>
        <w:pStyle w:val="Compact"/>
        <w:numPr>
          <w:ilvl w:val="1"/>
          <w:numId w:val="1006"/>
        </w:numPr>
      </w:pPr>
      <w:hyperlink w:anchor="X9df7296c272488a4ba7d80ad80d108348bf4a3d">
        <w:r>
          <w:rPr>
            <w:rStyle w:val="Hyperlink"/>
          </w:rPr>
          <w:t xml:space="preserve">Adding Leads</w:t>
        </w:r>
      </w:hyperlink>
    </w:p>
    <w:p>
      <w:pPr>
        <w:pStyle w:val="Compact"/>
        <w:numPr>
          <w:ilvl w:val="1"/>
          <w:numId w:val="1006"/>
        </w:numPr>
      </w:pPr>
      <w:hyperlink w:anchor="X6bae6ca21bdc7c7aa1463654b2d71673cafc66b">
        <w:r>
          <w:rPr>
            <w:rStyle w:val="Hyperlink"/>
          </w:rPr>
          <w:t xml:space="preserve">CSV Import</w:t>
        </w:r>
      </w:hyperlink>
    </w:p>
    <w:p>
      <w:pPr>
        <w:pStyle w:val="Compact"/>
        <w:numPr>
          <w:ilvl w:val="1"/>
          <w:numId w:val="1006"/>
        </w:numPr>
      </w:pPr>
      <w:hyperlink w:anchor="X76b44caedd3b75cb4a81e1ff62c31354efe5fbf">
        <w:r>
          <w:rPr>
            <w:rStyle w:val="Hyperlink"/>
          </w:rPr>
          <w:t xml:space="preserve">Lead Statuses</w:t>
        </w:r>
      </w:hyperlink>
    </w:p>
    <w:p>
      <w:pPr>
        <w:pStyle w:val="Compact"/>
        <w:numPr>
          <w:ilvl w:val="1"/>
          <w:numId w:val="1006"/>
        </w:numPr>
      </w:pPr>
      <w:hyperlink w:anchor="X9db571161b8ca810d41c55cc54fea5482e5d9dc">
        <w:r>
          <w:rPr>
            <w:rStyle w:val="Hyperlink"/>
          </w:rPr>
          <w:t xml:space="preserve">Tags &amp; Management</w:t>
        </w:r>
      </w:hyperlink>
    </w:p>
    <w:p>
      <w:pPr>
        <w:pStyle w:val="Compact"/>
        <w:numPr>
          <w:ilvl w:val="1"/>
          <w:numId w:val="1006"/>
        </w:numPr>
      </w:pPr>
      <w:hyperlink w:anchor="Xe13f5ce6b680d81566cfb3691093268e1d7119c">
        <w:r>
          <w:rPr>
            <w:rStyle w:val="Hyperlink"/>
          </w:rPr>
          <w:t xml:space="preserve">Bulk Actions</w:t>
        </w:r>
      </w:hyperlink>
    </w:p>
    <w:p>
      <w:pPr>
        <w:pStyle w:val="Compact"/>
        <w:numPr>
          <w:ilvl w:val="1"/>
          <w:numId w:val="1006"/>
        </w:numPr>
      </w:pPr>
      <w:hyperlink w:anchor="X3b4ff0b49c6ce67958b47b25cb94c202dce0110">
        <w:r>
          <w:rPr>
            <w:rStyle w:val="Hyperlink"/>
          </w:rPr>
          <w:t xml:space="preserve">Lead Detail Drawer</w:t>
        </w:r>
      </w:hyperlink>
    </w:p>
    <w:p>
      <w:pPr>
        <w:pStyle w:val="Compact"/>
        <w:numPr>
          <w:ilvl w:val="0"/>
          <w:numId w:val="1001"/>
        </w:numPr>
      </w:pPr>
      <w:hyperlink w:anchor="X72e2af7af3714a3e2402aa3d6cc07d8a72fd6b0">
        <w:r>
          <w:rPr>
            <w:rStyle w:val="Hyperlink"/>
          </w:rPr>
          <w:t xml:space="preserve">Pipeline</w:t>
        </w:r>
      </w:hyperlink>
    </w:p>
    <w:p>
      <w:pPr>
        <w:pStyle w:val="Compact"/>
        <w:numPr>
          <w:ilvl w:val="1"/>
          <w:numId w:val="1007"/>
        </w:numPr>
      </w:pPr>
      <w:hyperlink w:anchor="X96977b4c5682aee0f92091b01b1be0dc090c5ad">
        <w:r>
          <w:rPr>
            <w:rStyle w:val="Hyperlink"/>
          </w:rPr>
          <w:t xml:space="preserve">Kanban Board</w:t>
        </w:r>
      </w:hyperlink>
    </w:p>
    <w:p>
      <w:pPr>
        <w:pStyle w:val="Compact"/>
        <w:numPr>
          <w:ilvl w:val="1"/>
          <w:numId w:val="1007"/>
        </w:numPr>
      </w:pPr>
      <w:hyperlink w:anchor="Xa7392b31a12da60ad292aee8c57287d27d29f77">
        <w:r>
          <w:rPr>
            <w:rStyle w:val="Hyperlink"/>
          </w:rPr>
          <w:t xml:space="preserve">View Modes</w:t>
        </w:r>
      </w:hyperlink>
    </w:p>
    <w:p>
      <w:pPr>
        <w:pStyle w:val="Compact"/>
        <w:numPr>
          <w:ilvl w:val="1"/>
          <w:numId w:val="1007"/>
        </w:numPr>
      </w:pPr>
      <w:hyperlink w:anchor="X6eedf91d4811d75d0575529cebcd86147ef9a45">
        <w:r>
          <w:rPr>
            <w:rStyle w:val="Hyperlink"/>
          </w:rPr>
          <w:t xml:space="preserve">Managing Stages</w:t>
        </w:r>
      </w:hyperlink>
    </w:p>
    <w:p>
      <w:pPr>
        <w:pStyle w:val="Compact"/>
        <w:numPr>
          <w:ilvl w:val="1"/>
          <w:numId w:val="1007"/>
        </w:numPr>
      </w:pPr>
      <w:hyperlink w:anchor="X11deb0d0f88d0b89a6a27fbfc0b6c356374da2d">
        <w:r>
          <w:rPr>
            <w:rStyle w:val="Hyperlink"/>
          </w:rPr>
          <w:t xml:space="preserve">Card Management</w:t>
        </w:r>
      </w:hyperlink>
    </w:p>
    <w:p>
      <w:pPr>
        <w:pStyle w:val="Compact"/>
        <w:numPr>
          <w:ilvl w:val="1"/>
          <w:numId w:val="1007"/>
        </w:numPr>
      </w:pPr>
      <w:hyperlink w:anchor="X7cf8867481bf1e636b9e52ae3b9c043d3726c60">
        <w:r>
          <w:rPr>
            <w:rStyle w:val="Hyperlink"/>
          </w:rPr>
          <w:t xml:space="preserve">Drag-and-Drop</w:t>
        </w:r>
      </w:hyperlink>
    </w:p>
    <w:p>
      <w:pPr>
        <w:pStyle w:val="Compact"/>
        <w:numPr>
          <w:ilvl w:val="1"/>
          <w:numId w:val="1007"/>
        </w:numPr>
      </w:pPr>
      <w:hyperlink w:anchor="X20174a7750b71242c7621879ee504efae4160a9">
        <w:r>
          <w:rPr>
            <w:rStyle w:val="Hyperlink"/>
          </w:rPr>
          <w:t xml:space="preserve">Filters &amp; Search</w:t>
        </w:r>
      </w:hyperlink>
    </w:p>
    <w:p>
      <w:pPr>
        <w:pStyle w:val="Compact"/>
        <w:numPr>
          <w:ilvl w:val="0"/>
          <w:numId w:val="1001"/>
        </w:numPr>
      </w:pPr>
      <w:hyperlink w:anchor="Xbd9007a2dd15f6af094ed353d5ca97d522f28af">
        <w:r>
          <w:rPr>
            <w:rStyle w:val="Hyperlink"/>
          </w:rPr>
          <w:t xml:space="preserve">Phone Numbers</w:t>
        </w:r>
      </w:hyperlink>
    </w:p>
    <w:p>
      <w:pPr>
        <w:pStyle w:val="Compact"/>
        <w:numPr>
          <w:ilvl w:val="1"/>
          <w:numId w:val="1008"/>
        </w:numPr>
      </w:pPr>
      <w:hyperlink w:anchor="Xde7d5f4b2ad13a6a960b1aa2a8a646746433593">
        <w:r>
          <w:rPr>
            <w:rStyle w:val="Hyperlink"/>
          </w:rPr>
          <w:t xml:space="preserve">Number Overview</w:t>
        </w:r>
      </w:hyperlink>
    </w:p>
    <w:p>
      <w:pPr>
        <w:pStyle w:val="Compact"/>
        <w:numPr>
          <w:ilvl w:val="1"/>
          <w:numId w:val="1008"/>
        </w:numPr>
      </w:pPr>
      <w:hyperlink w:anchor="X84e0fb7908fd05d17ed4f93f0c74ddeca78dfa5">
        <w:r>
          <w:rPr>
            <w:rStyle w:val="Hyperlink"/>
          </w:rPr>
          <w:t xml:space="preserve">A2P / 10DLC Compliance</w:t>
        </w:r>
      </w:hyperlink>
    </w:p>
    <w:p>
      <w:pPr>
        <w:pStyle w:val="Compact"/>
        <w:numPr>
          <w:ilvl w:val="1"/>
          <w:numId w:val="1008"/>
        </w:numPr>
      </w:pPr>
      <w:hyperlink w:anchor="Xdf85ae3874ae03071b9933b9bca7374ed9104f6">
        <w:r>
          <w:rPr>
            <w:rStyle w:val="Hyperlink"/>
          </w:rPr>
          <w:t xml:space="preserve">Adding Numbers</w:t>
        </w:r>
      </w:hyperlink>
    </w:p>
    <w:p>
      <w:pPr>
        <w:pStyle w:val="Compact"/>
        <w:numPr>
          <w:ilvl w:val="1"/>
          <w:numId w:val="1008"/>
        </w:numPr>
      </w:pPr>
      <w:hyperlink w:anchor="X6f9062e4ffd3956fc64ccdb0d4d1c5ebcb0a801">
        <w:r>
          <w:rPr>
            <w:rStyle w:val="Hyperlink"/>
          </w:rPr>
          <w:t xml:space="preserve">Number Statuses</w:t>
        </w:r>
      </w:hyperlink>
    </w:p>
    <w:p>
      <w:pPr>
        <w:pStyle w:val="Compact"/>
        <w:numPr>
          <w:ilvl w:val="1"/>
          <w:numId w:val="1008"/>
        </w:numPr>
      </w:pPr>
      <w:hyperlink w:anchor="X951ce2f955bdf9d9d50f3ad6623b9792952d631">
        <w:r>
          <w:rPr>
            <w:rStyle w:val="Hyperlink"/>
          </w:rPr>
          <w:t xml:space="preserve">Ramp-Up Schedule</w:t>
        </w:r>
      </w:hyperlink>
    </w:p>
    <w:p>
      <w:pPr>
        <w:pStyle w:val="Compact"/>
        <w:numPr>
          <w:ilvl w:val="1"/>
          <w:numId w:val="1008"/>
        </w:numPr>
      </w:pPr>
      <w:hyperlink w:anchor="X37d7110b640c507ddbef0e75fa1d77f885f80c8">
        <w:r>
          <w:rPr>
            <w:rStyle w:val="Hyperlink"/>
          </w:rPr>
          <w:t xml:space="preserve">Cooling &amp; Auto-Recovery</w:t>
        </w:r>
      </w:hyperlink>
    </w:p>
    <w:p>
      <w:pPr>
        <w:pStyle w:val="Compact"/>
        <w:numPr>
          <w:ilvl w:val="1"/>
          <w:numId w:val="1008"/>
        </w:numPr>
      </w:pPr>
      <w:hyperlink w:anchor="X08ef7a0853201d88585c5dc3646442e3673fa91">
        <w:r>
          <w:rPr>
            <w:rStyle w:val="Hyperlink"/>
          </w:rPr>
          <w:t xml:space="preserve">Daily Assignments</w:t>
        </w:r>
      </w:hyperlink>
    </w:p>
    <w:p>
      <w:pPr>
        <w:pStyle w:val="Compact"/>
        <w:numPr>
          <w:ilvl w:val="1"/>
          <w:numId w:val="1008"/>
        </w:numPr>
      </w:pPr>
      <w:hyperlink w:anchor="X880c49d291a5cfd8ae4c69dbf1bdc207adecd5b">
        <w:r>
          <w:rPr>
            <w:rStyle w:val="Hyperlink"/>
          </w:rPr>
          <w:t xml:space="preserve">Number Pools</w:t>
        </w:r>
      </w:hyperlink>
    </w:p>
    <w:p>
      <w:pPr>
        <w:pStyle w:val="Compact"/>
        <w:numPr>
          <w:ilvl w:val="1"/>
          <w:numId w:val="1008"/>
        </w:numPr>
      </w:pPr>
      <w:hyperlink w:anchor="Xe18a971641f8803a41d290403c5375c8ba3ddae">
        <w:r>
          <w:rPr>
            <w:rStyle w:val="Hyperlink"/>
          </w:rPr>
          <w:t xml:space="preserve">Twilio Sync</w:t>
        </w:r>
      </w:hyperlink>
    </w:p>
    <w:p>
      <w:pPr>
        <w:pStyle w:val="Compact"/>
        <w:numPr>
          <w:ilvl w:val="0"/>
          <w:numId w:val="1001"/>
        </w:numPr>
      </w:pPr>
      <w:hyperlink w:anchor="X37a3c2da2e4024171c2cd4f29cb3c2cf221c4f6">
        <w:r>
          <w:rPr>
            <w:rStyle w:val="Hyperlink"/>
          </w:rPr>
          <w:t xml:space="preserve">Automation</w:t>
        </w:r>
      </w:hyperlink>
    </w:p>
    <w:p>
      <w:pPr>
        <w:pStyle w:val="Compact"/>
        <w:numPr>
          <w:ilvl w:val="1"/>
          <w:numId w:val="1009"/>
        </w:numPr>
      </w:pPr>
      <w:hyperlink w:anchor="X2a7d4bbb2a9ccf1af380519604038dbe377c8a9">
        <w:r>
          <w:rPr>
            <w:rStyle w:val="Hyperlink"/>
          </w:rPr>
          <w:t xml:space="preserve">Automation Rules</w:t>
        </w:r>
      </w:hyperlink>
    </w:p>
    <w:p>
      <w:pPr>
        <w:pStyle w:val="Compact"/>
        <w:numPr>
          <w:ilvl w:val="1"/>
          <w:numId w:val="1009"/>
        </w:numPr>
      </w:pPr>
      <w:hyperlink w:anchor="X2f170b07a845948315d42ebd96841dc2ec89c64">
        <w:r>
          <w:rPr>
            <w:rStyle w:val="Hyperlink"/>
          </w:rPr>
          <w:t xml:space="preserve">Trigger Types</w:t>
        </w:r>
      </w:hyperlink>
    </w:p>
    <w:p>
      <w:pPr>
        <w:pStyle w:val="Compact"/>
        <w:numPr>
          <w:ilvl w:val="1"/>
          <w:numId w:val="1009"/>
        </w:numPr>
      </w:pPr>
      <w:hyperlink w:anchor="X1d60f669cd57a816f90b01e808a08d6424f0aa9">
        <w:r>
          <w:rPr>
            <w:rStyle w:val="Hyperlink"/>
          </w:rPr>
          <w:t xml:space="preserve">Template Sequences</w:t>
        </w:r>
      </w:hyperlink>
    </w:p>
    <w:p>
      <w:pPr>
        <w:pStyle w:val="Compact"/>
        <w:numPr>
          <w:ilvl w:val="1"/>
          <w:numId w:val="1009"/>
        </w:numPr>
      </w:pPr>
      <w:hyperlink w:anchor="Xe0af4f47959046cafb96598a596771d45fb4970">
        <w:r>
          <w:rPr>
            <w:rStyle w:val="Hyperlink"/>
          </w:rPr>
          <w:t xml:space="preserve">Schedule Constraints</w:t>
        </w:r>
      </w:hyperlink>
    </w:p>
    <w:p>
      <w:pPr>
        <w:pStyle w:val="Compact"/>
        <w:numPr>
          <w:ilvl w:val="1"/>
          <w:numId w:val="1009"/>
        </w:numPr>
      </w:pPr>
      <w:hyperlink w:anchor="X22949e3d848210c03f1b9017725be69627f700c">
        <w:r>
          <w:rPr>
            <w:rStyle w:val="Hyperlink"/>
          </w:rPr>
          <w:t xml:space="preserve">Managing Rules</w:t>
        </w:r>
      </w:hyperlink>
    </w:p>
    <w:p>
      <w:pPr>
        <w:pStyle w:val="Compact"/>
        <w:numPr>
          <w:ilvl w:val="0"/>
          <w:numId w:val="1001"/>
        </w:numPr>
      </w:pPr>
      <w:hyperlink w:anchor="Xfe11d23c892e73708818e3e03feddde2caaa6d2">
        <w:r>
          <w:rPr>
            <w:rStyle w:val="Hyperlink"/>
          </w:rPr>
          <w:t xml:space="preserve">Analytics</w:t>
        </w:r>
      </w:hyperlink>
    </w:p>
    <w:p>
      <w:pPr>
        <w:pStyle w:val="Compact"/>
        <w:numPr>
          <w:ilvl w:val="1"/>
          <w:numId w:val="1010"/>
        </w:numPr>
      </w:pPr>
      <w:hyperlink w:anchor="X2db36f00429ee117af256cb708378013c563e93">
        <w:r>
          <w:rPr>
            <w:rStyle w:val="Hyperlink"/>
          </w:rPr>
          <w:t xml:space="preserve">Overview KPIs</w:t>
        </w:r>
      </w:hyperlink>
    </w:p>
    <w:p>
      <w:pPr>
        <w:pStyle w:val="Compact"/>
        <w:numPr>
          <w:ilvl w:val="1"/>
          <w:numId w:val="1010"/>
        </w:numPr>
      </w:pPr>
      <w:hyperlink w:anchor="X14f14e9d76e4f9b0507f5e416bceb2d150df1f4">
        <w:r>
          <w:rPr>
            <w:rStyle w:val="Hyperlink"/>
          </w:rPr>
          <w:t xml:space="preserve">Lead Funnel</w:t>
        </w:r>
      </w:hyperlink>
    </w:p>
    <w:p>
      <w:pPr>
        <w:pStyle w:val="Compact"/>
        <w:numPr>
          <w:ilvl w:val="1"/>
          <w:numId w:val="1010"/>
        </w:numPr>
      </w:pPr>
      <w:hyperlink w:anchor="Xab4b532b976b8092180642593a7c61f545d0b23">
        <w:r>
          <w:rPr>
            <w:rStyle w:val="Hyperlink"/>
          </w:rPr>
          <w:t xml:space="preserve">Messaging Analytics</w:t>
        </w:r>
      </w:hyperlink>
    </w:p>
    <w:p>
      <w:pPr>
        <w:pStyle w:val="Compact"/>
        <w:numPr>
          <w:ilvl w:val="1"/>
          <w:numId w:val="1010"/>
        </w:numPr>
      </w:pPr>
      <w:hyperlink w:anchor="X8446746c288cb8bb6e2f7e72a2233f02de0fb83">
        <w:r>
          <w:rPr>
            <w:rStyle w:val="Hyperlink"/>
          </w:rPr>
          <w:t xml:space="preserve">Campaign Performance</w:t>
        </w:r>
      </w:hyperlink>
    </w:p>
    <w:p>
      <w:pPr>
        <w:pStyle w:val="Compact"/>
        <w:numPr>
          <w:ilvl w:val="1"/>
          <w:numId w:val="1010"/>
        </w:numPr>
      </w:pPr>
      <w:hyperlink w:anchor="Xd93846d59b6b02219c974c662b4747b7378145b">
        <w:r>
          <w:rPr>
            <w:rStyle w:val="Hyperlink"/>
          </w:rPr>
          <w:t xml:space="preserve">Number Performance</w:t>
        </w:r>
      </w:hyperlink>
    </w:p>
    <w:p>
      <w:pPr>
        <w:pStyle w:val="Compact"/>
        <w:numPr>
          <w:ilvl w:val="1"/>
          <w:numId w:val="1010"/>
        </w:numPr>
      </w:pPr>
      <w:hyperlink w:anchor="Xc63f5642b3005da88bb752839dc711bcb94e5b2">
        <w:r>
          <w:rPr>
            <w:rStyle w:val="Hyperlink"/>
          </w:rPr>
          <w:t xml:space="preserve">Rep Performance</w:t>
        </w:r>
      </w:hyperlink>
    </w:p>
    <w:p>
      <w:pPr>
        <w:pStyle w:val="Compact"/>
        <w:numPr>
          <w:ilvl w:val="1"/>
          <w:numId w:val="1010"/>
        </w:numPr>
      </w:pPr>
      <w:hyperlink w:anchor="Xce9a7b7800c2bd8a8a06680b64667dadbbd5691">
        <w:r>
          <w:rPr>
            <w:rStyle w:val="Hyperlink"/>
          </w:rPr>
          <w:t xml:space="preserve">Automation Metrics</w:t>
        </w:r>
      </w:hyperlink>
    </w:p>
    <w:p>
      <w:pPr>
        <w:pStyle w:val="Compact"/>
        <w:numPr>
          <w:ilvl w:val="1"/>
          <w:numId w:val="1010"/>
        </w:numPr>
      </w:pPr>
      <w:hyperlink w:anchor="X4d531b60e0261b9241a4f7eb69ee6acd70fa31c">
        <w:r>
          <w:rPr>
            <w:rStyle w:val="Hyperlink"/>
          </w:rPr>
          <w:t xml:space="preserve">Export</w:t>
        </w:r>
      </w:hyperlink>
    </w:p>
    <w:p>
      <w:pPr>
        <w:pStyle w:val="Compact"/>
        <w:numPr>
          <w:ilvl w:val="0"/>
          <w:numId w:val="1001"/>
        </w:numPr>
      </w:pPr>
      <w:hyperlink w:anchor="Xe7a2982600df3354d0e31093004b8765ece2cf3">
        <w:r>
          <w:rPr>
            <w:rStyle w:val="Hyperlink"/>
          </w:rPr>
          <w:t xml:space="preserve">Settings</w:t>
        </w:r>
      </w:hyperlink>
    </w:p>
    <w:p>
      <w:pPr>
        <w:pStyle w:val="Compact"/>
        <w:numPr>
          <w:ilvl w:val="1"/>
          <w:numId w:val="1011"/>
        </w:numPr>
      </w:pPr>
      <w:hyperlink w:anchor="Xc010f14d94f602650b9be677de7a40ddeb0b6e6">
        <w:r>
          <w:rPr>
            <w:rStyle w:val="Hyperlink"/>
          </w:rPr>
          <w:t xml:space="preserve">Tags</w:t>
        </w:r>
      </w:hyperlink>
    </w:p>
    <w:p>
      <w:pPr>
        <w:pStyle w:val="Compact"/>
        <w:numPr>
          <w:ilvl w:val="1"/>
          <w:numId w:val="1011"/>
        </w:numPr>
      </w:pPr>
      <w:hyperlink w:anchor="Xb607d420611c586400974994eee9df3d0b0230d">
        <w:r>
          <w:rPr>
            <w:rStyle w:val="Hyperlink"/>
          </w:rPr>
          <w:t xml:space="preserve">Users</w:t>
        </w:r>
      </w:hyperlink>
    </w:p>
    <w:p>
      <w:pPr>
        <w:pStyle w:val="Compact"/>
        <w:numPr>
          <w:ilvl w:val="1"/>
          <w:numId w:val="1011"/>
        </w:numPr>
      </w:pPr>
      <w:hyperlink w:anchor="X8ba14b1780b40cf07c2855e4e6379db52d0ffef">
        <w:r>
          <w:rPr>
            <w:rStyle w:val="Hyperlink"/>
          </w:rPr>
          <w:t xml:space="preserve">Suppression List</w:t>
        </w:r>
      </w:hyperlink>
    </w:p>
    <w:p>
      <w:pPr>
        <w:pStyle w:val="Compact"/>
        <w:numPr>
          <w:ilvl w:val="1"/>
          <w:numId w:val="1011"/>
        </w:numPr>
      </w:pPr>
      <w:hyperlink w:anchor="X922b5d9bc89c6d1efcfdbb3d542dd31a122b624">
        <w:r>
          <w:rPr>
            <w:rStyle w:val="Hyperlink"/>
          </w:rPr>
          <w:t xml:space="preserve">Integrations</w:t>
        </w:r>
      </w:hyperlink>
    </w:p>
    <w:p>
      <w:pPr>
        <w:pStyle w:val="Compact"/>
        <w:numPr>
          <w:ilvl w:val="1"/>
          <w:numId w:val="1011"/>
        </w:numPr>
      </w:pPr>
      <w:hyperlink w:anchor="X1aeffa4ba4b00fb01ae9efa3dc9ee68d72342e0">
        <w:r>
          <w:rPr>
            <w:rStyle w:val="Hyperlink"/>
          </w:rPr>
          <w:t xml:space="preserve">System Configuration</w:t>
        </w:r>
      </w:hyperlink>
    </w:p>
    <w:p>
      <w:pPr>
        <w:pStyle w:val="Compact"/>
        <w:numPr>
          <w:ilvl w:val="1"/>
          <w:numId w:val="1011"/>
        </w:numPr>
      </w:pPr>
      <w:hyperlink w:anchor="Xa63683c23e174952e5ed525a24f55ef73639854">
        <w:r>
          <w:rPr>
            <w:rStyle w:val="Hyperlink"/>
          </w:rPr>
          <w:t xml:space="preserve">Activity Log</w:t>
        </w:r>
      </w:hyperlink>
    </w:p>
    <w:p>
      <w:pPr>
        <w:pStyle w:val="Compact"/>
        <w:numPr>
          <w:ilvl w:val="0"/>
          <w:numId w:val="1001"/>
        </w:numPr>
      </w:pPr>
      <w:hyperlink w:anchor="Xd8215e004c57556068af3389ac1d20bad8447e3">
        <w:r>
          <w:rPr>
            <w:rStyle w:val="Hyperlink"/>
          </w:rPr>
          <w:t xml:space="preserve">Twilio Account</w:t>
        </w:r>
      </w:hyperlink>
    </w:p>
    <w:p>
      <w:pPr>
        <w:pStyle w:val="Compact"/>
        <w:numPr>
          <w:ilvl w:val="1"/>
          <w:numId w:val="1012"/>
        </w:numPr>
      </w:pPr>
      <w:hyperlink w:anchor="Xf6d5dfd8269cfb75e6e6a44dc4f74fc23a99830">
        <w:r>
          <w:rPr>
            <w:rStyle w:val="Hyperlink"/>
          </w:rPr>
          <w:t xml:space="preserve">Account Diagnostics</w:t>
        </w:r>
      </w:hyperlink>
    </w:p>
    <w:p>
      <w:pPr>
        <w:pStyle w:val="Compact"/>
        <w:numPr>
          <w:ilvl w:val="1"/>
          <w:numId w:val="1012"/>
        </w:numPr>
      </w:pPr>
      <w:hyperlink w:anchor="X1368400c35698a940be4786b52a0685eee75c7a">
        <w:r>
          <w:rPr>
            <w:rStyle w:val="Hyperlink"/>
          </w:rPr>
          <w:t xml:space="preserve">Phone Numbers (Twilio)</w:t>
        </w:r>
      </w:hyperlink>
    </w:p>
    <w:p>
      <w:pPr>
        <w:pStyle w:val="Compact"/>
        <w:numPr>
          <w:ilvl w:val="1"/>
          <w:numId w:val="1012"/>
        </w:numPr>
      </w:pPr>
      <w:hyperlink w:anchor="X0cfa7e837c1c5129e31c342be221a7f4371a652">
        <w:r>
          <w:rPr>
            <w:rStyle w:val="Hyperlink"/>
          </w:rPr>
          <w:t xml:space="preserve">Messaging Services</w:t>
        </w:r>
      </w:hyperlink>
    </w:p>
    <w:p>
      <w:pPr>
        <w:pStyle w:val="Compact"/>
        <w:numPr>
          <w:ilvl w:val="1"/>
          <w:numId w:val="1012"/>
        </w:numPr>
      </w:pPr>
      <w:hyperlink w:anchor="X9b3d55aeb5064b6e87d093ff7b122df239e4c4d">
        <w:r>
          <w:rPr>
            <w:rStyle w:val="Hyperlink"/>
          </w:rPr>
          <w:t xml:space="preserve">A2P Brands &amp; Campaigns</w:t>
        </w:r>
      </w:hyperlink>
    </w:p>
    <w:p>
      <w:pPr>
        <w:pStyle w:val="Compact"/>
        <w:numPr>
          <w:ilvl w:val="1"/>
          <w:numId w:val="1012"/>
        </w:numPr>
      </w:pPr>
      <w:hyperlink w:anchor="Xa8ef83b6dd6d0b3eeb1f1f9ff87aa4196493796">
        <w:r>
          <w:rPr>
            <w:rStyle w:val="Hyperlink"/>
          </w:rPr>
          <w:t xml:space="preserve">Compliance Bundles</w:t>
        </w:r>
      </w:hyperlink>
    </w:p>
    <w:p>
      <w:pPr>
        <w:pStyle w:val="Compact"/>
        <w:numPr>
          <w:ilvl w:val="0"/>
          <w:numId w:val="1001"/>
        </w:numPr>
      </w:pPr>
      <w:hyperlink w:anchor="X0f1d4c115cf341a4bbe24b0eba8b4cdfc2d6234">
        <w:r>
          <w:rPr>
            <w:rStyle w:val="Hyperlink"/>
          </w:rPr>
          <w:t xml:space="preserve">Technical Reference</w:t>
        </w:r>
      </w:hyperlink>
    </w:p>
    <w:p>
      <w:pPr>
        <w:pStyle w:val="Compact"/>
        <w:numPr>
          <w:ilvl w:val="1"/>
          <w:numId w:val="1013"/>
        </w:numPr>
      </w:pPr>
      <w:hyperlink w:anchor="Xb68fdac884e29f89c70bcbacc78bd7fd50e160a">
        <w:r>
          <w:rPr>
            <w:rStyle w:val="Hyperlink"/>
          </w:rPr>
          <w:t xml:space="preserve">SMS Sending Modes</w:t>
        </w:r>
      </w:hyperlink>
    </w:p>
    <w:p>
      <w:pPr>
        <w:pStyle w:val="Compact"/>
        <w:numPr>
          <w:ilvl w:val="1"/>
          <w:numId w:val="1013"/>
        </w:numPr>
      </w:pPr>
      <w:hyperlink w:anchor="X88a03e40a1989c2d7c93ef8f6deec18c8156cce">
        <w:r>
          <w:rPr>
            <w:rStyle w:val="Hyperlink"/>
          </w:rPr>
          <w:t xml:space="preserve">Sending Engine Architecture</w:t>
        </w:r>
      </w:hyperlink>
    </w:p>
    <w:p>
      <w:pPr>
        <w:pStyle w:val="Compact"/>
        <w:numPr>
          <w:ilvl w:val="1"/>
          <w:numId w:val="1013"/>
        </w:numPr>
      </w:pPr>
      <w:hyperlink w:anchor="X82fe81347c52d32be59e46816edcf2d21797a86">
        <w:r>
          <w:rPr>
            <w:rStyle w:val="Hyperlink"/>
          </w:rPr>
          <w:t xml:space="preserve">Number Rotation Algorithm</w:t>
        </w:r>
      </w:hyperlink>
    </w:p>
    <w:p>
      <w:pPr>
        <w:pStyle w:val="Compact"/>
        <w:numPr>
          <w:ilvl w:val="1"/>
          <w:numId w:val="1013"/>
        </w:numPr>
      </w:pPr>
      <w:hyperlink w:anchor="X32f99c2a80ed6be986234f07641b8bd72d33e17">
        <w:r>
          <w:rPr>
            <w:rStyle w:val="Hyperlink"/>
          </w:rPr>
          <w:t xml:space="preserve">Compliance &amp; Quiet Hours</w:t>
        </w:r>
      </w:hyperlink>
    </w:p>
    <w:p>
      <w:pPr>
        <w:pStyle w:val="Compact"/>
        <w:numPr>
          <w:ilvl w:val="1"/>
          <w:numId w:val="1013"/>
        </w:numPr>
      </w:pPr>
      <w:hyperlink w:anchor="X347711cea9be0fdb95902cafa780f60499d6d62">
        <w:r>
          <w:rPr>
            <w:rStyle w:val="Hyperlink"/>
          </w:rPr>
          <w:t xml:space="preserve">Webhook Configuration</w:t>
        </w:r>
      </w:hyperlink>
    </w:p>
    <w:p>
      <w:pPr>
        <w:pStyle w:val="Compact"/>
        <w:numPr>
          <w:ilvl w:val="1"/>
          <w:numId w:val="1013"/>
        </w:numPr>
      </w:pPr>
      <w:hyperlink w:anchor="X2c0e2bbc1f38867770e59f109464deeb66c6507">
        <w:r>
          <w:rPr>
            <w:rStyle w:val="Hyperlink"/>
          </w:rPr>
          <w:t xml:space="preserve">Environment Variables</w:t>
        </w:r>
      </w:hyperlink>
    </w:p>
    <w:p>
      <w:pPr>
        <w:pStyle w:val="Compact"/>
        <w:numPr>
          <w:ilvl w:val="1"/>
          <w:numId w:val="1013"/>
        </w:numPr>
      </w:pPr>
      <w:hyperlink w:anchor="Xbdf24185b849d24860d8990147361596b1e329e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1"/>
          <w:numId w:val="1013"/>
        </w:numPr>
      </w:pPr>
      <w:hyperlink w:anchor="Xde89ac6d47e7763f93bb3f25a8895d60d5046fb">
        <w:r>
          <w:rPr>
            <w:rStyle w:val="Hyperlink"/>
          </w:rPr>
          <w:t xml:space="preserve">API Reference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getting-started"/>
    <w:p>
      <w:pPr>
        <w:pStyle w:val="Heading2"/>
      </w:pPr>
      <w:r>
        <w:t xml:space="preserve">1. Getting Started</w:t>
      </w:r>
    </w:p>
    <w:bookmarkStart w:id="10" w:name="system-overview"/>
    <w:p>
      <w:pPr>
        <w:pStyle w:val="Heading3"/>
      </w:pPr>
      <w:r>
        <w:t xml:space="preserve">1.1 System Overview</w:t>
      </w:r>
    </w:p>
    <w:p>
      <w:pPr>
        <w:pStyle w:val="FirstParagraph"/>
      </w:pPr>
      <w:r>
        <w:t xml:space="preserve">The SCL SMS Platform is a full-featured SMS marketing and conversation management system built on top of Twilio. It provides: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Bulk SMS Campaigns</w:t>
      </w:r>
      <w:r>
        <w:t xml:space="preserve"> </w:t>
      </w:r>
      <w:r>
        <w:t xml:space="preserve">— Send personalized messages to thousands of leads with smart number rotation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Two-Way Inbox</w:t>
      </w:r>
      <w:r>
        <w:t xml:space="preserve"> </w:t>
      </w:r>
      <w:r>
        <w:t xml:space="preserve">— Real-time conversation threads with leads, including AI-assisted drafting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Lead Management</w:t>
      </w:r>
      <w:r>
        <w:t xml:space="preserve"> </w:t>
      </w:r>
      <w:r>
        <w:t xml:space="preserve">— Import, tag, filter, and track leads through their lifecycle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Deal Pipeline</w:t>
      </w:r>
      <w:r>
        <w:t xml:space="preserve"> </w:t>
      </w:r>
      <w:r>
        <w:t xml:space="preserve">— Visual kanban board to manage sales opportunities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Phone Number Pool</w:t>
      </w:r>
      <w:r>
        <w:t xml:space="preserve"> </w:t>
      </w:r>
      <w:r>
        <w:t xml:space="preserve">— Automated number rotation, ramp-up, cooling, and A2P/10DLC compliance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Automation</w:t>
      </w:r>
      <w:r>
        <w:t xml:space="preserve"> </w:t>
      </w:r>
      <w:r>
        <w:t xml:space="preserve">— Multi-step follow-up sequences triggered by events or keywords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Analytics</w:t>
      </w:r>
      <w:r>
        <w:t xml:space="preserve"> </w:t>
      </w:r>
      <w:r>
        <w:t xml:space="preserve">— Comprehensive reporting on messaging, campaigns, reps, and numbers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Twilio Integration</w:t>
      </w:r>
      <w:r>
        <w:t xml:space="preserve"> </w:t>
      </w:r>
      <w:r>
        <w:t xml:space="preserve">— Full account diagnostics, number sync, and real-time webhook processing</w:t>
      </w:r>
    </w:p>
    <w:p>
      <w:pPr>
        <w:pStyle w:val="FirstParagraph"/>
      </w:pPr>
      <w:r>
        <w:rPr>
          <w:b/>
          <w:bCs/>
        </w:rPr>
        <w:t xml:space="preserve">Technology Stack:</w:t>
      </w:r>
    </w:p>
    <w:p>
      <w:pPr>
        <w:pStyle w:val="Compact"/>
        <w:numPr>
          <w:ilvl w:val="0"/>
          <w:numId w:val="1015"/>
        </w:numPr>
      </w:pPr>
      <w:r>
        <w:t xml:space="preserve">Frontend: React + TypeScript + Tailwind CSS</w:t>
      </w:r>
    </w:p>
    <w:p>
      <w:pPr>
        <w:pStyle w:val="Compact"/>
        <w:numPr>
          <w:ilvl w:val="0"/>
          <w:numId w:val="1015"/>
        </w:numPr>
      </w:pPr>
      <w:r>
        <w:t xml:space="preserve">Backend: Node.js + Express + Prisma ORM</w:t>
      </w:r>
    </w:p>
    <w:p>
      <w:pPr>
        <w:pStyle w:val="Compact"/>
        <w:numPr>
          <w:ilvl w:val="0"/>
          <w:numId w:val="1015"/>
        </w:numPr>
      </w:pPr>
      <w:r>
        <w:t xml:space="preserve">Database: MySQL</w:t>
      </w:r>
    </w:p>
    <w:p>
      <w:pPr>
        <w:pStyle w:val="Compact"/>
        <w:numPr>
          <w:ilvl w:val="0"/>
          <w:numId w:val="1015"/>
        </w:numPr>
      </w:pPr>
      <w:r>
        <w:t xml:space="preserve">Queue System: BullMQ + Redis</w:t>
      </w:r>
    </w:p>
    <w:p>
      <w:pPr>
        <w:pStyle w:val="Compact"/>
        <w:numPr>
          <w:ilvl w:val="0"/>
          <w:numId w:val="1015"/>
        </w:numPr>
      </w:pPr>
      <w:r>
        <w:t xml:space="preserve">SMS Provider: Twilio (with A2P/10DLC support)</w:t>
      </w:r>
    </w:p>
    <w:p>
      <w:pPr>
        <w:pStyle w:val="Compact"/>
        <w:numPr>
          <w:ilvl w:val="0"/>
          <w:numId w:val="1015"/>
        </w:numPr>
      </w:pPr>
      <w:r>
        <w:t xml:space="preserve">AI: OpenAI GPT (optional, for draft replies)</w:t>
      </w:r>
    </w:p>
    <w:bookmarkEnd w:id="10"/>
    <w:bookmarkStart w:id="11" w:name="logging-in"/>
    <w:p>
      <w:pPr>
        <w:pStyle w:val="Heading3"/>
      </w:pPr>
      <w:r>
        <w:t xml:space="preserve">1.2 Logging In</w:t>
      </w:r>
    </w:p>
    <w:p>
      <w:pPr>
        <w:pStyle w:val="Compact"/>
        <w:numPr>
          <w:ilvl w:val="0"/>
          <w:numId w:val="1016"/>
        </w:numPr>
      </w:pPr>
      <w:r>
        <w:t xml:space="preserve">Navigate to your platform URL (e.g.,</w:t>
      </w:r>
      <w:r>
        <w:t xml:space="preserve"> </w:t>
      </w:r>
      <w:r>
        <w:rPr>
          <w:rStyle w:val="VerbatimChar"/>
        </w:rPr>
        <w:t xml:space="preserve">https://yourdomain.com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email address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password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In</w:t>
      </w:r>
    </w:p>
    <w:p>
      <w:pPr>
        <w:pStyle w:val="FirstParagraph"/>
      </w:pPr>
      <w:r>
        <w:t xml:space="preserve">If you don’t have an account, contact your administrator. The platform supports three roles with different permissions (see Section 1.4).</w:t>
      </w:r>
    </w:p>
    <w:p>
      <w:pPr>
        <w:pStyle w:val="BodyText"/>
      </w:pPr>
      <w:r>
        <w:rPr>
          <w:b/>
          <w:bCs/>
        </w:rPr>
        <w:t xml:space="preserve">Security Notes:</w:t>
      </w:r>
    </w:p>
    <w:p>
      <w:pPr>
        <w:pStyle w:val="Compact"/>
        <w:numPr>
          <w:ilvl w:val="0"/>
          <w:numId w:val="1017"/>
        </w:numPr>
      </w:pPr>
      <w:r>
        <w:t xml:space="preserve">Sessions expire after 7 days (configurable)</w:t>
      </w:r>
    </w:p>
    <w:p>
      <w:pPr>
        <w:pStyle w:val="Compact"/>
        <w:numPr>
          <w:ilvl w:val="0"/>
          <w:numId w:val="1017"/>
        </w:numPr>
      </w:pPr>
      <w:r>
        <w:t xml:space="preserve">Passwords are hashed with bcrypt</w:t>
      </w:r>
    </w:p>
    <w:p>
      <w:pPr>
        <w:pStyle w:val="Compact"/>
        <w:numPr>
          <w:ilvl w:val="0"/>
          <w:numId w:val="1017"/>
        </w:numPr>
      </w:pPr>
      <w:r>
        <w:t xml:space="preserve">All API calls require JWT authentication</w:t>
      </w:r>
    </w:p>
    <w:bookmarkEnd w:id="11"/>
    <w:bookmarkStart w:id="12" w:name="navigation-interface"/>
    <w:p>
      <w:pPr>
        <w:pStyle w:val="Heading3"/>
      </w:pPr>
      <w:r>
        <w:t xml:space="preserve">1.3 Navigation &amp; Interface</w:t>
      </w:r>
    </w:p>
    <w:p>
      <w:pPr>
        <w:pStyle w:val="FirstParagraph"/>
      </w:pPr>
      <w:r>
        <w:t xml:space="preserve">The platform uses a collapsible left sidebar for navigation: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894"/>
        <w:gridCol w:w="3449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Grid</w:t>
            </w:r>
          </w:p>
        </w:tc>
        <w:tc>
          <w:tcPr/>
          <w:p>
            <w:pPr>
              <w:pStyle w:val="Compact"/>
            </w:pPr>
            <w:r>
              <w:t xml:space="preserve">Overview metrics and charts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Campaigns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SMS campaign management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Inbox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Two-way conversations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Kanban</w:t>
            </w:r>
          </w:p>
        </w:tc>
        <w:tc>
          <w:tcPr/>
          <w:p>
            <w:pPr>
              <w:pStyle w:val="Compact"/>
            </w:pPr>
            <w:r>
              <w:t xml:space="preserve">Visual deal pipeline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Leads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Lead database management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Numbers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Phone number pool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Bot</w:t>
            </w:r>
          </w:p>
        </w:tc>
        <w:tc>
          <w:tcPr/>
          <w:p>
            <w:pPr>
              <w:pStyle w:val="Compact"/>
            </w:pPr>
            <w:r>
              <w:t xml:space="preserve">Rule-based automations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Chart</w:t>
            </w:r>
          </w:p>
        </w:tc>
        <w:tc>
          <w:tcPr/>
          <w:p>
            <w:pPr>
              <w:pStyle w:val="Compact"/>
            </w:pPr>
            <w:r>
              <w:t xml:space="preserve">Performance analytics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Radio</w:t>
            </w:r>
          </w:p>
        </w:tc>
        <w:tc>
          <w:tcPr/>
          <w:p>
            <w:pPr>
              <w:pStyle w:val="Compact"/>
            </w:pPr>
            <w:r>
              <w:t xml:space="preserve">Twilio account diagnostics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Gear</w:t>
            </w:r>
          </w:p>
        </w:tc>
        <w:tc>
          <w:tcPr/>
          <w:p>
            <w:pPr>
              <w:pStyle w:val="Compact"/>
            </w:pPr>
            <w:r>
              <w:t xml:space="preserve">System configuration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Interface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Collapse Sidebar</w:t>
      </w:r>
      <w:r>
        <w:t xml:space="preserve"> </w:t>
      </w:r>
      <w:r>
        <w:t xml:space="preserve">— Click the collapse button at the bottom of the sidebar to minimize it to icon-only view, giving more space to the main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Dark / Light Mode</w:t>
      </w:r>
      <w:r>
        <w:t xml:space="preserve"> </w:t>
      </w:r>
      <w:r>
        <w:t xml:space="preserve">— Toggle the theme using the moon/sun icon in the sidebar footer. The setting persists across sessions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Command Palette</w:t>
      </w:r>
      <w:r>
        <w:t xml:space="preserve"> </w:t>
      </w:r>
      <w:r>
        <w:t xml:space="preserve">— Press</w:t>
      </w:r>
      <w:r>
        <w:t xml:space="preserve"> </w:t>
      </w:r>
      <w:r>
        <w:rPr>
          <w:rStyle w:val="VerbatimChar"/>
        </w:rPr>
        <w:t xml:space="preserve">Cmd+K</w:t>
      </w:r>
      <w:r>
        <w:t xml:space="preserve"> </w:t>
      </w:r>
      <w:r>
        <w:t xml:space="preserve">(Mac) or</w:t>
      </w:r>
      <w:r>
        <w:t xml:space="preserve"> </w:t>
      </w:r>
      <w:r>
        <w:rPr>
          <w:rStyle w:val="VerbatimChar"/>
        </w:rPr>
        <w:t xml:space="preserve">Ctrl+K</w:t>
      </w:r>
      <w:r>
        <w:t xml:space="preserve"> </w:t>
      </w:r>
      <w:r>
        <w:t xml:space="preserve">(Windows) to open a quick-search overlay to jump to any page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SMS Mode Badge</w:t>
      </w:r>
      <w:r>
        <w:t xml:space="preserve"> </w:t>
      </w:r>
      <w:r>
        <w:t xml:space="preserve">— The sidebar shows the current sending mode (Live, Test, or Simulation) with a colored indicator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Unread Badge</w:t>
      </w:r>
      <w:r>
        <w:t xml:space="preserve"> </w:t>
      </w:r>
      <w:r>
        <w:t xml:space="preserve">— The Inbox link shows a red badge with the count of unread conversations (updates every 30 seconds)</w:t>
      </w:r>
    </w:p>
    <w:bookmarkEnd w:id="12"/>
    <w:bookmarkStart w:id="13" w:name="user-roles-permissions"/>
    <w:p>
      <w:pPr>
        <w:pStyle w:val="Heading3"/>
      </w:pPr>
      <w:r>
        <w:t xml:space="preserve">1.4 User Roles &amp; 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1"/>
        <w:gridCol w:w="819"/>
        <w:gridCol w:w="819"/>
        <w:gridCol w:w="455"/>
        <w:gridCol w:w="455"/>
        <w:gridCol w:w="728"/>
        <w:gridCol w:w="637"/>
        <w:gridCol w:w="910"/>
        <w:gridCol w:w="819"/>
        <w:gridCol w:w="546"/>
        <w:gridCol w:w="7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Campaigns</w:t>
            </w:r>
          </w:p>
        </w:tc>
        <w:tc>
          <w:tcPr/>
          <w:p>
            <w:pPr>
              <w:pStyle w:val="Compact"/>
            </w:pPr>
            <w:r>
              <w:t xml:space="preserve">Inbox</w:t>
            </w:r>
          </w:p>
        </w:tc>
        <w:tc>
          <w:tcPr/>
          <w:p>
            <w:pPr>
              <w:pStyle w:val="Compact"/>
            </w:pPr>
            <w:r>
              <w:t xml:space="preserve">Leads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Numbers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Admin</w:t>
      </w:r>
      <w:r>
        <w:t xml:space="preserve"> </w:t>
      </w:r>
      <w:r>
        <w:t xml:space="preserve">— Full access. Can manage users, system settings, Twilio configuration, and phone numbers.</w:t>
      </w:r>
      <w:r>
        <w:br/>
      </w:r>
      <w:r>
        <w:rPr>
          <w:b/>
          <w:bCs/>
        </w:rPr>
        <w:t xml:space="preserve">Manager</w:t>
      </w:r>
      <w:r>
        <w:t xml:space="preserve"> </w:t>
      </w:r>
      <w:r>
        <w:t xml:space="preserve">— Can manage phone numbers and daily assignments. Cannot access Twilio diagnostics or system settings.</w:t>
      </w:r>
      <w:r>
        <w:br/>
      </w:r>
      <w:r>
        <w:rPr>
          <w:b/>
          <w:bCs/>
        </w:rPr>
        <w:t xml:space="preserve">Rep</w:t>
      </w:r>
      <w:r>
        <w:t xml:space="preserve"> </w:t>
      </w:r>
      <w:r>
        <w:t xml:space="preserve">— Can use campaigns, inbox, leads, pipeline, automation, and analytics. Cannot manage phone numbers or system configuration.</w:t>
      </w:r>
    </w:p>
    <w:bookmarkEnd w:id="13"/>
    <w:bookmarkStart w:id="14" w:name="quick-start-checklist"/>
    <w:p>
      <w:pPr>
        <w:pStyle w:val="Heading3"/>
      </w:pPr>
      <w:r>
        <w:t xml:space="preserve">1.5 Quick Start Checklist</w:t>
      </w:r>
    </w:p>
    <w:p>
      <w:pPr>
        <w:pStyle w:val="FirstParagraph"/>
      </w:pPr>
      <w:r>
        <w:t xml:space="preserve">Follow these steps to get your platform operational: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Log in</w:t>
      </w:r>
      <w:r>
        <w:t xml:space="preserve"> </w:t>
      </w:r>
      <w:r>
        <w:t xml:space="preserve">with admin credentials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Configure Twilio</w:t>
      </w:r>
      <w:r>
        <w:t xml:space="preserve"> </w:t>
      </w:r>
      <w:r>
        <w:t xml:space="preserve">— Go to Settings → Integrations, enter your Twilio Account SID, Auth Token, and Messaging Service SID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Set SMS Mode</w:t>
      </w:r>
      <w:r>
        <w:t xml:space="preserve"> </w:t>
      </w:r>
      <w:r>
        <w:t xml:space="preserve">— Go to Settings → System, select</w:t>
      </w:r>
      <w:r>
        <w:t xml:space="preserve"> </w:t>
      </w:r>
      <w:r>
        <w:t xml:space="preserve">“Live”</w:t>
      </w:r>
      <w:r>
        <w:t xml:space="preserve"> </w:t>
      </w:r>
      <w:r>
        <w:t xml:space="preserve">mode for production sending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Sync Phone Numbers</w:t>
      </w:r>
      <w:r>
        <w:t xml:space="preserve"> </w:t>
      </w:r>
      <w:r>
        <w:t xml:space="preserve">— Go to Numbers, click</w:t>
      </w:r>
      <w:r>
        <w:t xml:space="preserve"> </w:t>
      </w:r>
      <w:r>
        <w:t xml:space="preserve">“Sync Twilio”</w:t>
      </w:r>
      <w:r>
        <w:t xml:space="preserve"> </w:t>
      </w:r>
      <w:r>
        <w:t xml:space="preserve">to import your Twilio phone numbers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Verify A2P/10DLC</w:t>
      </w:r>
      <w:r>
        <w:t xml:space="preserve"> </w:t>
      </w:r>
      <w:r>
        <w:t xml:space="preserve">— Ensure your numbers show the green</w:t>
      </w:r>
      <w:r>
        <w:t xml:space="preserve"> </w:t>
      </w:r>
      <w:r>
        <w:t xml:space="preserve">“A2P”</w:t>
      </w:r>
      <w:r>
        <w:t xml:space="preserve"> </w:t>
      </w:r>
      <w:r>
        <w:t xml:space="preserve">badge (10DLC registration must be completed in Twilio Console first)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Import Leads</w:t>
      </w:r>
      <w:r>
        <w:t xml:space="preserve"> </w:t>
      </w:r>
      <w:r>
        <w:t xml:space="preserve">— Go to Leads, click</w:t>
      </w:r>
      <w:r>
        <w:t xml:space="preserve"> </w:t>
      </w:r>
      <w:r>
        <w:t xml:space="preserve">“Import CSV”</w:t>
      </w:r>
      <w:r>
        <w:t xml:space="preserve"> </w:t>
      </w:r>
      <w:r>
        <w:t xml:space="preserve">to upload your lead database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Create Tags</w:t>
      </w:r>
      <w:r>
        <w:t xml:space="preserve"> </w:t>
      </w:r>
      <w:r>
        <w:t xml:space="preserve">— Go to Settings → Tags, create labels to categorize your leads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Set Up Pipeline</w:t>
      </w:r>
      <w:r>
        <w:t xml:space="preserve"> </w:t>
      </w:r>
      <w:r>
        <w:t xml:space="preserve">— Go to Pipeline, create stages that match your sales funnel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Create Users</w:t>
      </w:r>
      <w:r>
        <w:t xml:space="preserve"> </w:t>
      </w:r>
      <w:r>
        <w:t xml:space="preserve">— Go to Settings → Users, add your sales reps and managers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Assign Numbers</w:t>
      </w:r>
      <w:r>
        <w:t xml:space="preserve"> </w:t>
      </w:r>
      <w:r>
        <w:t xml:space="preserve">— Go to Numbers → Daily Assignments, assign phone numbers to reps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Create First Campaign</w:t>
      </w:r>
      <w:r>
        <w:t xml:space="preserve"> </w:t>
      </w:r>
      <w:r>
        <w:t xml:space="preserve">— Go to Campaigns, click</w:t>
      </w:r>
      <w:r>
        <w:t xml:space="preserve"> </w:t>
      </w:r>
      <w:r>
        <w:t xml:space="preserve">“New Campaign,”</w:t>
      </w:r>
      <w:r>
        <w:t xml:space="preserve"> </w:t>
      </w:r>
      <w:r>
        <w:t xml:space="preserve">select leads, write your template, and start sending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Set Up Automation</w:t>
      </w:r>
      <w:r>
        <w:t xml:space="preserve"> </w:t>
      </w:r>
      <w:r>
        <w:t xml:space="preserve">— Go to Automation, create follow-up sequences for no-reply leads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dashboard"/>
    <w:p>
      <w:pPr>
        <w:pStyle w:val="Heading2"/>
      </w:pPr>
      <w:r>
        <w:t xml:space="preserve">2. Dashboard</w:t>
      </w:r>
    </w:p>
    <w:p>
      <w:pPr>
        <w:pStyle w:val="FirstParagraph"/>
      </w:pPr>
      <w:r>
        <w:t xml:space="preserve">The Dashboard is your command center, providing a real-time overview of platform activity.</w:t>
      </w:r>
    </w:p>
    <w:bookmarkStart w:id="16" w:name="sms-mode-indicator"/>
    <w:p>
      <w:pPr>
        <w:pStyle w:val="Heading3"/>
      </w:pPr>
      <w:r>
        <w:t xml:space="preserve">2.1 SMS Mode Indicator</w:t>
      </w:r>
    </w:p>
    <w:p>
      <w:pPr>
        <w:pStyle w:val="FirstParagraph"/>
      </w:pPr>
      <w:r>
        <w:t xml:space="preserve">A prominent banner at the top shows the current SMS sending mode: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7"/>
        <w:gridCol w:w="363"/>
        <w:gridCol w:w="62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Production Twilio credentials. Real SMS messages are sent and charged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🔵</w:t>
            </w:r>
            <w:r>
              <w:t xml:space="preserve"> </w:t>
            </w:r>
            <w:r>
              <w:rPr>
                <w:b/>
                <w:bCs/>
              </w:rPr>
              <w:t xml:space="preserve">Twilio Test</w:t>
            </w:r>
          </w:p>
        </w:tc>
        <w:tc>
          <w:tcPr/>
          <w:p>
            <w:pPr>
              <w:pStyle w:val="Compact"/>
            </w:pPr>
            <w:r>
              <w:t xml:space="preserve">Cyan</w:t>
            </w:r>
          </w:p>
        </w:tc>
        <w:tc>
          <w:tcPr/>
          <w:p>
            <w:pPr>
              <w:pStyle w:val="Compact"/>
            </w:pPr>
            <w:r>
              <w:t xml:space="preserve">Test credentials. API calls are made but messages are not delivered. Charges may 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</w:t>
            </w:r>
            <w:r>
              <w:t xml:space="preserve"> </w:t>
            </w:r>
            <w:r>
              <w:rPr>
                <w:b/>
                <w:bCs/>
              </w:rP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t xml:space="preserve">No API calls. Messages are simulated locally with fake SIDs. Free, for testing only</w:t>
            </w:r>
          </w:p>
        </w:tc>
      </w:tr>
    </w:tbl>
    <w:p>
      <w:pPr>
        <w:pStyle w:val="BodyText"/>
      </w:pPr>
      <w:r>
        <w:t xml:space="preserve">The banner also shows</w:t>
      </w:r>
      <w:r>
        <w:t xml:space="preserve"> </w:t>
      </w:r>
      <w:r>
        <w:rPr>
          <w:b/>
          <w:bCs/>
        </w:rPr>
        <w:t xml:space="preserve">System Health</w:t>
      </w:r>
      <w:r>
        <w:t xml:space="preserve"> </w:t>
      </w:r>
      <w:r>
        <w:t xml:space="preserve">indicators: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Database</w:t>
      </w:r>
      <w:r>
        <w:t xml:space="preserve"> </w:t>
      </w:r>
      <w:r>
        <w:t xml:space="preserve">— Green if connected, red if unavailable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— Green if connected, red if unavailable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Twilio</w:t>
      </w:r>
      <w:r>
        <w:t xml:space="preserve"> </w:t>
      </w:r>
      <w:r>
        <w:t xml:space="preserve">— Green if live and connected, cyan if test mode, amber if simulation, red if error</w:t>
      </w:r>
    </w:p>
    <w:p>
      <w:pPr>
        <w:pStyle w:val="FirstParagraph"/>
      </w:pPr>
      <w:r>
        <w:t xml:space="preserve">Click the link to go to Settings → System to change the mode.</w:t>
      </w:r>
    </w:p>
    <w:bookmarkEnd w:id="16"/>
    <w:bookmarkStart w:id="17" w:name="key-metrics-cards"/>
    <w:p>
      <w:pPr>
        <w:pStyle w:val="Heading3"/>
      </w:pPr>
      <w:r>
        <w:t xml:space="preserve">2.2 Key Metrics Cards</w:t>
      </w:r>
    </w:p>
    <w:p>
      <w:pPr>
        <w:pStyle w:val="FirstParagraph"/>
      </w:pPr>
      <w:r>
        <w:t xml:space="preserve">Five stat cards display at-a-glance performance: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61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 (24h)</w:t>
            </w:r>
          </w:p>
        </w:tc>
        <w:tc>
          <w:tcPr/>
          <w:p>
            <w:pPr>
              <w:pStyle w:val="Compact"/>
            </w:pPr>
            <w:r>
              <w:t xml:space="preserve">Total messages sent in the last 24 hours, with delivery rate percentage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Delivered (24h)</w:t>
            </w:r>
          </w:p>
        </w:tc>
        <w:tc>
          <w:tcPr/>
          <w:p>
            <w:pPr>
              <w:pStyle w:val="Compact"/>
            </w:pPr>
            <w:r>
              <w:t xml:space="preserve">Successfully delivered messages. Shows</w:t>
            </w:r>
            <w:r>
              <w:t xml:space="preserve"> </w:t>
            </w:r>
            <w:r>
              <w:t xml:space="preserve">“No failures”</w:t>
            </w:r>
            <w:r>
              <w:t xml:space="preserve"> </w:t>
            </w:r>
            <w:r>
              <w:t xml:space="preserve">or the failure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Leads</w:t>
            </w:r>
          </w:p>
        </w:tc>
        <w:tc>
          <w:tcPr/>
          <w:p>
            <w:pPr>
              <w:pStyle w:val="Compact"/>
            </w:pPr>
            <w:r>
              <w:t xml:space="preserve">Total number of leads in the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Reply Rate (7d)</w:t>
            </w:r>
          </w:p>
        </w:tc>
        <w:tc>
          <w:tcPr/>
          <w:p>
            <w:pPr>
              <w:pStyle w:val="Compact"/>
            </w:pPr>
            <w:r>
              <w:t xml:space="preserve">Percentage of messages that received a reply in the past 7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Automations</w:t>
            </w:r>
          </w:p>
        </w:tc>
        <w:tc>
          <w:tcPr/>
          <w:p>
            <w:pPr>
              <w:pStyle w:val="Compact"/>
            </w:pPr>
            <w:r>
              <w:t xml:space="preserve">Number of currently enabled automation rules, with active phone number count</w:t>
            </w:r>
          </w:p>
        </w:tc>
      </w:tr>
    </w:tbl>
    <w:bookmarkEnd w:id="17"/>
    <w:bookmarkStart w:id="18" w:name="sending-activity"/>
    <w:p>
      <w:pPr>
        <w:pStyle w:val="Heading3"/>
      </w:pPr>
      <w:r>
        <w:t xml:space="preserve">2.3 Sending Activity</w:t>
      </w:r>
    </w:p>
    <w:p>
      <w:pPr>
        <w:pStyle w:val="FirstParagraph"/>
      </w:pPr>
      <w:r>
        <w:t xml:space="preserve">Four activity cards provide real-time sending intelligence: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Velocity</w:t>
      </w:r>
      <w:r>
        <w:t xml:space="preserve"> </w:t>
      </w:r>
      <w:r>
        <w:t xml:space="preserve">— Current sending rate (messages per hour) and pending queue size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24h Summary</w:t>
      </w:r>
      <w:r>
        <w:t xml:space="preserve"> </w:t>
      </w:r>
      <w:r>
        <w:t xml:space="preserve">— Breakdown: Sent / Delivered / Failed / Blocked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Error Rate</w:t>
      </w:r>
      <w:r>
        <w:t xml:space="preserve"> </w:t>
      </w:r>
      <w:r>
        <w:t xml:space="preserve">— Percentage of failed sends with the top 3 Twilio error codes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Numbers</w:t>
      </w:r>
      <w:r>
        <w:t xml:space="preserve"> </w:t>
      </w:r>
      <w:r>
        <w:t xml:space="preserve">— Active, warming, cooling, and disabled phone number counts with the last-sent timestamp</w:t>
      </w:r>
    </w:p>
    <w:bookmarkEnd w:id="18"/>
    <w:bookmarkStart w:id="19" w:name="charts-pipeline-snapshot"/>
    <w:p>
      <w:pPr>
        <w:pStyle w:val="Heading3"/>
      </w:pPr>
      <w:r>
        <w:t xml:space="preserve">2.4 Charts &amp; Pipeline Snapshot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Send Volume (7 Days)</w:t>
      </w:r>
      <w:r>
        <w:t xml:space="preserve"> </w:t>
      </w:r>
      <w:r>
        <w:t xml:space="preserve">— Area chart showing daily Delivered (filled), Failed (dashed red), and Blocked (dashed yellow) message counts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Pipeline Snapshot</w:t>
      </w:r>
      <w:r>
        <w:t xml:space="preserve"> </w:t>
      </w:r>
      <w:r>
        <w:t xml:space="preserve">— List of all pipeline stages with card counts. Click</w:t>
      </w:r>
      <w:r>
        <w:t xml:space="preserve"> </w:t>
      </w:r>
      <w:r>
        <w:t xml:space="preserve">“View →”</w:t>
      </w:r>
      <w:r>
        <w:t xml:space="preserve"> </w:t>
      </w:r>
      <w:r>
        <w:t xml:space="preserve">to go to the Pipeline page</w:t>
      </w:r>
    </w:p>
    <w:p>
      <w:pPr>
        <w:pStyle w:val="FirstParagraph"/>
      </w:pPr>
      <w:r>
        <w:rPr>
          <w:b/>
          <w:bCs/>
        </w:rPr>
        <w:t xml:space="preserve">Auto-refresh:</w:t>
      </w:r>
      <w:r>
        <w:t xml:space="preserve"> </w:t>
      </w:r>
      <w:r>
        <w:t xml:space="preserve">All dashboard data refreshes automatically every 30 seconds.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campaigns"/>
    <w:p>
      <w:pPr>
        <w:pStyle w:val="Heading2"/>
      </w:pPr>
      <w:r>
        <w:t xml:space="preserve">3. Campaigns</w:t>
      </w:r>
    </w:p>
    <w:bookmarkStart w:id="21" w:name="campaign-list"/>
    <w:p>
      <w:pPr>
        <w:pStyle w:val="Heading3"/>
      </w:pPr>
      <w:r>
        <w:t xml:space="preserve">3.1 Campaign List</w:t>
      </w:r>
    </w:p>
    <w:p>
      <w:pPr>
        <w:pStyle w:val="FirstParagraph"/>
      </w:pPr>
      <w:r>
        <w:t xml:space="preserve">The Campaigns page displays all SMS campaigns with filtering and search:</w:t>
      </w:r>
    </w:p>
    <w:p>
      <w:pPr>
        <w:pStyle w:val="BodyText"/>
      </w:pPr>
      <w:r>
        <w:rPr>
          <w:b/>
          <w:bCs/>
        </w:rPr>
        <w:t xml:space="preserve">Filters: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— Filter by campaign name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Status Badges</w:t>
      </w:r>
      <w:r>
        <w:t xml:space="preserve"> </w:t>
      </w:r>
      <w:r>
        <w:t xml:space="preserve">— Click to filter: All, Draft, Scheduled, Sending, Paused, Completed, Cancelled</w:t>
      </w:r>
    </w:p>
    <w:p>
      <w:pPr>
        <w:pStyle w:val="FirstParagraph"/>
      </w:pPr>
      <w:r>
        <w:rPr>
          <w:b/>
          <w:bCs/>
        </w:rPr>
        <w:t xml:space="preserve">Table Columns:</w:t>
      </w:r>
      <w:r>
        <w:t xml:space="preserve"> </w:t>
      </w:r>
      <w:r>
        <w:t xml:space="preserve">| Column | Description |</w:t>
      </w:r>
      <w:r>
        <w:t xml:space="preserve"> </w:t>
      </w:r>
      <w:r>
        <w:t xml:space="preserve">|——–|————-|</w:t>
      </w:r>
      <w:r>
        <w:t xml:space="preserve"> </w:t>
      </w:r>
      <w:r>
        <w:t xml:space="preserve">| Campaign | Name and lead count |</w:t>
      </w:r>
      <w:r>
        <w:t xml:space="preserve"> </w:t>
      </w:r>
      <w:r>
        <w:t xml:space="preserve">| Status | Current lifecycle state |</w:t>
      </w:r>
      <w:r>
        <w:t xml:space="preserve"> </w:t>
      </w:r>
      <w:r>
        <w:t xml:space="preserve">| Sent | Total messages sent |</w:t>
      </w:r>
      <w:r>
        <w:t xml:space="preserve"> </w:t>
      </w:r>
      <w:r>
        <w:t xml:space="preserve">| Delivered | Successfully delivered count |</w:t>
      </w:r>
      <w:r>
        <w:t xml:space="preserve"> </w:t>
      </w:r>
      <w:r>
        <w:t xml:space="preserve">| Failed | Failed delivery count |</w:t>
      </w:r>
      <w:r>
        <w:t xml:space="preserve"> </w:t>
      </w:r>
      <w:r>
        <w:t xml:space="preserve">| Blocked | Compliance-blocked count |</w:t>
      </w:r>
      <w:r>
        <w:t xml:space="preserve"> </w:t>
      </w:r>
      <w:r>
        <w:t xml:space="preserve">| Replied | Leads who replied back |</w:t>
      </w:r>
      <w:r>
        <w:t xml:space="preserve"> </w:t>
      </w:r>
      <w:r>
        <w:t xml:space="preserve">| Rate | Delivery rate percentage |</w:t>
      </w:r>
      <w:r>
        <w:t xml:space="preserve"> </w:t>
      </w:r>
      <w:r>
        <w:t xml:space="preserve">| Created | Creation date |</w:t>
      </w:r>
      <w:r>
        <w:t xml:space="preserve"> </w:t>
      </w:r>
      <w:r>
        <w:t xml:space="preserve">| Actions | Context-sensitive action buttons |</w:t>
      </w:r>
    </w:p>
    <w:p>
      <w:pPr>
        <w:pStyle w:val="BodyText"/>
      </w:pPr>
      <w:r>
        <w:rPr>
          <w:b/>
          <w:bCs/>
        </w:rPr>
        <w:t xml:space="preserve">Available Actions</w:t>
      </w:r>
      <w:r>
        <w:t xml:space="preserve"> </w:t>
      </w:r>
      <w:r>
        <w:t xml:space="preserve">(vary by status):</w:t>
      </w:r>
    </w:p>
    <w:p>
      <w:pPr>
        <w:pStyle w:val="Compact"/>
        <w:numPr>
          <w:ilvl w:val="0"/>
          <w:numId w:val="1024"/>
        </w:numPr>
      </w:pPr>
      <w:r>
        <w:t xml:space="preserve">▶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— Begin sending (Draft, Scheduled, Paused)</w:t>
      </w:r>
    </w:p>
    <w:p>
      <w:pPr>
        <w:pStyle w:val="Compact"/>
        <w:numPr>
          <w:ilvl w:val="0"/>
          <w:numId w:val="1024"/>
        </w:numPr>
      </w:pPr>
      <w:r>
        <w:t xml:space="preserve">⏸</w:t>
      </w:r>
      <w:r>
        <w:t xml:space="preserve"> </w:t>
      </w:r>
      <w:r>
        <w:rPr>
          <w:b/>
          <w:bCs/>
        </w:rPr>
        <w:t xml:space="preserve">Pause</w:t>
      </w:r>
      <w:r>
        <w:t xml:space="preserve"> </w:t>
      </w:r>
      <w:r>
        <w:t xml:space="preserve">— Pause active sending</w:t>
      </w:r>
    </w:p>
    <w:p>
      <w:pPr>
        <w:pStyle w:val="Compact"/>
        <w:numPr>
          <w:ilvl w:val="0"/>
          <w:numId w:val="1024"/>
        </w:numPr>
      </w:pPr>
      <w:r>
        <w:t xml:space="preserve">✖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— Stop campaign permanently</w:t>
      </w:r>
    </w:p>
    <w:p>
      <w:pPr>
        <w:pStyle w:val="Compact"/>
        <w:numPr>
          <w:ilvl w:val="0"/>
          <w:numId w:val="1024"/>
        </w:numPr>
      </w:pPr>
      <w:r>
        <w:t xml:space="preserve">🗑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— Remove campaign (Draft, Completed, Cancelled only)</w:t>
      </w:r>
    </w:p>
    <w:p>
      <w:pPr>
        <w:pStyle w:val="FirstParagraph"/>
      </w:pPr>
      <w:r>
        <w:rPr>
          <w:b/>
          <w:bCs/>
        </w:rPr>
        <w:t xml:space="preserve">Right-click</w:t>
      </w:r>
      <w:r>
        <w:t xml:space="preserve"> </w:t>
      </w:r>
      <w:r>
        <w:t xml:space="preserve">any row for additional options: View Details, Duplicate, Edit, Start/Pause/Cancel.</w:t>
      </w:r>
    </w:p>
    <w:bookmarkEnd w:id="21"/>
    <w:bookmarkStart w:id="22" w:name="creating-a-campaign"/>
    <w:p>
      <w:pPr>
        <w:pStyle w:val="Heading3"/>
      </w:pPr>
      <w:r>
        <w:t xml:space="preserve">3.2 Creating a Campaign</w:t>
      </w:r>
    </w:p>
    <w:p>
      <w:pPr>
        <w:pStyle w:val="Compact"/>
        <w:numPr>
          <w:ilvl w:val="0"/>
          <w:numId w:val="102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“New Campaign”</w:t>
      </w:r>
      <w:r>
        <w:t xml:space="preserve"> </w:t>
      </w:r>
      <w:r>
        <w:t xml:space="preserve">in the header</w:t>
      </w:r>
    </w:p>
    <w:p>
      <w:pPr>
        <w:pStyle w:val="Compact"/>
        <w:numPr>
          <w:ilvl w:val="0"/>
          <w:numId w:val="1025"/>
        </w:numPr>
      </w:pPr>
      <w:r>
        <w:t xml:space="preserve">Fill in the campaign form: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— Descriptive campaign name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— Optional notes about the campaign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Message Template</w:t>
      </w:r>
      <w:r>
        <w:t xml:space="preserve"> </w:t>
      </w:r>
      <w:r>
        <w:t xml:space="preserve">— The SMS text. Use template variables (see Section 3.5)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Lead Selection</w:t>
      </w:r>
      <w:r>
        <w:t xml:space="preserve"> </w:t>
      </w:r>
      <w:r>
        <w:t xml:space="preserve">— Choose leads by status, tag, or import list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Number Pool</w:t>
      </w:r>
      <w:r>
        <w:t xml:space="preserve"> </w:t>
      </w:r>
      <w:r>
        <w:t xml:space="preserve">— Select which phone number pool to send from (optional)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Sending Speed</w:t>
      </w:r>
      <w:r>
        <w:t xml:space="preserve"> </w:t>
      </w:r>
      <w:r>
        <w:t xml:space="preserve">— Messages per minute (10–300 range)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Scheduled Time</w:t>
      </w:r>
      <w:r>
        <w:t xml:space="preserve"> </w:t>
      </w:r>
      <w:r>
        <w:t xml:space="preserve">— Set a future date/time or leave empty to start manually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Daily Limit</w:t>
      </w:r>
      <w:r>
        <w:t xml:space="preserve"> </w:t>
      </w:r>
      <w:r>
        <w:t xml:space="preserve">— Maximum messages to send per day (optional cap)</w:t>
      </w:r>
    </w:p>
    <w:p>
      <w:pPr>
        <w:pStyle w:val="Compact"/>
        <w:numPr>
          <w:ilvl w:val="0"/>
          <w:numId w:val="102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Campaign</w:t>
      </w:r>
      <w:r>
        <w:t xml:space="preserve"> </w:t>
      </w:r>
      <w:r>
        <w:t xml:space="preserve">— Campaign starts in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status</w:t>
      </w:r>
    </w:p>
    <w:p>
      <w:pPr>
        <w:pStyle w:val="Compact"/>
        <w:numPr>
          <w:ilvl w:val="0"/>
          <w:numId w:val="1025"/>
        </w:numPr>
      </w:pPr>
      <w:r>
        <w:t xml:space="preserve">Review the campaign details, then click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to begin sending</w:t>
      </w:r>
    </w:p>
    <w:bookmarkEnd w:id="22"/>
    <w:bookmarkStart w:id="23" w:name="campaign-lifecycle"/>
    <w:p>
      <w:pPr>
        <w:pStyle w:val="Heading3"/>
      </w:pPr>
      <w:r>
        <w:t xml:space="preserve">3.3 Campaign Lifecycle</w:t>
      </w:r>
    </w:p>
    <w:p>
      <w:pPr>
        <w:pStyle w:val="SourceCode"/>
      </w:pPr>
      <w:r>
        <w:rPr>
          <w:rStyle w:val="VerbatimChar"/>
        </w:rPr>
        <w:t xml:space="preserve">DRAFT → SCHEDULED → SENDING → COMPLETED</w:t>
      </w:r>
      <w:r>
        <w:br/>
      </w:r>
      <w:r>
        <w:rPr>
          <w:rStyle w:val="VerbatimChar"/>
        </w:rPr>
        <w:t xml:space="preserve">         ↓           ↓ ↑</w:t>
      </w:r>
      <w:r>
        <w:br/>
      </w:r>
      <w:r>
        <w:rPr>
          <w:rStyle w:val="VerbatimChar"/>
        </w:rPr>
        <w:t xml:space="preserve">         └───────── PAUSED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     CANCELLED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Created but not started. Can be edited freely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Set to auto-start at a future date/time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Sending</w:t>
            </w:r>
          </w:p>
        </w:tc>
        <w:tc>
          <w:tcPr/>
          <w:p>
            <w:pPr>
              <w:pStyle w:val="Compact"/>
            </w:pPr>
            <w:r>
              <w:t xml:space="preserve">Actively processing and sending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Paused</w:t>
            </w:r>
          </w:p>
        </w:tc>
        <w:tc>
          <w:tcPr/>
          <w:p>
            <w:pPr>
              <w:pStyle w:val="Compact"/>
            </w:pPr>
            <w:r>
              <w:t xml:space="preserve">Temporarily halted. Can be resumed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All messages processed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Permanently stopped. Cannot be resumed</w:t>
            </w:r>
          </w:p>
        </w:tc>
      </w:tr>
    </w:tbl>
    <w:bookmarkEnd w:id="23"/>
    <w:bookmarkStart w:id="24" w:name="campaign-detail-view"/>
    <w:p>
      <w:pPr>
        <w:pStyle w:val="Heading3"/>
      </w:pPr>
      <w:r>
        <w:t xml:space="preserve">3.4 Campaign Detail View</w:t>
      </w:r>
    </w:p>
    <w:p>
      <w:pPr>
        <w:pStyle w:val="FirstParagraph"/>
      </w:pPr>
      <w:r>
        <w:t xml:space="preserve">Click any campaign to see its full detail page: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Progress Bar</w:t>
      </w:r>
      <w:r>
        <w:t xml:space="preserve"> </w:t>
      </w:r>
      <w:r>
        <w:t xml:space="preserve">— Real-time percentage with</w:t>
      </w:r>
      <w:r>
        <w:t xml:space="preserve"> </w:t>
      </w:r>
      <w:r>
        <w:t xml:space="preserve">“X / Total leads”</w:t>
      </w:r>
      <w:r>
        <w:t xml:space="preserve"> </w:t>
      </w:r>
      <w:r>
        <w:t xml:space="preserve">counter (updates every 5s while sending)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Stats Grid</w:t>
      </w:r>
      <w:r>
        <w:t xml:space="preserve"> </w:t>
      </w:r>
      <w:r>
        <w:t xml:space="preserve">— 8 cards: Total Leads, Sent, Delivered, Failed, Blocked, Replied, Delivery Rate, Reply Rate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Campaign Info</w:t>
      </w:r>
      <w:r>
        <w:t xml:space="preserve"> </w:t>
      </w:r>
      <w:r>
        <w:t xml:space="preserve">— Created date, started date, sending speed, number pool, schedule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Message Template</w:t>
      </w:r>
      <w:r>
        <w:t xml:space="preserve"> </w:t>
      </w:r>
      <w:r>
        <w:t xml:space="preserve">— Preview of the template text with variable placeholders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Lead Status Breakdown</w:t>
      </w:r>
      <w:r>
        <w:t xml:space="preserve"> </w:t>
      </w:r>
      <w:r>
        <w:t xml:space="preserve">— Expandable section showing count per status (Pending, Sent, Delivered, Failed, etc.)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Leads Table</w:t>
      </w:r>
      <w:r>
        <w:t xml:space="preserve"> </w:t>
      </w:r>
      <w:r>
        <w:t xml:space="preserve">— Full list of campaign leads with their send status and timestamp</w:t>
      </w:r>
    </w:p>
    <w:bookmarkEnd w:id="24"/>
    <w:bookmarkStart w:id="25" w:name="template-variables"/>
    <w:p>
      <w:pPr>
        <w:pStyle w:val="Heading3"/>
      </w:pPr>
      <w:r>
        <w:t xml:space="preserve">3.5 Template Variables</w:t>
      </w:r>
    </w:p>
    <w:p>
      <w:pPr>
        <w:pStyle w:val="FirstParagraph"/>
      </w:pPr>
      <w:r>
        <w:t xml:space="preserve">Message templates support dynamic variable substitution: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Replaced With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{{firstName}}</w:t>
            </w:r>
          </w:p>
        </w:tc>
        <w:tc>
          <w:tcPr/>
          <w:p>
            <w:pPr>
              <w:pStyle w:val="Compact"/>
            </w:pPr>
            <w:r>
              <w:t xml:space="preserve">Lead’s first name</w:t>
            </w:r>
          </w:p>
        </w:tc>
        <w:tc>
          <w:tcPr/>
          <w:p>
            <w:pPr>
              <w:pStyle w:val="Compact"/>
            </w:pPr>
            <w:r>
              <w:t xml:space="preserve">John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{{lastName}}</w:t>
            </w:r>
          </w:p>
        </w:tc>
        <w:tc>
          <w:tcPr/>
          <w:p>
            <w:pPr>
              <w:pStyle w:val="Compact"/>
            </w:pPr>
            <w:r>
              <w:t xml:space="preserve">Lead’s last name</w:t>
            </w:r>
          </w:p>
        </w:tc>
        <w:tc>
          <w:tcPr/>
          <w:p>
            <w:pPr>
              <w:pStyle w:val="Compact"/>
            </w:pPr>
            <w:r>
              <w:t xml:space="preserve">Smith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{{company}}</w:t>
            </w:r>
          </w:p>
        </w:tc>
        <w:tc>
          <w:tcPr/>
          <w:p>
            <w:pPr>
              <w:pStyle w:val="Compact"/>
            </w:pPr>
            <w:r>
              <w:t xml:space="preserve">Lead’s company</w:t>
            </w:r>
          </w:p>
        </w:tc>
        <w:tc>
          <w:tcPr/>
          <w:p>
            <w:pPr>
              <w:pStyle w:val="Compact"/>
            </w:pPr>
            <w:r>
              <w:t xml:space="preserve">Acme 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{{phone}}</w:t>
            </w:r>
          </w:p>
        </w:tc>
        <w:tc>
          <w:tcPr/>
          <w:p>
            <w:pPr>
              <w:pStyle w:val="Compact"/>
            </w:pPr>
            <w:r>
              <w:t xml:space="preserve">Lead’s phone number</w:t>
            </w:r>
          </w:p>
        </w:tc>
        <w:tc>
          <w:tcPr/>
          <w:p>
            <w:pPr>
              <w:pStyle w:val="Compact"/>
            </w:pPr>
            <w:r>
              <w:t xml:space="preserve">+12125551234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{{city}}</w:t>
            </w:r>
          </w:p>
        </w:tc>
        <w:tc>
          <w:tcPr/>
          <w:p>
            <w:pPr>
              <w:pStyle w:val="Compact"/>
            </w:pPr>
            <w:r>
              <w:t xml:space="preserve">Lead’s city</w:t>
            </w:r>
          </w:p>
        </w:tc>
        <w:tc>
          <w:tcPr/>
          <w:p>
            <w:pPr>
              <w:pStyle w:val="Compact"/>
            </w:pPr>
            <w:r>
              <w:t xml:space="preserve">Miami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{{state}}</w:t>
            </w:r>
          </w:p>
        </w:tc>
        <w:tc>
          <w:tcPr/>
          <w:p>
            <w:pPr>
              <w:pStyle w:val="Compact"/>
            </w:pPr>
            <w:r>
              <w:t xml:space="preserve">Lead’s state</w:t>
            </w:r>
          </w:p>
        </w:tc>
        <w:tc>
          <w:tcPr/>
          <w:p>
            <w:pPr>
              <w:pStyle w:val="Compact"/>
            </w:pPr>
            <w:r>
              <w:t xml:space="preserve">FL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Template:</w:t>
      </w:r>
    </w:p>
    <w:p>
      <w:pPr>
        <w:pStyle w:val="SourceCode"/>
      </w:pPr>
      <w:r>
        <w:rPr>
          <w:rStyle w:val="VerbatimChar"/>
        </w:rPr>
        <w:t xml:space="preserve">Hi {{firstName}}, this is Sarah from SCL.</w:t>
      </w:r>
      <w:r>
        <w:br/>
      </w:r>
      <w:r>
        <w:rPr>
          <w:rStyle w:val="VerbatimChar"/>
        </w:rPr>
        <w:t xml:space="preserve">We noticed {{company}} might benefit from our credit lines.</w:t>
      </w:r>
      <w:r>
        <w:br/>
      </w:r>
      <w:r>
        <w:rPr>
          <w:rStyle w:val="VerbatimChar"/>
        </w:rPr>
        <w:t xml:space="preserve">Are you interested in learning more? Reply to continue.</w:t>
      </w:r>
    </w:p>
    <w:p>
      <w:pPr>
        <w:pStyle w:val="FirstParagraph"/>
      </w:pPr>
      <w:r>
        <w:rPr>
          <w:b/>
          <w:bCs/>
        </w:rPr>
        <w:t xml:space="preserve">Spintax Support</w:t>
      </w:r>
      <w:r>
        <w:t xml:space="preserve"> </w:t>
      </w:r>
      <w:r>
        <w:t xml:space="preserve">(if enabled in Settings → System):</w:t>
      </w:r>
    </w:p>
    <w:p>
      <w:pPr>
        <w:pStyle w:val="SourceCode"/>
      </w:pPr>
      <w:r>
        <w:rPr>
          <w:rStyle w:val="VerbatimChar"/>
        </w:rPr>
        <w:t xml:space="preserve">{Hi|Hey|Hello} {{firstName}}, {interested in|looking for} a credit line?</w:t>
      </w:r>
    </w:p>
    <w:p>
      <w:pPr>
        <w:pStyle w:val="FirstParagraph"/>
      </w:pPr>
      <w:r>
        <w:t xml:space="preserve">This randomly selects one option from each</w:t>
      </w:r>
      <w:r>
        <w:t xml:space="preserve"> </w:t>
      </w:r>
      <w:r>
        <w:rPr>
          <w:rStyle w:val="VerbatimChar"/>
        </w:rPr>
        <w:t xml:space="preserve">{option1|option2}</w:t>
      </w:r>
      <w:r>
        <w:t xml:space="preserve"> </w:t>
      </w:r>
      <w:r>
        <w:t xml:space="preserve">group per recipient, helping avoid carrier filtering.</w:t>
      </w:r>
    </w:p>
    <w:bookmarkEnd w:id="25"/>
    <w:bookmarkStart w:id="26" w:name="sending-speed-throttling"/>
    <w:p>
      <w:pPr>
        <w:pStyle w:val="Heading3"/>
      </w:pPr>
      <w:r>
        <w:t xml:space="preserve">3.6 Sending Speed &amp; Throttling</w:t>
      </w:r>
    </w:p>
    <w:p>
      <w:pPr>
        <w:pStyle w:val="FirstParagraph"/>
      </w:pPr>
      <w:r>
        <w:t xml:space="preserve">The platform applies multiple layers of sending controls: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0"/>
        <w:gridCol w:w="3860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Sending Speed</w:t>
            </w:r>
          </w:p>
        </w:tc>
        <w:tc>
          <w:tcPr/>
          <w:p>
            <w:pPr>
              <w:pStyle w:val="Compact"/>
            </w:pPr>
            <w:r>
              <w:t xml:space="preserve">Messages per minute per campaign</w:t>
            </w:r>
          </w:p>
        </w:tc>
        <w:tc>
          <w:tcPr/>
          <w:p>
            <w:pPr>
              <w:pStyle w:val="Compact"/>
            </w:pPr>
            <w:r>
              <w:t xml:space="preserve">60/min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Per-Number Daily Limit</w:t>
            </w:r>
          </w:p>
        </w:tc>
        <w:tc>
          <w:tcPr/>
          <w:p>
            <w:pPr>
              <w:pStyle w:val="Compact"/>
            </w:pPr>
            <w:r>
              <w:t xml:space="preserve">Maximum messages a single phone number can send per day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Ramp-Up</w:t>
            </w:r>
          </w:p>
        </w:tc>
        <w:tc>
          <w:tcPr/>
          <w:p>
            <w:pPr>
              <w:pStyle w:val="Compact"/>
            </w:pPr>
            <w:r>
              <w:t xml:space="preserve">Gradual daily limit increase for new numbers (7-day schedule)</w:t>
            </w:r>
          </w:p>
        </w:tc>
        <w:tc>
          <w:tcPr/>
          <w:p>
            <w:pPr>
              <w:pStyle w:val="Compact"/>
            </w:pPr>
            <w:r>
              <w:t xml:space="preserve">Day 1: 50 → Day 7: 350 (full)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Jitter</w:t>
            </w:r>
          </w:p>
        </w:tc>
        <w:tc>
          <w:tcPr/>
          <w:p>
            <w:pPr>
              <w:pStyle w:val="Compact"/>
            </w:pPr>
            <w:r>
              <w:t xml:space="preserve">Random ±40% variation in send delays to appear natural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Distribution</w:t>
            </w:r>
          </w:p>
        </w:tc>
        <w:tc>
          <w:tcPr/>
          <w:p>
            <w:pPr>
              <w:pStyle w:val="Compact"/>
            </w:pPr>
            <w:r>
              <w:t xml:space="preserve">Spread messages evenly across the hour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 Breaker</w:t>
            </w:r>
          </w:p>
        </w:tc>
        <w:tc>
          <w:tcPr/>
          <w:p>
            <w:pPr>
              <w:pStyle w:val="Compact"/>
            </w:pPr>
            <w:r>
              <w:t xml:space="preserve">Auto-pause campaign if error rate exceeds threshold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 Throttle</w:t>
            </w:r>
          </w:p>
        </w:tc>
        <w:tc>
          <w:tcPr/>
          <w:p>
            <w:pPr>
              <w:pStyle w:val="Compact"/>
            </w:pPr>
            <w:r>
              <w:t xml:space="preserve">Numbers with &lt;80% delivery rate are capped at 50% capacity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4" w:name="inbox"/>
    <w:p>
      <w:pPr>
        <w:pStyle w:val="Heading2"/>
      </w:pPr>
      <w:r>
        <w:t xml:space="preserve">4. Inbox</w:t>
      </w:r>
    </w:p>
    <w:bookmarkStart w:id="28" w:name="conversation-list"/>
    <w:p>
      <w:pPr>
        <w:pStyle w:val="Heading3"/>
      </w:pPr>
      <w:r>
        <w:t xml:space="preserve">4.1 Conversation List</w:t>
      </w:r>
    </w:p>
    <w:p>
      <w:pPr>
        <w:pStyle w:val="FirstParagraph"/>
      </w:pPr>
      <w:r>
        <w:t xml:space="preserve">The Inbox has a two-panel layout: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Left panel</w:t>
      </w:r>
      <w:r>
        <w:t xml:space="preserve"> </w:t>
      </w:r>
      <w:r>
        <w:t xml:space="preserve">(380px) — Conversation list with search and pagination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Right panel</w:t>
      </w:r>
      <w:r>
        <w:t xml:space="preserve"> </w:t>
      </w:r>
      <w:r>
        <w:t xml:space="preserve">— Selected conversation thread</w:t>
      </w:r>
    </w:p>
    <w:p>
      <w:pPr>
        <w:pStyle w:val="FirstParagraph"/>
      </w:pPr>
      <w:r>
        <w:rPr>
          <w:b/>
          <w:bCs/>
        </w:rPr>
        <w:t xml:space="preserve">Conversation List Features: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— Real-time search across lead names and phone numbers (300ms debounce)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Unread Filter</w:t>
      </w:r>
      <w:r>
        <w:t xml:space="preserve"> </w:t>
      </w:r>
      <w:r>
        <w:t xml:space="preserve">— Click the</w:t>
      </w:r>
      <w:r>
        <w:t xml:space="preserve"> </w:t>
      </w:r>
      <w:r>
        <w:t xml:space="preserve">“Unread”</w:t>
      </w:r>
      <w:r>
        <w:t xml:space="preserve"> </w:t>
      </w:r>
      <w:r>
        <w:t xml:space="preserve">badge to show only conversations with unread messages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Conversation Items</w:t>
      </w:r>
      <w:r>
        <w:t xml:space="preserve"> </w:t>
      </w:r>
      <w:r>
        <w:t xml:space="preserve">show:</w:t>
      </w:r>
    </w:p>
    <w:p>
      <w:pPr>
        <w:pStyle w:val="Compact"/>
        <w:numPr>
          <w:ilvl w:val="1"/>
          <w:numId w:val="1030"/>
        </w:numPr>
      </w:pPr>
      <w:r>
        <w:t xml:space="preserve">Lead avatar (initials)</w:t>
      </w:r>
    </w:p>
    <w:p>
      <w:pPr>
        <w:pStyle w:val="Compact"/>
        <w:numPr>
          <w:ilvl w:val="1"/>
          <w:numId w:val="1030"/>
        </w:numPr>
      </w:pPr>
      <w:r>
        <w:t xml:space="preserve">Lead name</w:t>
      </w:r>
    </w:p>
    <w:p>
      <w:pPr>
        <w:pStyle w:val="Compact"/>
        <w:numPr>
          <w:ilvl w:val="1"/>
          <w:numId w:val="1030"/>
        </w:numPr>
      </w:pPr>
      <w:r>
        <w:t xml:space="preserve">Last message preview</w:t>
      </w:r>
    </w:p>
    <w:p>
      <w:pPr>
        <w:pStyle w:val="Compact"/>
        <w:numPr>
          <w:ilvl w:val="1"/>
          <w:numId w:val="1030"/>
        </w:numPr>
      </w:pPr>
      <w:r>
        <w:t xml:space="preserve">Time since last message (</w:t>
      </w:r>
      <w:r>
        <w:t xml:space="preserve">“2h ago”</w:t>
      </w:r>
      <w:r>
        <w:t xml:space="preserve">)</w:t>
      </w:r>
    </w:p>
    <w:p>
      <w:pPr>
        <w:pStyle w:val="Compact"/>
        <w:numPr>
          <w:ilvl w:val="1"/>
          <w:numId w:val="1030"/>
        </w:numPr>
      </w:pPr>
      <w:r>
        <w:t xml:space="preserve">First 2 lead tags (color-coded)</w:t>
      </w:r>
    </w:p>
    <w:p>
      <w:pPr>
        <w:pStyle w:val="Compact"/>
        <w:numPr>
          <w:ilvl w:val="1"/>
          <w:numId w:val="1030"/>
        </w:numPr>
      </w:pPr>
      <w:r>
        <w:t xml:space="preserve">Unread count badge (red)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Pagination</w:t>
      </w:r>
      <w:r>
        <w:t xml:space="preserve"> </w:t>
      </w:r>
      <w:r>
        <w:t xml:space="preserve">— 50 conversations per page with Prev/Next navigation</w:t>
      </w:r>
    </w:p>
    <w:p>
      <w:pPr>
        <w:pStyle w:val="FirstParagraph"/>
      </w:pPr>
      <w:r>
        <w:rPr>
          <w:b/>
          <w:bCs/>
        </w:rPr>
        <w:t xml:space="preserve">Right-click</w:t>
      </w:r>
      <w:r>
        <w:t xml:space="preserve"> </w:t>
      </w:r>
      <w:r>
        <w:t xml:space="preserve">any conversation for quick actions: Open Thread, Copy Phone, View Lead.</w:t>
      </w:r>
    </w:p>
    <w:bookmarkEnd w:id="28"/>
    <w:bookmarkStart w:id="29" w:name="message-thread"/>
    <w:p>
      <w:pPr>
        <w:pStyle w:val="Heading3"/>
      </w:pPr>
      <w:r>
        <w:t xml:space="preserve">4.2 Message Thread</w:t>
      </w:r>
    </w:p>
    <w:p>
      <w:pPr>
        <w:pStyle w:val="FirstParagraph"/>
      </w:pPr>
      <w:r>
        <w:t xml:space="preserve">When you select a conversation, the right panel shows the full message history: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Outbound messages</w:t>
      </w:r>
      <w:r>
        <w:t xml:space="preserve"> </w:t>
      </w:r>
      <w:r>
        <w:t xml:space="preserve">(you sent) appear on the right with an indigo background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Inbound messages</w:t>
      </w:r>
      <w:r>
        <w:t xml:space="preserve"> </w:t>
      </w:r>
      <w:r>
        <w:t xml:space="preserve">(lead replied) appear on the left with a dark border</w:t>
      </w:r>
    </w:p>
    <w:p>
      <w:pPr>
        <w:pStyle w:val="Compact"/>
        <w:numPr>
          <w:ilvl w:val="0"/>
          <w:numId w:val="1031"/>
        </w:numPr>
      </w:pPr>
      <w:r>
        <w:t xml:space="preserve">Each message shows:</w:t>
      </w:r>
    </w:p>
    <w:p>
      <w:pPr>
        <w:pStyle w:val="Compact"/>
        <w:numPr>
          <w:ilvl w:val="1"/>
          <w:numId w:val="1032"/>
        </w:numPr>
      </w:pPr>
      <w:r>
        <w:t xml:space="preserve">Sender prefix (</w:t>
      </w:r>
      <w:r>
        <w:t xml:space="preserve">“You”</w:t>
      </w:r>
      <w:r>
        <w:t xml:space="preserve"> </w:t>
      </w:r>
      <w:r>
        <w:t xml:space="preserve">for outbound)</w:t>
      </w:r>
    </w:p>
    <w:p>
      <w:pPr>
        <w:pStyle w:val="Compact"/>
        <w:numPr>
          <w:ilvl w:val="1"/>
          <w:numId w:val="1032"/>
        </w:numPr>
      </w:pPr>
      <w:r>
        <w:t xml:space="preserve">Message body</w:t>
      </w:r>
    </w:p>
    <w:p>
      <w:pPr>
        <w:pStyle w:val="Compact"/>
        <w:numPr>
          <w:ilvl w:val="1"/>
          <w:numId w:val="1032"/>
        </w:numPr>
      </w:pPr>
      <w:r>
        <w:t xml:space="preserve">Timestamp (h:mm AM/PM format)</w:t>
      </w:r>
    </w:p>
    <w:p>
      <w:pPr>
        <w:pStyle w:val="Compact"/>
        <w:numPr>
          <w:ilvl w:val="1"/>
          <w:numId w:val="1032"/>
        </w:numPr>
      </w:pPr>
      <w:r>
        <w:t xml:space="preserve">Delivery status icon (✓ sent, ✓✓ delivered)</w:t>
      </w:r>
    </w:p>
    <w:p>
      <w:pPr>
        <w:pStyle w:val="Compact"/>
        <w:numPr>
          <w:ilvl w:val="0"/>
          <w:numId w:val="1031"/>
        </w:numPr>
      </w:pPr>
      <w:r>
        <w:t xml:space="preserve">The thread auto-scrolls to the newest message</w:t>
      </w:r>
    </w:p>
    <w:bookmarkEnd w:id="29"/>
    <w:bookmarkStart w:id="30" w:name="replying-to-messages"/>
    <w:p>
      <w:pPr>
        <w:pStyle w:val="Heading3"/>
      </w:pPr>
      <w:r>
        <w:t xml:space="preserve">4.3 Replying to Messages</w:t>
      </w:r>
    </w:p>
    <w:p>
      <w:pPr>
        <w:pStyle w:val="Compact"/>
        <w:numPr>
          <w:ilvl w:val="0"/>
          <w:numId w:val="1033"/>
        </w:numPr>
      </w:pPr>
      <w:r>
        <w:t xml:space="preserve">Type your reply in the text area at the bottom of the thread</w:t>
      </w:r>
    </w:p>
    <w:p>
      <w:pPr>
        <w:pStyle w:val="Compact"/>
        <w:numPr>
          <w:ilvl w:val="0"/>
          <w:numId w:val="103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SMS Counter</w:t>
      </w:r>
      <w:r>
        <w:t xml:space="preserve"> </w:t>
      </w:r>
      <w:r>
        <w:t xml:space="preserve">below the textarea shows:</w:t>
      </w:r>
      <w:r>
        <w:t xml:space="preserve"> </w:t>
      </w:r>
      <w:r>
        <w:rPr>
          <w:rStyle w:val="VerbatimChar"/>
        </w:rPr>
        <w:t xml:space="preserve">X/160 · 1 SMS</w:t>
      </w:r>
      <w:r>
        <w:t xml:space="preserve"> </w:t>
      </w:r>
      <w:r>
        <w:t xml:space="preserve">(see Section 4.6)</w:t>
      </w:r>
    </w:p>
    <w:p>
      <w:pPr>
        <w:pStyle w:val="Compact"/>
        <w:numPr>
          <w:ilvl w:val="0"/>
          <w:numId w:val="1033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to send, or</w:t>
      </w:r>
      <w:r>
        <w:t xml:space="preserve"> </w:t>
      </w:r>
      <w:r>
        <w:rPr>
          <w:b/>
          <w:bCs/>
        </w:rPr>
        <w:t xml:space="preserve">Shift+Enter</w:t>
      </w:r>
      <w:r>
        <w:t xml:space="preserve"> </w:t>
      </w:r>
      <w:r>
        <w:t xml:space="preserve">for a new line</w:t>
      </w:r>
    </w:p>
    <w:p>
      <w:pPr>
        <w:pStyle w:val="Compact"/>
        <w:numPr>
          <w:ilvl w:val="0"/>
          <w:numId w:val="1033"/>
        </w:numPr>
      </w:pPr>
      <w:r>
        <w:t xml:space="preserve">The reply button is disabled if the textarea is empty</w:t>
      </w:r>
    </w:p>
    <w:p>
      <w:pPr>
        <w:pStyle w:val="FirstParagraph"/>
      </w:pPr>
      <w:r>
        <w:rPr>
          <w:b/>
          <w:bCs/>
        </w:rPr>
        <w:t xml:space="preserve">Opt-Out Warning:</w:t>
      </w:r>
      <w:r>
        <w:t xml:space="preserve"> </w:t>
      </w:r>
      <w:r>
        <w:t xml:space="preserve">If a lead has opted out (sent STOP), a red banner appears above the textarea:</w:t>
      </w:r>
      <w:r>
        <w:t xml:space="preserve"> </w:t>
      </w:r>
      <w:r>
        <w:t xml:space="preserve">“Cannot send messages — this lead has opted out.”</w:t>
      </w:r>
      <w:r>
        <w:t xml:space="preserve"> </w:t>
      </w:r>
      <w:r>
        <w:t xml:space="preserve">The reply input is disabled.</w:t>
      </w:r>
    </w:p>
    <w:bookmarkEnd w:id="30"/>
    <w:bookmarkStart w:id="31" w:name="ai-draft-reply"/>
    <w:p>
      <w:pPr>
        <w:pStyle w:val="Heading3"/>
      </w:pPr>
      <w:r>
        <w:t xml:space="preserve">4.4 AI Draft Reply</w:t>
      </w:r>
    </w:p>
    <w:p>
      <w:pPr>
        <w:pStyle w:val="FirstParagraph"/>
      </w:pPr>
      <w:r>
        <w:t xml:space="preserve">If OpenAI is configured (Settings → Integrations):</w:t>
      </w:r>
    </w:p>
    <w:p>
      <w:pPr>
        <w:pStyle w:val="Compact"/>
        <w:numPr>
          <w:ilvl w:val="0"/>
          <w:numId w:val="1034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✨ AI Draft</w:t>
      </w:r>
      <w:r>
        <w:t xml:space="preserve"> </w:t>
      </w:r>
      <w:r>
        <w:t xml:space="preserve">button (purple) above the textarea</w:t>
      </w:r>
    </w:p>
    <w:p>
      <w:pPr>
        <w:pStyle w:val="Compact"/>
        <w:numPr>
          <w:ilvl w:val="0"/>
          <w:numId w:val="1034"/>
        </w:numPr>
      </w:pPr>
      <w:r>
        <w:t xml:space="preserve">The system sends the conversation context to OpenAI</w:t>
      </w:r>
    </w:p>
    <w:p>
      <w:pPr>
        <w:pStyle w:val="Compact"/>
        <w:numPr>
          <w:ilvl w:val="0"/>
          <w:numId w:val="1034"/>
        </w:numPr>
      </w:pPr>
      <w:r>
        <w:t xml:space="preserve">A draft reply is generated and inserted into the textarea</w:t>
      </w:r>
    </w:p>
    <w:p>
      <w:pPr>
        <w:pStyle w:val="Compact"/>
        <w:numPr>
          <w:ilvl w:val="0"/>
          <w:numId w:val="1034"/>
        </w:numPr>
      </w:pPr>
      <w:r>
        <w:t xml:space="preserve">Review, edit if needed, and send</w:t>
      </w:r>
    </w:p>
    <w:p>
      <w:pPr>
        <w:pStyle w:val="FirstParagraph"/>
      </w:pPr>
      <w:r>
        <w:t xml:space="preserve">The AI considers the conversation history, lead information, and context when generating replies.</w:t>
      </w:r>
    </w:p>
    <w:bookmarkEnd w:id="31"/>
    <w:bookmarkStart w:id="32" w:name="conversation-actions"/>
    <w:p>
      <w:pPr>
        <w:pStyle w:val="Heading3"/>
      </w:pPr>
      <w:r>
        <w:t xml:space="preserve">4.5 Conversation Actions</w:t>
      </w:r>
    </w:p>
    <w:p>
      <w:pPr>
        <w:pStyle w:val="FirstParagraph"/>
      </w:pPr>
      <w:r>
        <w:t xml:space="preserve">The thread header provides several actions: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1"/>
        <w:gridCol w:w="60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 Read / Unread</w:t>
            </w:r>
          </w:p>
        </w:tc>
        <w:tc>
          <w:tcPr/>
          <w:p>
            <w:pPr>
              <w:pStyle w:val="Compact"/>
            </w:pPr>
            <w:r>
              <w:t xml:space="preserve">Toggle the read status of the conversation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Reassign</w:t>
            </w:r>
          </w:p>
        </w:tc>
        <w:tc>
          <w:tcPr/>
          <w:p>
            <w:pPr>
              <w:pStyle w:val="Compact"/>
            </w:pPr>
            <w:r>
              <w:t xml:space="preserve">Transfer the conversation to another rep (dropdown of all users)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 Interested</w:t>
            </w:r>
          </w:p>
        </w:tc>
        <w:tc>
          <w:tcPr/>
          <w:p>
            <w:pPr>
              <w:pStyle w:val="Compact"/>
            </w:pPr>
            <w:r>
              <w:t xml:space="preserve">Update the lead status to INTERESTED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 Not Interested</w:t>
            </w:r>
          </w:p>
        </w:tc>
        <w:tc>
          <w:tcPr/>
          <w:p>
            <w:pPr>
              <w:pStyle w:val="Compact"/>
            </w:pPr>
            <w:r>
              <w:t xml:space="preserve">Update the lead status to NOT_INTERESTED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 DNC</w:t>
            </w:r>
          </w:p>
        </w:tc>
        <w:tc>
          <w:tcPr/>
          <w:p>
            <w:pPr>
              <w:pStyle w:val="Compact"/>
            </w:pPr>
            <w:r>
              <w:t xml:space="preserve">Mark lead as Do-Not-Contact (red, with warning). Prevents all future messages</w:t>
            </w:r>
          </w:p>
        </w:tc>
      </w:tr>
    </w:tbl>
    <w:bookmarkEnd w:id="32"/>
    <w:bookmarkStart w:id="33" w:name="sms-counter-segments"/>
    <w:p>
      <w:pPr>
        <w:pStyle w:val="Heading3"/>
      </w:pPr>
      <w:r>
        <w:t xml:space="preserve">4.6 SMS Counter &amp; Segments</w:t>
      </w:r>
    </w:p>
    <w:p>
      <w:pPr>
        <w:pStyle w:val="FirstParagraph"/>
      </w:pPr>
      <w:r>
        <w:t xml:space="preserve">The SMS Counter component appears in all message composition areas (Inbox, Campaigns, Automation):</w:t>
      </w:r>
    </w:p>
    <w:p>
      <w:pPr>
        <w:pStyle w:val="BodyText"/>
      </w:pPr>
      <w:r>
        <w:rPr>
          <w:b/>
          <w:bCs/>
        </w:rPr>
        <w:t xml:space="preserve">Display:</w:t>
      </w:r>
      <w:r>
        <w:t xml:space="preserve"> </w:t>
      </w:r>
      <w:r>
        <w:rPr>
          <w:rStyle w:val="VerbatimChar"/>
        </w:rPr>
        <w:t xml:space="preserve">X/160 · 1 SMS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35"/>
        </w:numPr>
      </w:pPr>
      <w:r>
        <w:t xml:space="preserve">Standard SMS (GSM-7 encoding): 160 characters per segment</w:t>
      </w:r>
    </w:p>
    <w:p>
      <w:pPr>
        <w:pStyle w:val="Compact"/>
        <w:numPr>
          <w:ilvl w:val="0"/>
          <w:numId w:val="1035"/>
        </w:numPr>
      </w:pPr>
      <w:r>
        <w:t xml:space="preserve">Multipart SMS: 153 characters per segment (7 chars used for concatenation header)</w:t>
      </w:r>
    </w:p>
    <w:p>
      <w:pPr>
        <w:pStyle w:val="Compact"/>
        <w:numPr>
          <w:ilvl w:val="0"/>
          <w:numId w:val="1035"/>
        </w:numPr>
      </w:pPr>
      <w:r>
        <w:t xml:space="preserve">Unicode messages (emoji, non-Latin): 70 characters per segment (67 multipart)</w:t>
      </w:r>
    </w:p>
    <w:p>
      <w:pPr>
        <w:pStyle w:val="FirstParagraph"/>
      </w:pPr>
      <w:r>
        <w:rPr>
          <w:b/>
          <w:bCs/>
        </w:rPr>
        <w:t xml:space="preserve">Color coding: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Gray</w:t>
      </w:r>
      <w:r>
        <w:t xml:space="preserve"> </w:t>
      </w:r>
      <w:r>
        <w:t xml:space="preserve">— 1 SMS segment (normal)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Yellow</w:t>
      </w:r>
      <w:r>
        <w:t xml:space="preserve"> </w:t>
      </w:r>
      <w:r>
        <w:t xml:space="preserve">— 2 SMS segments (caution)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Red</w:t>
      </w:r>
      <w:r>
        <w:t xml:space="preserve"> </w:t>
      </w:r>
      <w:r>
        <w:t xml:space="preserve">— 3+ SMS segments (warning — higher cost)</w:t>
      </w:r>
    </w:p>
    <w:p>
      <w:pPr>
        <w:pStyle w:val="FirstParagraph"/>
      </w:pPr>
      <w:r>
        <w:t xml:space="preserve">If Unicode characters are detected, the counter shows a</w:t>
      </w:r>
      <w:r>
        <w:t xml:space="preserve"> </w:t>
      </w:r>
      <w:r>
        <w:t xml:space="preserve">“· Unicode”</w:t>
      </w:r>
      <w:r>
        <w:t xml:space="preserve"> </w:t>
      </w:r>
      <w:r>
        <w:t xml:space="preserve">indicator.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leads"/>
    <w:p>
      <w:pPr>
        <w:pStyle w:val="Heading2"/>
      </w:pPr>
      <w:r>
        <w:t xml:space="preserve">5. Leads</w:t>
      </w:r>
    </w:p>
    <w:bookmarkStart w:id="35" w:name="lead-list-filters"/>
    <w:p>
      <w:pPr>
        <w:pStyle w:val="Heading3"/>
      </w:pPr>
      <w:r>
        <w:t xml:space="preserve">5.1 Lead List &amp; Filters</w:t>
      </w:r>
    </w:p>
    <w:p>
      <w:pPr>
        <w:pStyle w:val="FirstParagraph"/>
      </w:pPr>
      <w:r>
        <w:t xml:space="preserve">The Leads page displays your full lead database with filtering:</w:t>
      </w:r>
    </w:p>
    <w:p>
      <w:pPr>
        <w:pStyle w:val="BodyText"/>
      </w:pPr>
      <w:r>
        <w:rPr>
          <w:b/>
          <w:bCs/>
        </w:rPr>
        <w:t xml:space="preserve">Header:</w:t>
      </w:r>
      <w:r>
        <w:t xml:space="preserve"> </w:t>
      </w:r>
      <w:r>
        <w:t xml:space="preserve">Lead count,</w:t>
      </w:r>
      <w:r>
        <w:t xml:space="preserve"> </w:t>
      </w:r>
      <w:r>
        <w:t xml:space="preserve">“Import CSV”</w:t>
      </w:r>
      <w:r>
        <w:t xml:space="preserve"> </w:t>
      </w:r>
      <w:r>
        <w:t xml:space="preserve">button,</w:t>
      </w:r>
      <w:r>
        <w:t xml:space="preserve"> </w:t>
      </w:r>
      <w:r>
        <w:t xml:space="preserve">“Add Lead”</w:t>
      </w:r>
      <w:r>
        <w:t xml:space="preserve"> </w:t>
      </w:r>
      <w:r>
        <w:t xml:space="preserve">button</w:t>
      </w:r>
    </w:p>
    <w:p>
      <w:pPr>
        <w:pStyle w:val="BodyText"/>
      </w:pPr>
      <w:r>
        <w:rPr>
          <w:b/>
          <w:bCs/>
        </w:rPr>
        <w:t xml:space="preserve">Filters: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— Filter by name, phone number, or email (real-time with debounce)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Status Dropdown</w:t>
      </w:r>
      <w:r>
        <w:t xml:space="preserve"> </w:t>
      </w:r>
      <w:r>
        <w:t xml:space="preserve">— Filter by: All, New, Contacted, Replied, Interested, Docs Requested, Submitted, Funded, Not Interested, DNC</w:t>
      </w:r>
    </w:p>
    <w:p>
      <w:pPr>
        <w:pStyle w:val="FirstParagraph"/>
      </w:pPr>
      <w:r>
        <w:rPr>
          <w:b/>
          <w:bCs/>
        </w:rPr>
        <w:t xml:space="preserve">Table Columns:</w:t>
      </w:r>
      <w:r>
        <w:t xml:space="preserve"> </w:t>
      </w:r>
      <w:r>
        <w:t xml:space="preserve">| Column | Description |</w:t>
      </w:r>
      <w:r>
        <w:t xml:space="preserve"> </w:t>
      </w:r>
      <w:r>
        <w:t xml:space="preserve">|——–|————-|</w:t>
      </w:r>
      <w:r>
        <w:t xml:space="preserve"> </w:t>
      </w:r>
      <w:r>
        <w:t xml:space="preserve">| ☐ | Select checkbox (for bulk actions) |</w:t>
      </w:r>
      <w:r>
        <w:t xml:space="preserve"> </w:t>
      </w:r>
      <w:r>
        <w:t xml:space="preserve">| Name | Avatar + first/last name + email |</w:t>
      </w:r>
      <w:r>
        <w:t xml:space="preserve"> </w:t>
      </w:r>
      <w:r>
        <w:t xml:space="preserve">| Phone | E.164 format (monospace) |</w:t>
      </w:r>
      <w:r>
        <w:t xml:space="preserve"> </w:t>
      </w:r>
      <w:r>
        <w:t xml:space="preserve">| Status | Color-coded badge |</w:t>
      </w:r>
      <w:r>
        <w:t xml:space="preserve"> </w:t>
      </w:r>
      <w:r>
        <w:t xml:space="preserve">| Source | Lead source/origin |</w:t>
      </w:r>
      <w:r>
        <w:t xml:space="preserve"> </w:t>
      </w:r>
      <w:r>
        <w:t xml:space="preserve">| Tags | Colored tag badges (click to manage) |</w:t>
      </w:r>
      <w:r>
        <w:t xml:space="preserve"> </w:t>
      </w:r>
      <w:r>
        <w:t xml:space="preserve">| Added | Date added |</w:t>
      </w:r>
      <w:r>
        <w:t xml:space="preserve"> </w:t>
      </w:r>
      <w:r>
        <w:t xml:space="preserve">| Actions | Context menu (⋮ vertical dots) |</w:t>
      </w:r>
    </w:p>
    <w:bookmarkEnd w:id="35"/>
    <w:bookmarkStart w:id="36" w:name="adding-leads"/>
    <w:p>
      <w:pPr>
        <w:pStyle w:val="Heading3"/>
      </w:pPr>
      <w:r>
        <w:t xml:space="preserve">5.2 Adding Leads</w:t>
      </w:r>
    </w:p>
    <w:p>
      <w:pPr>
        <w:pStyle w:val="FirstParagraph"/>
      </w:pPr>
      <w:r>
        <w:rPr>
          <w:b/>
          <w:bCs/>
        </w:rPr>
        <w:t xml:space="preserve">Single Lead:</w:t>
      </w:r>
    </w:p>
    <w:p>
      <w:pPr>
        <w:pStyle w:val="Compact"/>
        <w:numPr>
          <w:ilvl w:val="0"/>
          <w:numId w:val="103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“Add Lead”</w:t>
      </w:r>
    </w:p>
    <w:p>
      <w:pPr>
        <w:pStyle w:val="Compact"/>
        <w:numPr>
          <w:ilvl w:val="0"/>
          <w:numId w:val="1038"/>
        </w:numPr>
      </w:pPr>
      <w:r>
        <w:t xml:space="preserve">Fill in: First Name, Last Name, Phone, Email, Company, Source</w:t>
      </w:r>
    </w:p>
    <w:p>
      <w:pPr>
        <w:pStyle w:val="Compact"/>
        <w:numPr>
          <w:ilvl w:val="0"/>
          <w:numId w:val="103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</w:t>
      </w:r>
    </w:p>
    <w:p>
      <w:pPr>
        <w:pStyle w:val="FirstParagraph"/>
      </w:pPr>
      <w:r>
        <w:t xml:space="preserve">The phone number must be in E.164 format (+1XXXXXXXXXX). Duplicate phone numbers are rejected.</w:t>
      </w:r>
    </w:p>
    <w:bookmarkEnd w:id="36"/>
    <w:bookmarkStart w:id="37" w:name="csv-import"/>
    <w:p>
      <w:pPr>
        <w:pStyle w:val="Heading3"/>
      </w:pPr>
      <w:r>
        <w:t xml:space="preserve">5.3 CSV Import</w:t>
      </w:r>
    </w:p>
    <w:p>
      <w:pPr>
        <w:pStyle w:val="Compact"/>
        <w:numPr>
          <w:ilvl w:val="0"/>
          <w:numId w:val="103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“Import CSV”</w:t>
      </w:r>
    </w:p>
    <w:p>
      <w:pPr>
        <w:pStyle w:val="Compact"/>
        <w:numPr>
          <w:ilvl w:val="0"/>
          <w:numId w:val="1039"/>
        </w:numPr>
      </w:pPr>
      <w:r>
        <w:t xml:space="preserve">Drag and drop a CSV file or click to browse</w:t>
      </w:r>
    </w:p>
    <w:p>
      <w:pPr>
        <w:pStyle w:val="Compact"/>
        <w:numPr>
          <w:ilvl w:val="0"/>
          <w:numId w:val="1039"/>
        </w:numPr>
      </w:pPr>
      <w:r>
        <w:t xml:space="preserve">Map columns to lead fields (firstName, lastName, phone, email, company, source)</w:t>
      </w:r>
    </w:p>
    <w:p>
      <w:pPr>
        <w:pStyle w:val="Compact"/>
        <w:numPr>
          <w:ilvl w:val="0"/>
          <w:numId w:val="1039"/>
        </w:numPr>
      </w:pPr>
      <w:r>
        <w:t xml:space="preserve">Preview the first rows to verify mapping</w:t>
      </w:r>
    </w:p>
    <w:p>
      <w:pPr>
        <w:pStyle w:val="Compact"/>
        <w:numPr>
          <w:ilvl w:val="0"/>
          <w:numId w:val="103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Import</w:t>
      </w:r>
    </w:p>
    <w:p>
      <w:pPr>
        <w:pStyle w:val="FirstParagraph"/>
      </w:pPr>
      <w:r>
        <w:rPr>
          <w:b/>
          <w:bCs/>
        </w:rPr>
        <w:t xml:space="preserve">CSV Requirements:</w:t>
      </w:r>
    </w:p>
    <w:p>
      <w:pPr>
        <w:pStyle w:val="Compact"/>
        <w:numPr>
          <w:ilvl w:val="0"/>
          <w:numId w:val="1040"/>
        </w:numPr>
      </w:pPr>
      <w:r>
        <w:t xml:space="preserve">Must include a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40"/>
        </w:numPr>
      </w:pPr>
      <w:r>
        <w:t xml:space="preserve">Phone numbers can be in any format — they’ll be cleaned and normalized to E.164</w:t>
      </w:r>
    </w:p>
    <w:p>
      <w:pPr>
        <w:pStyle w:val="Compact"/>
        <w:numPr>
          <w:ilvl w:val="0"/>
          <w:numId w:val="1040"/>
        </w:numPr>
      </w:pPr>
      <w:r>
        <w:t xml:space="preserve">Duplicate phone numbers are skipped</w:t>
      </w:r>
    </w:p>
    <w:p>
      <w:pPr>
        <w:pStyle w:val="Compact"/>
        <w:numPr>
          <w:ilvl w:val="0"/>
          <w:numId w:val="1040"/>
        </w:numPr>
      </w:pPr>
      <w:r>
        <w:t xml:space="preserve">UTF-8 encoding recommended</w:t>
      </w:r>
    </w:p>
    <w:bookmarkEnd w:id="37"/>
    <w:bookmarkStart w:id="38" w:name="lead-statuses"/>
    <w:p>
      <w:pPr>
        <w:pStyle w:val="Heading3"/>
      </w:pPr>
      <w:r>
        <w:t xml:space="preserve">5.4 Lead Statuses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803"/>
        <w:gridCol w:w="50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Recently imported/created, not yet contacted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CONTACTED</w:t>
            </w:r>
          </w:p>
        </w:tc>
        <w:tc>
          <w:tcPr/>
          <w:p>
            <w:pPr>
              <w:pStyle w:val="Compact"/>
            </w:pPr>
            <w:r>
              <w:t xml:space="preserve">Cyan</w:t>
            </w:r>
          </w:p>
        </w:tc>
        <w:tc>
          <w:tcPr/>
          <w:p>
            <w:pPr>
              <w:pStyle w:val="Compact"/>
            </w:pPr>
            <w:r>
              <w:t xml:space="preserve">First message 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REPLIED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Lead sent a reply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INTERESTED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t xml:space="preserve">Lead expressed interest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DOCS_REQUESTED</w:t>
            </w:r>
          </w:p>
        </w:tc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t xml:space="preserve">Documentation requested from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t xml:space="preserve">Indigo</w:t>
            </w:r>
          </w:p>
        </w:tc>
        <w:tc>
          <w:tcPr/>
          <w:p>
            <w:pPr>
              <w:pStyle w:val="Compact"/>
            </w:pPr>
            <w:r>
              <w:t xml:space="preserve">Application submitted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FUNDED</w:t>
            </w:r>
          </w:p>
        </w:tc>
        <w:tc>
          <w:tcPr/>
          <w:p>
            <w:pPr>
              <w:pStyle w:val="Compact"/>
            </w:pPr>
            <w:r>
              <w:t xml:space="preserve">Emerald</w:t>
            </w:r>
          </w:p>
        </w:tc>
        <w:tc>
          <w:tcPr/>
          <w:p>
            <w:pPr>
              <w:pStyle w:val="Compact"/>
            </w:pPr>
            <w:r>
              <w:t xml:space="preserve">Deal funded/closed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NOT_INTERESTED</w:t>
            </w:r>
          </w:p>
        </w:tc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Lead declined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DNC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Do-Not-Contact — all messaging blocked</w:t>
            </w:r>
          </w:p>
        </w:tc>
      </w:tr>
    </w:tbl>
    <w:p>
      <w:pPr>
        <w:pStyle w:val="BodyText"/>
      </w:pPr>
      <w:r>
        <w:t xml:space="preserve">Statuses can be changed individually or in bulk. The system auto-updates status to CONTACTED when the first message is sent, and to REPLIED when an inbound message is received.</w:t>
      </w:r>
    </w:p>
    <w:bookmarkEnd w:id="38"/>
    <w:bookmarkStart w:id="39" w:name="tags-management"/>
    <w:p>
      <w:pPr>
        <w:pStyle w:val="Heading3"/>
      </w:pPr>
      <w:r>
        <w:t xml:space="preserve">5.5 Tags &amp; Management</w:t>
      </w:r>
    </w:p>
    <w:p>
      <w:pPr>
        <w:pStyle w:val="FirstParagraph"/>
      </w:pPr>
      <w:r>
        <w:t xml:space="preserve">Tags provide flexible categorization for your leads:</w:t>
      </w:r>
    </w:p>
    <w:p>
      <w:pPr>
        <w:pStyle w:val="BodyText"/>
      </w:pPr>
      <w:r>
        <w:rPr>
          <w:b/>
          <w:bCs/>
        </w:rPr>
        <w:t xml:space="preserve">Inline Tag Management (on the Leads table):</w:t>
      </w:r>
    </w:p>
    <w:p>
      <w:pPr>
        <w:pStyle w:val="Compact"/>
        <w:numPr>
          <w:ilvl w:val="0"/>
          <w:numId w:val="1041"/>
        </w:numPr>
      </w:pPr>
      <w:r>
        <w:t xml:space="preserve">Existing tags appear as colored badges next to each lead</w:t>
      </w:r>
    </w:p>
    <w:p>
      <w:pPr>
        <w:pStyle w:val="Compact"/>
        <w:numPr>
          <w:ilvl w:val="0"/>
          <w:numId w:val="1041"/>
        </w:numPr>
      </w:pPr>
      <w:r>
        <w:t xml:space="preserve">Hover over a tag and click</w:t>
      </w:r>
      <w:r>
        <w:t xml:space="preserve"> </w:t>
      </w:r>
      <w:r>
        <w:rPr>
          <w:b/>
          <w:bCs/>
        </w:rPr>
        <w:t xml:space="preserve">×</w:t>
      </w:r>
      <w:r>
        <w:t xml:space="preserve"> </w:t>
      </w:r>
      <w:r>
        <w:t xml:space="preserve">to remove it</w:t>
      </w:r>
    </w:p>
    <w:p>
      <w:pPr>
        <w:pStyle w:val="Compact"/>
        <w:numPr>
          <w:ilvl w:val="0"/>
          <w:numId w:val="104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to add a tag — a dropdown appears with available tags</w:t>
      </w:r>
    </w:p>
    <w:p>
      <w:pPr>
        <w:pStyle w:val="Compact"/>
        <w:numPr>
          <w:ilvl w:val="0"/>
          <w:numId w:val="1041"/>
        </w:numPr>
      </w:pPr>
      <w:r>
        <w:t xml:space="preserve">Tags are created in Settings → Tags (see Section 10.1)</w:t>
      </w:r>
    </w:p>
    <w:p>
      <w:pPr>
        <w:pStyle w:val="FirstParagraph"/>
      </w:pPr>
      <w:r>
        <w:t xml:space="preserve">Each tag has a custom color, making it easy to visually identify categories at a glance.</w:t>
      </w:r>
    </w:p>
    <w:bookmarkEnd w:id="39"/>
    <w:bookmarkStart w:id="40" w:name="bulk-actions"/>
    <w:p>
      <w:pPr>
        <w:pStyle w:val="Heading3"/>
      </w:pPr>
      <w:r>
        <w:t xml:space="preserve">5.6 Bulk Actions</w:t>
      </w:r>
    </w:p>
    <w:p>
      <w:pPr>
        <w:pStyle w:val="Compact"/>
        <w:numPr>
          <w:ilvl w:val="0"/>
          <w:numId w:val="1042"/>
        </w:numPr>
      </w:pPr>
      <w:r>
        <w:t xml:space="preserve">Select leads using the checkboxes (or use the header checkbox to select all visible)</w:t>
      </w:r>
    </w:p>
    <w:p>
      <w:pPr>
        <w:pStyle w:val="Compact"/>
        <w:numPr>
          <w:ilvl w:val="0"/>
          <w:numId w:val="1042"/>
        </w:numPr>
      </w:pPr>
      <w:r>
        <w:t xml:space="preserve">A blue action bar appears at the top with the selected count</w:t>
      </w:r>
    </w:p>
    <w:p>
      <w:pPr>
        <w:pStyle w:val="Compact"/>
        <w:numPr>
          <w:ilvl w:val="0"/>
          <w:numId w:val="1042"/>
        </w:numPr>
      </w:pPr>
      <w:r>
        <w:t xml:space="preserve">Available bulk actions: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Change Status</w:t>
      </w:r>
      <w:r>
        <w:t xml:space="preserve"> </w:t>
      </w:r>
      <w:r>
        <w:t xml:space="preserve">— Set all selected leads to a new status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Start Automation</w:t>
      </w:r>
      <w:r>
        <w:t xml:space="preserve"> </w:t>
      </w:r>
      <w:r>
        <w:t xml:space="preserve">— Trigger an automation sequence for selected leads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Suppress</w:t>
      </w:r>
      <w:r>
        <w:t xml:space="preserve"> </w:t>
      </w:r>
      <w:r>
        <w:t xml:space="preserve">— Mark selected leads as suppressed (stops messaging)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— Permanently remove selected leads (requires confirmation)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Clear</w:t>
      </w:r>
      <w:r>
        <w:t xml:space="preserve"> </w:t>
      </w:r>
      <w:r>
        <w:t xml:space="preserve">— Deselect all</w:t>
      </w:r>
    </w:p>
    <w:bookmarkEnd w:id="40"/>
    <w:bookmarkStart w:id="41" w:name="lead-detail-drawer"/>
    <w:p>
      <w:pPr>
        <w:pStyle w:val="Heading3"/>
      </w:pPr>
      <w:r>
        <w:t xml:space="preserve">5.7 Lead Detail Drawer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“View Details”</w:t>
      </w:r>
      <w:r>
        <w:t xml:space="preserve"> </w:t>
      </w:r>
      <w:r>
        <w:t xml:space="preserve">from the lead’s action menu to open a slide-out drawer with:</w:t>
      </w:r>
    </w:p>
    <w:p>
      <w:pPr>
        <w:pStyle w:val="Compact"/>
        <w:numPr>
          <w:ilvl w:val="0"/>
          <w:numId w:val="1044"/>
        </w:numPr>
      </w:pPr>
      <w:r>
        <w:t xml:space="preserve">Full lead information (all fields, editable)</w:t>
      </w:r>
    </w:p>
    <w:p>
      <w:pPr>
        <w:pStyle w:val="Compact"/>
        <w:numPr>
          <w:ilvl w:val="0"/>
          <w:numId w:val="1044"/>
        </w:numPr>
      </w:pPr>
      <w:r>
        <w:t xml:space="preserve">Conversation history with the lead</w:t>
      </w:r>
    </w:p>
    <w:p>
      <w:pPr>
        <w:pStyle w:val="Compact"/>
        <w:numPr>
          <w:ilvl w:val="0"/>
          <w:numId w:val="1044"/>
        </w:numPr>
      </w:pPr>
      <w:r>
        <w:t xml:space="preserve">Tag management</w:t>
      </w:r>
    </w:p>
    <w:p>
      <w:pPr>
        <w:pStyle w:val="Compact"/>
        <w:numPr>
          <w:ilvl w:val="0"/>
          <w:numId w:val="1044"/>
        </w:numPr>
      </w:pPr>
      <w:r>
        <w:t xml:space="preserve">Notes field</w:t>
      </w:r>
    </w:p>
    <w:p>
      <w:pPr>
        <w:pStyle w:val="Compact"/>
        <w:numPr>
          <w:ilvl w:val="0"/>
          <w:numId w:val="1044"/>
        </w:numPr>
      </w:pPr>
      <w:r>
        <w:t xml:space="preserve">Custom fields (JSON)</w:t>
      </w:r>
    </w:p>
    <w:p>
      <w:pPr>
        <w:pStyle w:val="Compact"/>
        <w:numPr>
          <w:ilvl w:val="0"/>
          <w:numId w:val="1044"/>
        </w:numPr>
      </w:pPr>
      <w:r>
        <w:t xml:space="preserve">Assignment to a rep</w:t>
      </w:r>
    </w:p>
    <w:p>
      <w:pPr>
        <w:pStyle w:val="Compact"/>
        <w:numPr>
          <w:ilvl w:val="0"/>
          <w:numId w:val="1044"/>
        </w:numPr>
      </w:pPr>
      <w:r>
        <w:t xml:space="preserve">Compliance status (opted out, suppressed, DNC)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pipeline"/>
    <w:p>
      <w:pPr>
        <w:pStyle w:val="Heading2"/>
      </w:pPr>
      <w:r>
        <w:t xml:space="preserve">6. Pipeline</w:t>
      </w:r>
    </w:p>
    <w:bookmarkStart w:id="43" w:name="kanban-board"/>
    <w:p>
      <w:pPr>
        <w:pStyle w:val="Heading3"/>
      </w:pPr>
      <w:r>
        <w:t xml:space="preserve">6.1 Kanban Board</w:t>
      </w:r>
    </w:p>
    <w:p>
      <w:pPr>
        <w:pStyle w:val="FirstParagraph"/>
      </w:pPr>
      <w:r>
        <w:t xml:space="preserve">The Pipeline page provides a visual deal pipeline with drag-and-drop functionality: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Columns</w:t>
      </w:r>
      <w:r>
        <w:t xml:space="preserve"> </w:t>
      </w:r>
      <w:r>
        <w:t xml:space="preserve">represent pipeline stages (e.g., New Lead, Qualified, Proposal, Negotiation, Closed Won)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Cards</w:t>
      </w:r>
      <w:r>
        <w:t xml:space="preserve"> </w:t>
      </w:r>
      <w:r>
        <w:t xml:space="preserve">represent leads/deals in each stage</w:t>
      </w:r>
    </w:p>
    <w:p>
      <w:pPr>
        <w:pStyle w:val="Compact"/>
        <w:numPr>
          <w:ilvl w:val="0"/>
          <w:numId w:val="1045"/>
        </w:numPr>
      </w:pPr>
      <w:r>
        <w:t xml:space="preserve">Drag cards between stages to update their progress</w:t>
      </w:r>
    </w:p>
    <w:p>
      <w:pPr>
        <w:pStyle w:val="Compact"/>
        <w:numPr>
          <w:ilvl w:val="0"/>
          <w:numId w:val="1045"/>
        </w:numPr>
      </w:pPr>
      <w:r>
        <w:t xml:space="preserve">Stages can be reordered by dragging the columns themselves</w:t>
      </w:r>
    </w:p>
    <w:bookmarkEnd w:id="43"/>
    <w:bookmarkStart w:id="44" w:name="view-modes"/>
    <w:p>
      <w:pPr>
        <w:pStyle w:val="Heading3"/>
      </w:pPr>
      <w:r>
        <w:t xml:space="preserve">6.2 View Modes</w:t>
      </w:r>
    </w:p>
    <w:p>
      <w:pPr>
        <w:pStyle w:val="FirstParagraph"/>
      </w:pPr>
      <w:r>
        <w:t xml:space="preserve">Three view modes are available (persisted to localStorage):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Columns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Kanban-style horizontal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Grid</w:t>
            </w:r>
          </w:p>
        </w:tc>
        <w:tc>
          <w:tcPr/>
          <w:p>
            <w:pPr>
              <w:pStyle w:val="Compact"/>
            </w:pPr>
            <w:r>
              <w:t xml:space="preserve">Card grid 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Traditional table/list view</w:t>
            </w:r>
          </w:p>
        </w:tc>
      </w:tr>
    </w:tbl>
    <w:bookmarkEnd w:id="44"/>
    <w:bookmarkStart w:id="45" w:name="managing-stages"/>
    <w:p>
      <w:pPr>
        <w:pStyle w:val="Heading3"/>
      </w:pPr>
      <w:r>
        <w:t xml:space="preserve">6.3 Managing Stages</w:t>
      </w:r>
    </w:p>
    <w:p>
      <w:pPr>
        <w:pStyle w:val="FirstParagraph"/>
      </w:pPr>
      <w:r>
        <w:rPr>
          <w:b/>
          <w:bCs/>
        </w:rPr>
        <w:t xml:space="preserve">Creating a Stage:</w:t>
      </w:r>
    </w:p>
    <w:p>
      <w:pPr>
        <w:pStyle w:val="Compact"/>
        <w:numPr>
          <w:ilvl w:val="0"/>
          <w:numId w:val="1046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“+ Add Stage”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46"/>
        </w:numPr>
      </w:pPr>
      <w:r>
        <w:t xml:space="preserve">Enter: Stage name, color (color picker), and optional status mapping</w:t>
      </w:r>
    </w:p>
    <w:p>
      <w:pPr>
        <w:pStyle w:val="Compact"/>
        <w:numPr>
          <w:ilvl w:val="0"/>
          <w:numId w:val="104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</w:t>
      </w:r>
    </w:p>
    <w:p>
      <w:pPr>
        <w:pStyle w:val="FirstParagraph"/>
      </w:pPr>
      <w:r>
        <w:rPr>
          <w:b/>
          <w:bCs/>
        </w:rPr>
        <w:t xml:space="preserve">Status Mapping:</w:t>
      </w:r>
      <w:r>
        <w:t xml:space="preserve"> </w:t>
      </w:r>
      <w:r>
        <w:t xml:space="preserve">You can link a pipeline stage to a lead status. When a card moves to that stage, the lead’s status auto-updates. For example, mapping</w:t>
      </w:r>
      <w:r>
        <w:t xml:space="preserve"> </w:t>
      </w:r>
      <w:r>
        <w:t xml:space="preserve">“Funded”</w:t>
      </w:r>
      <w:r>
        <w:t xml:space="preserve"> </w:t>
      </w:r>
      <w:r>
        <w:t xml:space="preserve">stage to</w:t>
      </w:r>
      <w:r>
        <w:t xml:space="preserve"> </w:t>
      </w:r>
      <w:r>
        <w:rPr>
          <w:rStyle w:val="VerbatimChar"/>
        </w:rPr>
        <w:t xml:space="preserve">FUNDED</w:t>
      </w:r>
      <w:r>
        <w:t xml:space="preserve"> </w:t>
      </w:r>
      <w:r>
        <w:t xml:space="preserve">status.</w:t>
      </w:r>
    </w:p>
    <w:p>
      <w:pPr>
        <w:pStyle w:val="BodyText"/>
      </w:pPr>
      <w:r>
        <w:rPr>
          <w:b/>
          <w:bCs/>
        </w:rPr>
        <w:t xml:space="preserve">Editing/Deleting:</w:t>
      </w:r>
      <w:r>
        <w:t xml:space="preserve"> </w:t>
      </w:r>
      <w:r>
        <w:t xml:space="preserve">Click the ⋮ menu on any stage header for Edit or Delete options. Deleting a stage removes all cards from it (leads remain in the system).</w:t>
      </w:r>
    </w:p>
    <w:bookmarkEnd w:id="45"/>
    <w:bookmarkStart w:id="46" w:name="card-management"/>
    <w:p>
      <w:pPr>
        <w:pStyle w:val="Heading3"/>
      </w:pPr>
      <w:r>
        <w:t xml:space="preserve">6.4 Card Management</w:t>
      </w:r>
    </w:p>
    <w:p>
      <w:pPr>
        <w:pStyle w:val="FirstParagraph"/>
      </w:pPr>
      <w:r>
        <w:t xml:space="preserve">Each pipeline card shows:</w:t>
      </w:r>
    </w:p>
    <w:p>
      <w:pPr>
        <w:pStyle w:val="Compact"/>
        <w:numPr>
          <w:ilvl w:val="0"/>
          <w:numId w:val="1047"/>
        </w:numPr>
      </w:pPr>
      <w:r>
        <w:t xml:space="preserve">Lead avatar and name</w:t>
      </w:r>
    </w:p>
    <w:p>
      <w:pPr>
        <w:pStyle w:val="Compact"/>
        <w:numPr>
          <w:ilvl w:val="0"/>
          <w:numId w:val="1047"/>
        </w:numPr>
      </w:pPr>
      <w:r>
        <w:t xml:space="preserve">Phone number</w:t>
      </w:r>
    </w:p>
    <w:p>
      <w:pPr>
        <w:pStyle w:val="Compact"/>
        <w:numPr>
          <w:ilvl w:val="0"/>
          <w:numId w:val="1047"/>
        </w:numPr>
      </w:pPr>
      <w:r>
        <w:t xml:space="preserve">Current lead status badge</w:t>
      </w:r>
    </w:p>
    <w:p>
      <w:pPr>
        <w:pStyle w:val="Compact"/>
        <w:numPr>
          <w:ilvl w:val="0"/>
          <w:numId w:val="1047"/>
        </w:numPr>
      </w:pPr>
      <w:r>
        <w:t xml:space="preserve">Company (if present)</w:t>
      </w:r>
    </w:p>
    <w:p>
      <w:pPr>
        <w:pStyle w:val="Compact"/>
        <w:numPr>
          <w:ilvl w:val="0"/>
          <w:numId w:val="1047"/>
        </w:numPr>
      </w:pPr>
      <w:r>
        <w:t xml:space="preserve">First 2 tags (with</w:t>
      </w:r>
      <w:r>
        <w:t xml:space="preserve"> </w:t>
      </w:r>
      <w:r>
        <w:t xml:space="preserve">“+X more”</w:t>
      </w:r>
      <w:r>
        <w:t xml:space="preserve"> </w:t>
      </w:r>
      <w:r>
        <w:t xml:space="preserve">indicator)</w:t>
      </w:r>
    </w:p>
    <w:p>
      <w:pPr>
        <w:pStyle w:val="Compact"/>
        <w:numPr>
          <w:ilvl w:val="0"/>
          <w:numId w:val="1047"/>
        </w:numPr>
      </w:pPr>
      <w:r>
        <w:t xml:space="preserve">Assigned rep</w:t>
      </w:r>
    </w:p>
    <w:p>
      <w:pPr>
        <w:pStyle w:val="Compact"/>
        <w:numPr>
          <w:ilvl w:val="0"/>
          <w:numId w:val="1047"/>
        </w:numPr>
      </w:pPr>
      <w:r>
        <w:t xml:space="preserve">Last activity timestamp</w:t>
      </w:r>
    </w:p>
    <w:p>
      <w:pPr>
        <w:pStyle w:val="FirstParagraph"/>
      </w:pPr>
      <w:r>
        <w:rPr>
          <w:b/>
          <w:bCs/>
        </w:rPr>
        <w:t xml:space="preserve">Right-click a card</w:t>
      </w:r>
      <w:r>
        <w:t xml:space="preserve"> </w:t>
      </w:r>
      <w:r>
        <w:t xml:space="preserve">for quick actions:</w:t>
      </w:r>
    </w:p>
    <w:p>
      <w:pPr>
        <w:pStyle w:val="Compact"/>
        <w:numPr>
          <w:ilvl w:val="0"/>
          <w:numId w:val="1048"/>
        </w:numPr>
      </w:pPr>
      <w:r>
        <w:t xml:space="preserve">View Lead Details (opens detail drawer)</w:t>
      </w:r>
    </w:p>
    <w:p>
      <w:pPr>
        <w:pStyle w:val="Compact"/>
        <w:numPr>
          <w:ilvl w:val="0"/>
          <w:numId w:val="1048"/>
        </w:numPr>
      </w:pPr>
      <w:r>
        <w:t xml:space="preserve">Assign Rep (user selection list)</w:t>
      </w:r>
    </w:p>
    <w:p>
      <w:pPr>
        <w:pStyle w:val="Compact"/>
        <w:numPr>
          <w:ilvl w:val="0"/>
          <w:numId w:val="1048"/>
        </w:numPr>
      </w:pPr>
      <w:r>
        <w:t xml:space="preserve">Add Note (text modal, max 500 chars)</w:t>
      </w:r>
    </w:p>
    <w:p>
      <w:pPr>
        <w:pStyle w:val="Compact"/>
        <w:numPr>
          <w:ilvl w:val="0"/>
          <w:numId w:val="1048"/>
        </w:numPr>
      </w:pPr>
      <w:r>
        <w:t xml:space="preserve">Mark DNC</w:t>
      </w:r>
    </w:p>
    <w:p>
      <w:pPr>
        <w:pStyle w:val="Compact"/>
        <w:numPr>
          <w:ilvl w:val="0"/>
          <w:numId w:val="1048"/>
        </w:numPr>
      </w:pPr>
      <w:r>
        <w:t xml:space="preserve">Delete from Pipeline</w:t>
      </w:r>
    </w:p>
    <w:bookmarkEnd w:id="46"/>
    <w:bookmarkStart w:id="47" w:name="drag-and-drop"/>
    <w:p>
      <w:pPr>
        <w:pStyle w:val="Heading3"/>
      </w:pPr>
      <w:r>
        <w:t xml:space="preserve">6.5 Drag-and-Drop</w:t>
      </w:r>
    </w:p>
    <w:p>
      <w:pPr>
        <w:pStyle w:val="FirstParagraph"/>
      </w:pPr>
      <w:r>
        <w:t xml:space="preserve">The pipeline supports two types of drag-and-drop: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Cards between stages</w:t>
      </w:r>
      <w:r>
        <w:t xml:space="preserve"> </w:t>
      </w:r>
      <w:r>
        <w:t xml:space="preserve">— Drag a card and drop it into a different stage column. The card’s position and stage are updated instantly.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Stage reordering</w:t>
      </w:r>
      <w:r>
        <w:t xml:space="preserve"> </w:t>
      </w:r>
      <w:r>
        <w:t xml:space="preserve">— Drag a stage column header to change the order of stages.</w:t>
      </w:r>
    </w:p>
    <w:p>
      <w:pPr>
        <w:pStyle w:val="FirstParagraph"/>
      </w:pPr>
      <w:r>
        <w:t xml:space="preserve">Both operations are saved to the server immediately with optimistic UI updates.</w:t>
      </w:r>
    </w:p>
    <w:bookmarkEnd w:id="47"/>
    <w:bookmarkStart w:id="48" w:name="filters-search"/>
    <w:p>
      <w:pPr>
        <w:pStyle w:val="Heading3"/>
      </w:pPr>
      <w:r>
        <w:t xml:space="preserve">6.6 Filters &amp; Search</w:t>
      </w:r>
    </w:p>
    <w:p>
      <w:pPr>
        <w:pStyle w:val="FirstParagraph"/>
      </w:pPr>
      <w:r>
        <w:t xml:space="preserve">Filter the pipeline view using the toolbar: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— Filter cards by lead name, phone, or company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Tag Filter</w:t>
      </w:r>
      <w:r>
        <w:t xml:space="preserve"> </w:t>
      </w:r>
      <w:r>
        <w:t xml:space="preserve">— Show only cards with a specific tag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Rep Filter</w:t>
      </w:r>
      <w:r>
        <w:t xml:space="preserve"> </w:t>
      </w:r>
      <w:r>
        <w:t xml:space="preserve">— Show only cards assigned to a specific rep</w:t>
      </w:r>
    </w:p>
    <w:p>
      <w:pPr>
        <w:pStyle w:val="FirstParagraph"/>
      </w:pPr>
      <w:r>
        <w:t xml:space="preserve">Filters apply in real-time across all view modes.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9" w:name="phone-numbers"/>
    <w:p>
      <w:pPr>
        <w:pStyle w:val="Heading2"/>
      </w:pPr>
      <w:r>
        <w:t xml:space="preserve">7. Phone Numbers</w:t>
      </w:r>
    </w:p>
    <w:p>
      <w:pPr>
        <w:pStyle w:val="BlockText"/>
      </w:pPr>
      <w:r>
        <w:rPr>
          <w:b/>
          <w:bCs/>
        </w:rPr>
        <w:t xml:space="preserve">Access:</w:t>
      </w:r>
      <w:r>
        <w:t xml:space="preserve"> </w:t>
      </w:r>
      <w:r>
        <w:t xml:space="preserve">Admin and Manager roles only</w:t>
      </w:r>
    </w:p>
    <w:bookmarkStart w:id="50" w:name="number-overview"/>
    <w:p>
      <w:pPr>
        <w:pStyle w:val="Heading3"/>
      </w:pPr>
      <w:r>
        <w:t xml:space="preserve">7.1 Number Overview</w:t>
      </w:r>
    </w:p>
    <w:p>
      <w:pPr>
        <w:pStyle w:val="FirstParagraph"/>
      </w:pPr>
      <w:r>
        <w:t xml:space="preserve">The Numbers page has two tabs:</w:t>
      </w:r>
      <w:r>
        <w:t xml:space="preserve"> </w:t>
      </w:r>
      <w:r>
        <w:rPr>
          <w:b/>
          <w:bCs/>
        </w:rPr>
        <w:t xml:space="preserve">Numbers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Daily Assignments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Stats Cards (Numbers tab):</w:t>
      </w:r>
      <w:r>
        <w:t xml:space="preserve"> </w:t>
      </w:r>
      <w:r>
        <w:t xml:space="preserve">| Card | Description |</w:t>
      </w:r>
      <w:r>
        <w:t xml:space="preserve"> </w:t>
      </w:r>
      <w:r>
        <w:t xml:space="preserve">|——|————-|</w:t>
      </w:r>
      <w:r>
        <w:t xml:space="preserve"> </w:t>
      </w:r>
      <w:r>
        <w:t xml:space="preserve">| Active | Numbers currently available for sending |</w:t>
      </w:r>
      <w:r>
        <w:t xml:space="preserve"> </w:t>
      </w:r>
      <w:r>
        <w:t xml:space="preserve">| Warming | Numbers in ramp-up phase |</w:t>
      </w:r>
      <w:r>
        <w:t xml:space="preserve"> </w:t>
      </w:r>
      <w:r>
        <w:t xml:space="preserve">| Cooling | Numbers temporarily paused |</w:t>
      </w:r>
      <w:r>
        <w:t xml:space="preserve"> </w:t>
      </w:r>
      <w:r>
        <w:t xml:space="preserve">| Suspended | Numbers flagged for issues |</w:t>
      </w:r>
      <w:r>
        <w:t xml:space="preserve"> </w:t>
      </w:r>
      <w:r>
        <w:t xml:space="preserve">| Avg Health | Average delivery rate across all numbers |</w:t>
      </w:r>
      <w:r>
        <w:t xml:space="preserve"> </w:t>
      </w:r>
      <w:r>
        <w:t xml:space="preserve">| Sent Today | Total messages sent across all numbers today |</w:t>
      </w:r>
    </w:p>
    <w:p>
      <w:pPr>
        <w:pStyle w:val="BodyText"/>
      </w:pPr>
      <w:r>
        <w:rPr>
          <w:b/>
          <w:bCs/>
        </w:rPr>
        <w:t xml:space="preserve">Header displays:</w:t>
      </w:r>
      <w:r>
        <w:t xml:space="preserve"> </w:t>
      </w:r>
      <w:r>
        <w:t xml:space="preserve">Total number count and today’s capacity usage (e.g.,</w:t>
      </w:r>
      <w:r>
        <w:t xml:space="preserve"> </w:t>
      </w:r>
      <w:r>
        <w:t xml:space="preserve">“36/200 today”</w:t>
      </w:r>
      <w:r>
        <w:t xml:space="preserve">).</w:t>
      </w:r>
    </w:p>
    <w:bookmarkEnd w:id="50"/>
    <w:bookmarkStart w:id="51" w:name="a2p-10dlc-compliance"/>
    <w:p>
      <w:pPr>
        <w:pStyle w:val="Heading3"/>
      </w:pPr>
      <w:r>
        <w:t xml:space="preserve">7.2 A2P / 10DLC Compliance</w:t>
      </w:r>
    </w:p>
    <w:p>
      <w:pPr>
        <w:pStyle w:val="FirstParagraph"/>
      </w:pPr>
      <w:r>
        <w:t xml:space="preserve">The platform supports A2P 10DLC (Application-to-Person 10-Digit Long Code) registration:</w:t>
      </w:r>
    </w:p>
    <w:p>
      <w:pPr>
        <w:pStyle w:val="Compact"/>
        <w:numPr>
          <w:ilvl w:val="0"/>
          <w:numId w:val="1051"/>
        </w:numPr>
      </w:pPr>
      <w:r>
        <w:t xml:space="preserve">Numbers registered with a Twilio Messaging Service show a green</w:t>
      </w:r>
      <w:r>
        <w:t xml:space="preserve"> </w:t>
      </w:r>
      <w:r>
        <w:rPr>
          <w:b/>
          <w:bCs/>
        </w:rPr>
        <w:t xml:space="preserve">“A2P”</w:t>
      </w:r>
      <w:r>
        <w:t xml:space="preserve"> </w:t>
      </w:r>
      <w:r>
        <w:t xml:space="preserve">badge next to the phone number</w:t>
      </w:r>
    </w:p>
    <w:p>
      <w:pPr>
        <w:pStyle w:val="Compact"/>
        <w:numPr>
          <w:ilvl w:val="0"/>
          <w:numId w:val="1051"/>
        </w:numPr>
      </w:pPr>
      <w:r>
        <w:t xml:space="preserve">In the expanded row details, you’ll see the</w:t>
      </w:r>
      <w:r>
        <w:t xml:space="preserve"> </w:t>
      </w:r>
      <w:r>
        <w:rPr>
          <w:b/>
          <w:bCs/>
        </w:rPr>
        <w:t xml:space="preserve">Messaging Service SID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“10DLC Approved”</w:t>
      </w:r>
      <w:r>
        <w:t xml:space="preserve"> </w:t>
      </w:r>
      <w:r>
        <w:t xml:space="preserve">label</w:t>
      </w:r>
    </w:p>
    <w:p>
      <w:pPr>
        <w:pStyle w:val="Compact"/>
        <w:numPr>
          <w:ilvl w:val="0"/>
          <w:numId w:val="1051"/>
        </w:numPr>
      </w:pPr>
      <w:r>
        <w:t xml:space="preserve">When sending, the system</w:t>
      </w:r>
      <w:r>
        <w:t xml:space="preserve"> </w:t>
      </w:r>
      <w:r>
        <w:rPr>
          <w:b/>
          <w:bCs/>
        </w:rPr>
        <w:t xml:space="preserve">prioritizes A2P-approved numbers</w:t>
      </w:r>
      <w:r>
        <w:t xml:space="preserve"> </w:t>
      </w:r>
      <w:r>
        <w:t xml:space="preserve">over non-registered ones</w:t>
      </w:r>
    </w:p>
    <w:p>
      <w:pPr>
        <w:pStyle w:val="Compact"/>
        <w:numPr>
          <w:ilvl w:val="0"/>
          <w:numId w:val="1051"/>
        </w:numPr>
      </w:pPr>
      <w:r>
        <w:t xml:space="preserve">If at least one A2P-approved number is available, non-approved numbers are excluded from the sending pool</w:t>
      </w:r>
    </w:p>
    <w:p>
      <w:pPr>
        <w:pStyle w:val="FirstParagraph"/>
      </w:pPr>
      <w:r>
        <w:rPr>
          <w:b/>
          <w:bCs/>
        </w:rPr>
        <w:t xml:space="preserve">How to set up A2P/10DLC:</w:t>
      </w:r>
    </w:p>
    <w:p>
      <w:pPr>
        <w:pStyle w:val="Compact"/>
        <w:numPr>
          <w:ilvl w:val="0"/>
          <w:numId w:val="1052"/>
        </w:numPr>
      </w:pPr>
      <w:r>
        <w:t xml:space="preserve">Complete Brand registration in the Twilio Console</w:t>
      </w:r>
    </w:p>
    <w:p>
      <w:pPr>
        <w:pStyle w:val="Compact"/>
        <w:numPr>
          <w:ilvl w:val="0"/>
          <w:numId w:val="1052"/>
        </w:numPr>
      </w:pPr>
      <w:r>
        <w:t xml:space="preserve">Submit a Campaign Use Case under the brand</w:t>
      </w:r>
    </w:p>
    <w:p>
      <w:pPr>
        <w:pStyle w:val="Compact"/>
        <w:numPr>
          <w:ilvl w:val="0"/>
          <w:numId w:val="1052"/>
        </w:numPr>
      </w:pPr>
      <w:r>
        <w:t xml:space="preserve">Add phone numbers to a Messaging Service</w:t>
      </w:r>
    </w:p>
    <w:p>
      <w:pPr>
        <w:pStyle w:val="Compact"/>
        <w:numPr>
          <w:ilvl w:val="0"/>
          <w:numId w:val="1052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TWILIO_MESSAGING_SERVICE_SID</w:t>
      </w:r>
      <w:r>
        <w:t xml:space="preserve"> </w:t>
      </w:r>
      <w:r>
        <w:t xml:space="preserve">in the platform’s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52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“Sync Twilio”</w:t>
      </w:r>
      <w:r>
        <w:t xml:space="preserve"> </w:t>
      </w:r>
      <w:r>
        <w:t xml:space="preserve">on the Numbers page — the platform queries the Messaging Service and populates A2P status</w:t>
      </w:r>
    </w:p>
    <w:bookmarkEnd w:id="51"/>
    <w:bookmarkStart w:id="52" w:name="adding-numbers"/>
    <w:p>
      <w:pPr>
        <w:pStyle w:val="Heading3"/>
      </w:pPr>
      <w:r>
        <w:t xml:space="preserve">7.3 Adding Numbers</w:t>
      </w:r>
    </w:p>
    <w:p>
      <w:pPr>
        <w:pStyle w:val="FirstParagraph"/>
      </w:pPr>
      <w:r>
        <w:rPr>
          <w:b/>
          <w:bCs/>
        </w:rPr>
        <w:t xml:space="preserve">Single Number:</w:t>
      </w:r>
    </w:p>
    <w:p>
      <w:pPr>
        <w:pStyle w:val="Compact"/>
        <w:numPr>
          <w:ilvl w:val="0"/>
          <w:numId w:val="105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“Add Number”</w:t>
      </w:r>
    </w:p>
    <w:p>
      <w:pPr>
        <w:pStyle w:val="Compact"/>
        <w:numPr>
          <w:ilvl w:val="0"/>
          <w:numId w:val="1053"/>
        </w:numPr>
      </w:pPr>
      <w:r>
        <w:t xml:space="preserve">Enter the phone number in E.164 format (+1XXXXXXXXXX)</w:t>
      </w:r>
    </w:p>
    <w:p>
      <w:pPr>
        <w:pStyle w:val="Compact"/>
        <w:numPr>
          <w:ilvl w:val="0"/>
          <w:numId w:val="1053"/>
        </w:numPr>
      </w:pPr>
      <w:r>
        <w:t xml:space="preserve">Optionally set: Friendly Name, Daily Limit, Enable Ramping</w:t>
      </w:r>
    </w:p>
    <w:p>
      <w:pPr>
        <w:pStyle w:val="Compact"/>
        <w:numPr>
          <w:ilvl w:val="0"/>
          <w:numId w:val="105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Number</w:t>
      </w:r>
    </w:p>
    <w:p>
      <w:pPr>
        <w:pStyle w:val="FirstParagraph"/>
      </w:pPr>
      <w:r>
        <w:rPr>
          <w:b/>
          <w:bCs/>
        </w:rPr>
        <w:t xml:space="preserve">Bulk Import:</w:t>
      </w:r>
    </w:p>
    <w:p>
      <w:pPr>
        <w:pStyle w:val="Compact"/>
        <w:numPr>
          <w:ilvl w:val="0"/>
          <w:numId w:val="105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“Add Number”</w:t>
      </w:r>
      <w:r>
        <w:t xml:space="preserve"> </w:t>
      </w:r>
      <w:r>
        <w:t xml:space="preserve">→ Switch to</w:t>
      </w:r>
      <w:r>
        <w:t xml:space="preserve"> </w:t>
      </w:r>
      <w:r>
        <w:rPr>
          <w:b/>
          <w:bCs/>
        </w:rPr>
        <w:t xml:space="preserve">“Bulk Import”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54"/>
        </w:numPr>
      </w:pPr>
      <w:r>
        <w:t xml:space="preserve">Paste phone numbers (one per line)</w:t>
      </w:r>
    </w:p>
    <w:p>
      <w:pPr>
        <w:pStyle w:val="Compact"/>
        <w:numPr>
          <w:ilvl w:val="0"/>
          <w:numId w:val="1054"/>
        </w:numPr>
      </w:pPr>
      <w:r>
        <w:t xml:space="preserve">Set common Daily Limit and Ramping preferences</w:t>
      </w:r>
    </w:p>
    <w:p>
      <w:pPr>
        <w:pStyle w:val="Compact"/>
        <w:numPr>
          <w:ilvl w:val="0"/>
          <w:numId w:val="105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Import X Numbers</w:t>
      </w:r>
    </w:p>
    <w:p>
      <w:pPr>
        <w:pStyle w:val="FirstParagraph"/>
      </w:pPr>
      <w:r>
        <w:rPr>
          <w:b/>
          <w:bCs/>
        </w:rPr>
        <w:t xml:space="preserve">From Twilio:</w:t>
      </w:r>
    </w:p>
    <w:p>
      <w:pPr>
        <w:pStyle w:val="Compact"/>
        <w:numPr>
          <w:ilvl w:val="0"/>
          <w:numId w:val="105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“Sync Twilio”</w:t>
      </w:r>
      <w:r>
        <w:t xml:space="preserve"> </w:t>
      </w:r>
      <w:r>
        <w:t xml:space="preserve">to automatically import all numbers from your Twilio account</w:t>
      </w:r>
    </w:p>
    <w:p>
      <w:pPr>
        <w:pStyle w:val="Compact"/>
        <w:numPr>
          <w:ilvl w:val="0"/>
          <w:numId w:val="1055"/>
        </w:numPr>
      </w:pPr>
      <w:r>
        <w:t xml:space="preserve">Numbers are matched by SID or phone number — existing numbers are updated, new ones are created</w:t>
      </w:r>
    </w:p>
    <w:p>
      <w:pPr>
        <w:pStyle w:val="Compact"/>
        <w:numPr>
          <w:ilvl w:val="0"/>
          <w:numId w:val="1055"/>
        </w:numPr>
      </w:pPr>
      <w:r>
        <w:t xml:space="preserve">Numbers removed from Twilio are marked as RETIRED</w:t>
      </w:r>
    </w:p>
    <w:bookmarkEnd w:id="52"/>
    <w:bookmarkStart w:id="53" w:name="number-statuses"/>
    <w:p>
      <w:pPr>
        <w:pStyle w:val="Heading3"/>
      </w:pPr>
      <w:r>
        <w:t xml:space="preserve">7.4 Number Statuses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3"/>
        <w:gridCol w:w="750"/>
        <w:gridCol w:w="60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  <w:tc>
          <w:tcPr/>
          <w:p>
            <w:pPr>
              <w:pStyle w:val="Compact"/>
            </w:pPr>
            <w:r>
              <w:t xml:space="preserve">Available for sending. Messages can be routed to this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WARMING</w:t>
            </w:r>
          </w:p>
        </w:tc>
        <w:tc>
          <w:tcPr/>
          <w:p>
            <w:pPr>
              <w:pStyle w:val="Compact"/>
            </w:pPr>
            <w:r>
              <w:t xml:space="preserve">🟡 Yellow</w:t>
            </w:r>
          </w:p>
        </w:tc>
        <w:tc>
          <w:tcPr/>
          <w:p>
            <w:pPr>
              <w:pStyle w:val="Compact"/>
            </w:pPr>
            <w:r>
              <w:t xml:space="preserve">In ramp-up phase. Daily limit is gradually increasing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COOLING</w:t>
            </w:r>
          </w:p>
        </w:tc>
        <w:tc>
          <w:tcPr/>
          <w:p>
            <w:pPr>
              <w:pStyle w:val="Compact"/>
            </w:pPr>
            <w:r>
              <w:t xml:space="preserve">🔵 Blue</w:t>
            </w:r>
          </w:p>
        </w:tc>
        <w:tc>
          <w:tcPr/>
          <w:p>
            <w:pPr>
              <w:pStyle w:val="Compact"/>
            </w:pPr>
            <w:r>
              <w:t xml:space="preserve">Temporarily paused (usually due to error streak). Auto-recovers after 24h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SUSPENDED</w:t>
            </w:r>
          </w:p>
        </w:tc>
        <w:tc>
          <w:tcPr/>
          <w:p>
            <w:pPr>
              <w:pStyle w:val="Compact"/>
            </w:pPr>
            <w:r>
              <w:t xml:space="preserve">🔴 Red</w:t>
            </w:r>
          </w:p>
        </w:tc>
        <w:tc>
          <w:tcPr/>
          <w:p>
            <w:pPr>
              <w:pStyle w:val="Compact"/>
            </w:pPr>
            <w:r>
              <w:t xml:space="preserve">Manually flagged. Requires admin intervention to reactivate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RETIRED</w:t>
            </w:r>
          </w:p>
        </w:tc>
        <w:tc>
          <w:tcPr/>
          <w:p>
            <w:pPr>
              <w:pStyle w:val="Compact"/>
            </w:pPr>
            <w:r>
              <w:t xml:space="preserve">⚫ Gray</w:t>
            </w:r>
          </w:p>
        </w:tc>
        <w:tc>
          <w:tcPr/>
          <w:p>
            <w:pPr>
              <w:pStyle w:val="Compact"/>
            </w:pPr>
            <w:r>
              <w:t xml:space="preserve">Permanently removed from rotation. No messages sent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Manual Actions: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Cool</w:t>
      </w:r>
      <w:r>
        <w:t xml:space="preserve"> </w:t>
      </w:r>
      <w:r>
        <w:t xml:space="preserve">(❄ snowflake icon) — Temporarily pause an ACTIVE number for 24 hours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Activate</w:t>
      </w:r>
      <w:r>
        <w:t xml:space="preserve"> </w:t>
      </w:r>
      <w:r>
        <w:t xml:space="preserve">(▶ play icon) — Reactivate a COOLING, WARMING, or SUSPENDED number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Edit</w:t>
      </w:r>
      <w:r>
        <w:t xml:space="preserve"> </w:t>
      </w:r>
      <w:r>
        <w:t xml:space="preserve">(✏ pencil icon) — Change friendly name, daily limit, ramping, or status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(🗑 trash icon) — Permanently remove (with confirmation)</w:t>
      </w:r>
    </w:p>
    <w:bookmarkEnd w:id="53"/>
    <w:bookmarkStart w:id="54" w:name="ramp-up-schedule"/>
    <w:p>
      <w:pPr>
        <w:pStyle w:val="Heading3"/>
      </w:pPr>
      <w:r>
        <w:t xml:space="preserve">7.5 Ramp-Up Schedule</w:t>
      </w:r>
    </w:p>
    <w:p>
      <w:pPr>
        <w:pStyle w:val="FirstParagraph"/>
      </w:pPr>
      <w:r>
        <w:t xml:space="preserve">New phone numbers should increase sending volume gradually to build carrier reputation and avoid being flagged as spam.</w:t>
      </w:r>
    </w:p>
    <w:p>
      <w:pPr>
        <w:pStyle w:val="BodyText"/>
      </w:pPr>
      <w:r>
        <w:t xml:space="preserve">When</w:t>
      </w:r>
      <w:r>
        <w:t xml:space="preserve"> </w:t>
      </w:r>
      <w:r>
        <w:rPr>
          <w:b/>
          <w:bCs/>
        </w:rPr>
        <w:t xml:space="preserve">Ramping</w:t>
      </w:r>
      <w:r>
        <w:t xml:space="preserve"> </w:t>
      </w:r>
      <w:r>
        <w:t xml:space="preserve">is enabled for a number:</w:t>
      </w:r>
    </w:p>
    <w:p>
      <w:pPr>
        <w:pStyle w:val="Compact"/>
        <w:numPr>
          <w:ilvl w:val="0"/>
          <w:numId w:val="1057"/>
        </w:numPr>
      </w:pPr>
      <w:r>
        <w:t xml:space="preserve">The daily limit follows a progressive schedule instead of using the flat daily limit</w:t>
      </w:r>
    </w:p>
    <w:p>
      <w:pPr>
        <w:pStyle w:val="Compact"/>
        <w:numPr>
          <w:ilvl w:val="0"/>
          <w:numId w:val="1057"/>
        </w:numPr>
      </w:pPr>
      <w:r>
        <w:t xml:space="preserve">Default 7-day schedule: Day 1 = 50, Day 2 = 100, Day 3 = 150, Day 4 = 200, Day 5 = 250, Day 6 = 300, Day 7 = 350 (full)</w:t>
      </w:r>
    </w:p>
    <w:p>
      <w:pPr>
        <w:pStyle w:val="Compact"/>
        <w:numPr>
          <w:ilvl w:val="0"/>
          <w:numId w:val="1057"/>
        </w:numPr>
      </w:pPr>
      <w:r>
        <w:t xml:space="preserve">The schedule is configurable via environment variables (RAMP_DAY_1_LIMIT through RAMP_DAY_7_LIMIT)</w:t>
      </w:r>
    </w:p>
    <w:p>
      <w:pPr>
        <w:pStyle w:val="Compact"/>
        <w:numPr>
          <w:ilvl w:val="0"/>
          <w:numId w:val="1057"/>
        </w:numPr>
      </w:pPr>
      <w:r>
        <w:t xml:space="preserve">The</w:t>
      </w:r>
      <w:r>
        <w:t xml:space="preserve"> </w:t>
      </w:r>
      <w:r>
        <w:t xml:space="preserve">“Ramp”</w:t>
      </w:r>
      <w:r>
        <w:t xml:space="preserve"> </w:t>
      </w:r>
      <w:r>
        <w:t xml:space="preserve">column in the table shows</w:t>
      </w:r>
      <w:r>
        <w:t xml:space="preserve"> </w:t>
      </w:r>
      <w:r>
        <w:rPr>
          <w:rStyle w:val="VerbatimChar"/>
        </w:rPr>
        <w:t xml:space="preserve">Day X</w:t>
      </w:r>
      <w:r>
        <w:t xml:space="preserve"> </w:t>
      </w:r>
      <w:r>
        <w:t xml:space="preserve">while ramping, or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when complete</w:t>
      </w:r>
    </w:p>
    <w:p>
      <w:pPr>
        <w:pStyle w:val="FirstParagraph"/>
      </w:pPr>
      <w:r>
        <w:t xml:space="preserve">The ramp day advances automatically at midnight, and numbers that complete the schedule graduate to full capacity.</w:t>
      </w:r>
    </w:p>
    <w:bookmarkEnd w:id="54"/>
    <w:bookmarkStart w:id="55" w:name="cooling-auto-recovery"/>
    <w:p>
      <w:pPr>
        <w:pStyle w:val="Heading3"/>
      </w:pPr>
      <w:r>
        <w:t xml:space="preserve">7.6 Cooling &amp; Auto-Recovery</w:t>
      </w:r>
    </w:p>
    <w:p>
      <w:pPr>
        <w:pStyle w:val="FirstParagraph"/>
      </w:pPr>
      <w:r>
        <w:t xml:space="preserve">The platform protects your phone number reputation with automatic cooling:</w:t>
      </w:r>
    </w:p>
    <w:p>
      <w:pPr>
        <w:pStyle w:val="BodyText"/>
      </w:pPr>
      <w:r>
        <w:rPr>
          <w:b/>
          <w:bCs/>
        </w:rPr>
        <w:t xml:space="preserve">Auto-Cooling Trigger:</w:t>
      </w:r>
    </w:p>
    <w:p>
      <w:pPr>
        <w:pStyle w:val="Compact"/>
        <w:numPr>
          <w:ilvl w:val="0"/>
          <w:numId w:val="1058"/>
        </w:numPr>
      </w:pPr>
      <w:r>
        <w:t xml:space="preserve">If a number reaches</w:t>
      </w:r>
      <w:r>
        <w:t xml:space="preserve"> </w:t>
      </w:r>
      <w:r>
        <w:rPr>
          <w:b/>
          <w:bCs/>
        </w:rPr>
        <w:t xml:space="preserve">5 consecutive errors</w:t>
      </w:r>
      <w:r>
        <w:t xml:space="preserve"> </w:t>
      </w:r>
      <w:r>
        <w:t xml:space="preserve">(error streak), it’s automatically set to COOLING status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coolingUntil</w:t>
      </w:r>
      <w:r>
        <w:t xml:space="preserve"> </w:t>
      </w:r>
      <w:r>
        <w:t xml:space="preserve">timestamp is set to 24 hours from the cooling event</w:t>
      </w:r>
    </w:p>
    <w:p>
      <w:pPr>
        <w:pStyle w:val="Compact"/>
        <w:numPr>
          <w:ilvl w:val="0"/>
          <w:numId w:val="1058"/>
        </w:numPr>
      </w:pPr>
      <w:r>
        <w:t xml:space="preserve">The reason is logged (e.g.,</w:t>
      </w:r>
      <w:r>
        <w:t xml:space="preserve"> </w:t>
      </w:r>
      <w:r>
        <w:t xml:space="preserve">“High error streak”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Recovery:</w:t>
      </w:r>
    </w:p>
    <w:p>
      <w:pPr>
        <w:pStyle w:val="Compact"/>
        <w:numPr>
          <w:ilvl w:val="0"/>
          <w:numId w:val="1059"/>
        </w:numPr>
      </w:pPr>
      <w:r>
        <w:t xml:space="preserve">At midnight, the daily reset job checks all cooled numbers</w:t>
      </w:r>
    </w:p>
    <w:p>
      <w:pPr>
        <w:pStyle w:val="Compact"/>
        <w:numPr>
          <w:ilvl w:val="0"/>
          <w:numId w:val="1059"/>
        </w:numPr>
      </w:pPr>
      <w:r>
        <w:t xml:space="preserve">Numbers whose</w:t>
      </w:r>
      <w:r>
        <w:t xml:space="preserve"> </w:t>
      </w:r>
      <w:r>
        <w:rPr>
          <w:rStyle w:val="VerbatimChar"/>
        </w:rPr>
        <w:t xml:space="preserve">coolingUntil</w:t>
      </w:r>
      <w:r>
        <w:t xml:space="preserve"> </w:t>
      </w:r>
      <w:r>
        <w:t xml:space="preserve">has passed are automatically reactivated with</w:t>
      </w:r>
      <w:r>
        <w:t xml:space="preserve"> </w:t>
      </w:r>
      <w:r>
        <w:rPr>
          <w:rStyle w:val="VerbatimChar"/>
        </w:rPr>
        <w:t xml:space="preserve">status = ACTIVE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errorStreak = 0</w:t>
      </w:r>
    </w:p>
    <w:p>
      <w:pPr>
        <w:pStyle w:val="Compact"/>
        <w:numPr>
          <w:ilvl w:val="0"/>
          <w:numId w:val="1059"/>
        </w:numPr>
      </w:pPr>
      <w:r>
        <w:t xml:space="preserve">Alternatively, an admin can manually activate a number at any time</w:t>
      </w:r>
    </w:p>
    <w:p>
      <w:pPr>
        <w:pStyle w:val="FirstParagraph"/>
      </w:pPr>
      <w:r>
        <w:rPr>
          <w:b/>
          <w:bCs/>
        </w:rPr>
        <w:t xml:space="preserve">Proactive Throttling:</w:t>
      </w:r>
    </w:p>
    <w:p>
      <w:pPr>
        <w:pStyle w:val="Compact"/>
        <w:numPr>
          <w:ilvl w:val="0"/>
          <w:numId w:val="1060"/>
        </w:numPr>
      </w:pPr>
      <w:r>
        <w:t xml:space="preserve">Numbers with a delivery rate below 80% (configurable) are automatically throttled to 50% of their daily capacity</w:t>
      </w:r>
    </w:p>
    <w:p>
      <w:pPr>
        <w:pStyle w:val="Compact"/>
        <w:numPr>
          <w:ilvl w:val="0"/>
          <w:numId w:val="1060"/>
        </w:numPr>
      </w:pPr>
      <w:r>
        <w:t xml:space="preserve">This prevents underperforming numbers from degrading the overall sending reputation</w:t>
      </w:r>
    </w:p>
    <w:bookmarkEnd w:id="55"/>
    <w:bookmarkStart w:id="56" w:name="daily-assignments"/>
    <w:p>
      <w:pPr>
        <w:pStyle w:val="Heading3"/>
      </w:pPr>
      <w:r>
        <w:t xml:space="preserve">7.7 Daily Assignments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Daily Assignments</w:t>
      </w:r>
      <w:r>
        <w:t xml:space="preserve"> </w:t>
      </w:r>
      <w:r>
        <w:t xml:space="preserve">tab lets you assign specific phone numbers to sales reps for the day:</w:t>
      </w:r>
    </w:p>
    <w:p>
      <w:pPr>
        <w:pStyle w:val="BodyText"/>
      </w:pPr>
      <w:r>
        <w:rPr>
          <w:b/>
          <w:bCs/>
        </w:rPr>
        <w:t xml:space="preserve">Summary Cards:</w:t>
      </w:r>
    </w:p>
    <w:p>
      <w:pPr>
        <w:pStyle w:val="Compact"/>
        <w:numPr>
          <w:ilvl w:val="0"/>
          <w:numId w:val="1061"/>
        </w:numPr>
      </w:pPr>
      <w:r>
        <w:t xml:space="preserve">Reps with Numbers — Count of reps who have assignments</w:t>
      </w:r>
    </w:p>
    <w:p>
      <w:pPr>
        <w:pStyle w:val="Compact"/>
        <w:numPr>
          <w:ilvl w:val="0"/>
          <w:numId w:val="1061"/>
        </w:numPr>
      </w:pPr>
      <w:r>
        <w:t xml:space="preserve">Assigned Today — Total number→rep assignments active</w:t>
      </w:r>
    </w:p>
    <w:p>
      <w:pPr>
        <w:pStyle w:val="Compact"/>
        <w:numPr>
          <w:ilvl w:val="0"/>
          <w:numId w:val="1061"/>
        </w:numPr>
      </w:pPr>
      <w:r>
        <w:t xml:space="preserve">Unassigned Active — Active numbers not assigned to any rep</w:t>
      </w:r>
    </w:p>
    <w:p>
      <w:pPr>
        <w:pStyle w:val="FirstParagraph"/>
      </w:pPr>
      <w:r>
        <w:rPr>
          <w:b/>
          <w:bCs/>
        </w:rPr>
        <w:t xml:space="preserve">Assigning Numbers:</w:t>
      </w:r>
    </w:p>
    <w:p>
      <w:pPr>
        <w:pStyle w:val="Compact"/>
        <w:numPr>
          <w:ilvl w:val="0"/>
          <w:numId w:val="106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“Assign Numbers”</w:t>
      </w:r>
    </w:p>
    <w:p>
      <w:pPr>
        <w:pStyle w:val="Compact"/>
        <w:numPr>
          <w:ilvl w:val="0"/>
          <w:numId w:val="1062"/>
        </w:numPr>
      </w:pPr>
      <w:r>
        <w:t xml:space="preserve">Select a</w:t>
      </w:r>
      <w:r>
        <w:t xml:space="preserve"> </w:t>
      </w:r>
      <w:r>
        <w:rPr>
          <w:b/>
          <w:bCs/>
        </w:rPr>
        <w:t xml:space="preserve">Sales Rep</w:t>
      </w:r>
      <w:r>
        <w:t xml:space="preserve"> </w:t>
      </w:r>
      <w:r>
        <w:t xml:space="preserve">from the dropdown</w:t>
      </w:r>
    </w:p>
    <w:p>
      <w:pPr>
        <w:pStyle w:val="Compact"/>
        <w:numPr>
          <w:ilvl w:val="0"/>
          <w:numId w:val="1062"/>
        </w:numPr>
      </w:pPr>
      <w:r>
        <w:t xml:space="preserve">Check the phone numbers to assign (with search/filter)</w:t>
      </w:r>
    </w:p>
    <w:p>
      <w:pPr>
        <w:pStyle w:val="Compact"/>
        <w:numPr>
          <w:ilvl w:val="0"/>
          <w:numId w:val="1062"/>
        </w:numPr>
      </w:pPr>
      <w:r>
        <w:t xml:space="preserve">View capacity summary (e.g.,</w:t>
      </w:r>
      <w:r>
        <w:t xml:space="preserve"> </w:t>
      </w:r>
      <w:r>
        <w:t xml:space="preserve">“3 numbers · 600 msgs/day”</w:t>
      </w:r>
      <w:r>
        <w:t xml:space="preserve">)</w:t>
      </w:r>
    </w:p>
    <w:p>
      <w:pPr>
        <w:pStyle w:val="Compact"/>
        <w:numPr>
          <w:ilvl w:val="0"/>
          <w:numId w:val="106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Assign</w:t>
      </w:r>
    </w:p>
    <w:p>
      <w:pPr>
        <w:pStyle w:val="FirstParagraph"/>
      </w:pPr>
      <w:r>
        <w:rPr>
          <w:b/>
          <w:bCs/>
        </w:rPr>
        <w:t xml:space="preserve">Rep Cards:</w:t>
      </w:r>
      <w:r>
        <w:t xml:space="preserve"> </w:t>
      </w:r>
      <w:r>
        <w:t xml:space="preserve">Each rep shows an expandable card with:</w:t>
      </w:r>
    </w:p>
    <w:p>
      <w:pPr>
        <w:pStyle w:val="Compact"/>
        <w:numPr>
          <w:ilvl w:val="0"/>
          <w:numId w:val="1063"/>
        </w:numPr>
      </w:pPr>
      <w:r>
        <w:t xml:space="preserve">Rep name and avatar</w:t>
      </w:r>
    </w:p>
    <w:p>
      <w:pPr>
        <w:pStyle w:val="Compact"/>
        <w:numPr>
          <w:ilvl w:val="0"/>
          <w:numId w:val="1063"/>
        </w:numPr>
      </w:pPr>
      <w:r>
        <w:t xml:space="preserve">Number count and usage bar (percentage of daily capacity used)</w:t>
      </w:r>
    </w:p>
    <w:p>
      <w:pPr>
        <w:pStyle w:val="Compact"/>
        <w:numPr>
          <w:ilvl w:val="0"/>
          <w:numId w:val="1063"/>
        </w:numPr>
      </w:pPr>
      <w:r>
        <w:t xml:space="preserve">Expandable list of assigned numbers with their status and sent/limit counts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Unassign All</w:t>
      </w:r>
      <w:r>
        <w:t xml:space="preserve"> </w:t>
      </w:r>
      <w:r>
        <w:t xml:space="preserve">button to remove all assignments for a rep</w:t>
      </w:r>
    </w:p>
    <w:p>
      <w:pPr>
        <w:pStyle w:val="FirstParagraph"/>
      </w:pPr>
      <w:r>
        <w:t xml:space="preserve">Assignments are</w:t>
      </w:r>
      <w:r>
        <w:t xml:space="preserve"> </w:t>
      </w:r>
      <w:r>
        <w:rPr>
          <w:b/>
          <w:bCs/>
        </w:rPr>
        <w:t xml:space="preserve">date-based</w:t>
      </w:r>
      <w:r>
        <w:t xml:space="preserve"> </w:t>
      </w:r>
      <w:r>
        <w:t xml:space="preserve">— they apply to the current day and new assignments should be made each day. When a rep sends a message, the system prefers their assigned number(s) for that lead.</w:t>
      </w:r>
    </w:p>
    <w:bookmarkEnd w:id="56"/>
    <w:bookmarkStart w:id="57" w:name="number-pools"/>
    <w:p>
      <w:pPr>
        <w:pStyle w:val="Heading3"/>
      </w:pPr>
      <w:r>
        <w:t xml:space="preserve">7.8 Number Pools</w:t>
      </w:r>
    </w:p>
    <w:p>
      <w:pPr>
        <w:pStyle w:val="FirstParagraph"/>
      </w:pPr>
      <w:r>
        <w:t xml:space="preserve">Number pools allow you to group phone numbers for campaign-specific sending:</w:t>
      </w:r>
    </w:p>
    <w:p>
      <w:pPr>
        <w:pStyle w:val="Compact"/>
        <w:numPr>
          <w:ilvl w:val="0"/>
          <w:numId w:val="1064"/>
        </w:numPr>
      </w:pPr>
      <w:r>
        <w:t xml:space="preserve">Create pools in the Numbers page (shown as cards above the table)</w:t>
      </w:r>
    </w:p>
    <w:p>
      <w:pPr>
        <w:pStyle w:val="Compact"/>
        <w:numPr>
          <w:ilvl w:val="0"/>
          <w:numId w:val="1064"/>
        </w:numPr>
      </w:pPr>
      <w:r>
        <w:t xml:space="preserve">Each pool has a name, optional description, and active/inactive status</w:t>
      </w:r>
    </w:p>
    <w:p>
      <w:pPr>
        <w:pStyle w:val="Compact"/>
        <w:numPr>
          <w:ilvl w:val="0"/>
          <w:numId w:val="1064"/>
        </w:numPr>
      </w:pPr>
      <w:r>
        <w:t xml:space="preserve">Assign numbers to pools for reputation segregation</w:t>
      </w:r>
    </w:p>
    <w:p>
      <w:pPr>
        <w:pStyle w:val="Compact"/>
        <w:numPr>
          <w:ilvl w:val="0"/>
          <w:numId w:val="1064"/>
        </w:numPr>
      </w:pPr>
      <w:r>
        <w:t xml:space="preserve">When creating a campaign, select a number pool to send from</w:t>
      </w:r>
    </w:p>
    <w:p>
      <w:pPr>
        <w:pStyle w:val="Compact"/>
        <w:numPr>
          <w:ilvl w:val="0"/>
          <w:numId w:val="1064"/>
        </w:numPr>
      </w:pPr>
      <w:r>
        <w:t xml:space="preserve">Only numbers within that pool will be used for the campaign</w:t>
      </w:r>
    </w:p>
    <w:bookmarkEnd w:id="57"/>
    <w:bookmarkStart w:id="58" w:name="twilio-sync"/>
    <w:p>
      <w:pPr>
        <w:pStyle w:val="Heading3"/>
      </w:pPr>
      <w:r>
        <w:t xml:space="preserve">7.9 Twilio Sync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“Sync Twilio”</w:t>
      </w:r>
      <w:r>
        <w:t xml:space="preserve"> </w:t>
      </w:r>
      <w:r>
        <w:t xml:space="preserve">button performs a comprehensive sync with your Twilio account:</w:t>
      </w:r>
    </w:p>
    <w:p>
      <w:pPr>
        <w:pStyle w:val="Compact"/>
        <w:numPr>
          <w:ilvl w:val="0"/>
          <w:numId w:val="1065"/>
        </w:numPr>
      </w:pPr>
      <w:r>
        <w:t xml:space="preserve">Fetches all incoming phone numbers from Twilio</w:t>
      </w:r>
    </w:p>
    <w:p>
      <w:pPr>
        <w:pStyle w:val="Compact"/>
        <w:numPr>
          <w:ilvl w:val="0"/>
          <w:numId w:val="1065"/>
        </w:numPr>
      </w:pPr>
      <w:r>
        <w:t xml:space="preserve">Queries the configured Messaging Service to check which numbers are registered for A2P/10DLC</w:t>
      </w:r>
    </w:p>
    <w:p>
      <w:pPr>
        <w:pStyle w:val="Compact"/>
        <w:numPr>
          <w:ilvl w:val="0"/>
          <w:numId w:val="1065"/>
        </w:numPr>
      </w:pPr>
      <w:r>
        <w:t xml:space="preserve">For each number:</w:t>
      </w:r>
    </w:p>
    <w:p>
      <w:pPr>
        <w:pStyle w:val="Compact"/>
        <w:numPr>
          <w:ilvl w:val="1"/>
          <w:numId w:val="1066"/>
        </w:numPr>
      </w:pPr>
      <w:r>
        <w:t xml:space="preserve">If exists locally by SID → Updates capabilities, name, and A2P status</w:t>
      </w:r>
    </w:p>
    <w:p>
      <w:pPr>
        <w:pStyle w:val="Compact"/>
        <w:numPr>
          <w:ilvl w:val="1"/>
          <w:numId w:val="1066"/>
        </w:numPr>
      </w:pPr>
      <w:r>
        <w:t xml:space="preserve">If exists locally by phone number → Updates SID and metadata</w:t>
      </w:r>
    </w:p>
    <w:p>
      <w:pPr>
        <w:pStyle w:val="Compact"/>
        <w:numPr>
          <w:ilvl w:val="1"/>
          <w:numId w:val="1066"/>
        </w:numPr>
      </w:pPr>
      <w:r>
        <w:t xml:space="preserve">If new → Creates with default settings (Active, ramping, 200/day limit)</w:t>
      </w:r>
    </w:p>
    <w:p>
      <w:pPr>
        <w:pStyle w:val="Compact"/>
        <w:numPr>
          <w:ilvl w:val="0"/>
          <w:numId w:val="1065"/>
        </w:numPr>
      </w:pPr>
      <w:r>
        <w:t xml:space="preserve">Numbers in the local database that no longer exist in Twilio are marked as</w:t>
      </w:r>
      <w:r>
        <w:t xml:space="preserve"> </w:t>
      </w:r>
      <w:r>
        <w:rPr>
          <w:b/>
          <w:bCs/>
        </w:rPr>
        <w:t xml:space="preserve">RETIRED</w:t>
      </w:r>
    </w:p>
    <w:p>
      <w:pPr>
        <w:pStyle w:val="Compact"/>
        <w:numPr>
          <w:ilvl w:val="0"/>
          <w:numId w:val="1065"/>
        </w:numPr>
      </w:pPr>
      <w:r>
        <w:t xml:space="preserve">Cache is invalidated after sync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automation"/>
    <w:p>
      <w:pPr>
        <w:pStyle w:val="Heading2"/>
      </w:pPr>
      <w:r>
        <w:t xml:space="preserve">8. Automation</w:t>
      </w:r>
    </w:p>
    <w:bookmarkStart w:id="60" w:name="automation-rules"/>
    <w:p>
      <w:pPr>
        <w:pStyle w:val="Heading3"/>
      </w:pPr>
      <w:r>
        <w:t xml:space="preserve">8.1 Automation Rules</w:t>
      </w:r>
    </w:p>
    <w:p>
      <w:pPr>
        <w:pStyle w:val="FirstParagraph"/>
      </w:pPr>
      <w:r>
        <w:t xml:space="preserve">The Automation page manages rule-based messaging workflows:</w:t>
      </w:r>
    </w:p>
    <w:p>
      <w:pPr>
        <w:pStyle w:val="BodyText"/>
      </w:pPr>
      <w:r>
        <w:rPr>
          <w:b/>
          <w:bCs/>
        </w:rPr>
        <w:t xml:space="preserve">Stats Cards:</w:t>
      </w:r>
      <w:r>
        <w:t xml:space="preserve"> </w:t>
      </w:r>
      <w:r>
        <w:t xml:space="preserve">| Card | Description |</w:t>
      </w:r>
      <w:r>
        <w:t xml:space="preserve"> </w:t>
      </w:r>
      <w:r>
        <w:t xml:space="preserve">|——|————-|</w:t>
      </w:r>
      <w:r>
        <w:t xml:space="preserve"> </w:t>
      </w:r>
      <w:r>
        <w:t xml:space="preserve">| Active Rules | Count of enabled rules out of total |</w:t>
      </w:r>
      <w:r>
        <w:t xml:space="preserve"> </w:t>
      </w:r>
      <w:r>
        <w:t xml:space="preserve">| Total Steps | Sum of all template steps across all rules |</w:t>
      </w:r>
      <w:r>
        <w:t xml:space="preserve"> </w:t>
      </w:r>
      <w:r>
        <w:t xml:space="preserve">| Active Runs | Count of currently running automation sequences |</w:t>
      </w:r>
    </w:p>
    <w:p>
      <w:pPr>
        <w:pStyle w:val="BodyText"/>
      </w:pPr>
      <w:r>
        <w:t xml:space="preserve">Each rule is displayed as an expandable card showing: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Enable/Disable toggle</w:t>
      </w:r>
      <w:r>
        <w:t xml:space="preserve"> </w:t>
      </w:r>
      <w:r>
        <w:t xml:space="preserve">— Immediately activate or deactivate the rule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Rule 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type badge</w:t>
      </w:r>
      <w:r>
        <w:t xml:space="preserve"> </w:t>
      </w:r>
      <w:r>
        <w:t xml:space="preserve">(color-coded by trigger type)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Summary metadata:</w:t>
      </w:r>
      <w:r>
        <w:t xml:space="preserve"> </w:t>
      </w:r>
      <w:r>
        <w:t xml:space="preserve">step count, run count, send window hours, weekend status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First template preview</w:t>
      </w:r>
      <w:r>
        <w:t xml:space="preserve"> </w:t>
      </w:r>
      <w:r>
        <w:t xml:space="preserve">with delay indicator</w:t>
      </w:r>
    </w:p>
    <w:bookmarkEnd w:id="60"/>
    <w:bookmarkStart w:id="61" w:name="trigger-types"/>
    <w:p>
      <w:pPr>
        <w:pStyle w:val="Heading3"/>
      </w:pPr>
      <w:r>
        <w:t xml:space="preserve">8.2 Trigger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88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Badge Color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LEAD_CREATED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Fires when a new lead is added to the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STATUS_CHANGED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  <w:tc>
          <w:tcPr/>
          <w:p>
            <w:pPr>
              <w:pStyle w:val="Compact"/>
            </w:pPr>
            <w:r>
              <w:t xml:space="preserve">Fires when a lead’s status changes (configurable: to which status)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KEYWORD_RECEIVED</w:t>
            </w:r>
          </w:p>
        </w:tc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t xml:space="preserve">Fires when an inbound message contains specific keyword(s)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NO_REPLY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Fires when a lead hasn’t replied after X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Dark/Gray</w:t>
            </w:r>
          </w:p>
        </w:tc>
        <w:tc>
          <w:tcPr/>
          <w:p>
            <w:pPr>
              <w:pStyle w:val="Compact"/>
            </w:pPr>
            <w:r>
              <w:t xml:space="preserve">Only triggered manually by a user (via Leads → Bulk Actions)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TAG_RULE</w:t>
            </w:r>
          </w:p>
        </w:tc>
        <w:tc>
          <w:tcPr/>
          <w:p>
            <w:pPr>
              <w:pStyle w:val="Compact"/>
            </w:pPr>
            <w:r>
              <w:t xml:space="preserve">Emerald</w:t>
            </w:r>
          </w:p>
        </w:tc>
        <w:tc>
          <w:tcPr/>
          <w:p>
            <w:pPr>
              <w:pStyle w:val="Compact"/>
            </w:pPr>
            <w:r>
              <w:t xml:space="preserve">Fires when a specific tag is applied to a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FOLLOW_UP_SEQUENCE</w:t>
            </w:r>
          </w:p>
        </w:tc>
        <w:tc>
          <w:tcPr/>
          <w:p>
            <w:pPr>
              <w:pStyle w:val="Compact"/>
            </w:pPr>
            <w:r>
              <w:t xml:space="preserve">Cyan</w:t>
            </w:r>
          </w:p>
        </w:tc>
        <w:tc>
          <w:tcPr/>
          <w:p>
            <w:pPr>
              <w:pStyle w:val="Compact"/>
            </w:pPr>
            <w:r>
              <w:t xml:space="preserve">Multi-step follow-up sequence with configurable delays</w:t>
            </w:r>
          </w:p>
        </w:tc>
      </w:tr>
    </w:tbl>
    <w:bookmarkEnd w:id="61"/>
    <w:bookmarkStart w:id="62" w:name="template-sequences"/>
    <w:p>
      <w:pPr>
        <w:pStyle w:val="Heading3"/>
      </w:pPr>
      <w:r>
        <w:t xml:space="preserve">8.3 Template Sequences</w:t>
      </w:r>
    </w:p>
    <w:p>
      <w:pPr>
        <w:pStyle w:val="FirstParagraph"/>
      </w:pPr>
      <w:r>
        <w:t xml:space="preserve">Each automation rule can have multiple</w:t>
      </w:r>
      <w:r>
        <w:t xml:space="preserve"> </w:t>
      </w:r>
      <w:r>
        <w:rPr>
          <w:b/>
          <w:bCs/>
        </w:rPr>
        <w:t xml:space="preserve">template steps</w:t>
      </w:r>
      <w:r>
        <w:t xml:space="preserve"> </w:t>
      </w:r>
      <w:r>
        <w:t xml:space="preserve">sent in sequence:</w:t>
      </w:r>
    </w:p>
    <w:p>
      <w:pPr>
        <w:pStyle w:val="SourceCode"/>
      </w:pPr>
      <w:r>
        <w:rPr>
          <w:rStyle w:val="VerbatimChar"/>
        </w:rPr>
        <w:t xml:space="preserve">Step 1 (Day 0) → "Hi {{firstName}}, are you interested in..."</w:t>
      </w:r>
      <w:r>
        <w:br/>
      </w:r>
      <w:r>
        <w:rPr>
          <w:rStyle w:val="VerbatimChar"/>
        </w:rPr>
        <w:t xml:space="preserve">    ↓ wait 2 days</w:t>
      </w:r>
      <w:r>
        <w:br/>
      </w:r>
      <w:r>
        <w:rPr>
          <w:rStyle w:val="VerbatimChar"/>
        </w:rPr>
        <w:t xml:space="preserve">Step 2 (Day 2) → "Hey {{firstName}}, just following up..."</w:t>
      </w:r>
      <w:r>
        <w:br/>
      </w:r>
      <w:r>
        <w:rPr>
          <w:rStyle w:val="VerbatimChar"/>
        </w:rPr>
        <w:t xml:space="preserve">    ↓ wait 3 days</w:t>
      </w:r>
      <w:r>
        <w:br/>
      </w:r>
      <w:r>
        <w:rPr>
          <w:rStyle w:val="VerbatimChar"/>
        </w:rPr>
        <w:t xml:space="preserve">Step 3 (Day 5) → "Last chance {{firstName}}! Our offer expires..."</w:t>
      </w:r>
    </w:p>
    <w:p>
      <w:pPr>
        <w:pStyle w:val="FirstParagraph"/>
      </w:pPr>
      <w:r>
        <w:t xml:space="preserve">Each step has: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Sequence Order</w:t>
      </w:r>
      <w:r>
        <w:t xml:space="preserve"> </w:t>
      </w:r>
      <w:r>
        <w:t xml:space="preserve">— Step number (1, 2, 3…)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Delay Days</w:t>
      </w:r>
      <w:r>
        <w:t xml:space="preserve"> </w:t>
      </w:r>
      <w:r>
        <w:t xml:space="preserve">— How many days to wait before sending this step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Message Template</w:t>
      </w:r>
      <w:r>
        <w:t xml:space="preserve"> </w:t>
      </w:r>
      <w:r>
        <w:t xml:space="preserve">— The SMS body text (supports all template variables)</w:t>
      </w:r>
    </w:p>
    <w:p>
      <w:pPr>
        <w:pStyle w:val="FirstParagraph"/>
      </w:pPr>
      <w:r>
        <w:rPr>
          <w:b/>
          <w:bCs/>
        </w:rPr>
        <w:t xml:space="preserve">Auto-pause on reply:</w:t>
      </w:r>
      <w:r>
        <w:t xml:space="preserve"> </w:t>
      </w:r>
      <w:r>
        <w:t xml:space="preserve">When a lead replies during an automation sequence, the run can be configured to pause automatically, preventing further follow-ups from being sent.</w:t>
      </w:r>
    </w:p>
    <w:bookmarkEnd w:id="62"/>
    <w:bookmarkStart w:id="63" w:name="schedule-constraints"/>
    <w:p>
      <w:pPr>
        <w:pStyle w:val="Heading3"/>
      </w:pPr>
      <w:r>
        <w:t xml:space="preserve">8.4 Schedule Constraints</w:t>
      </w:r>
    </w:p>
    <w:p>
      <w:pPr>
        <w:pStyle w:val="FirstParagraph"/>
      </w:pPr>
      <w:r>
        <w:t xml:space="preserve">Every automation rule has sending window controls: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 After Hour</w:t>
            </w:r>
          </w:p>
        </w:tc>
        <w:tc>
          <w:tcPr/>
          <w:p>
            <w:pPr>
              <w:pStyle w:val="Compact"/>
            </w:pPr>
            <w:r>
              <w:t xml:space="preserve">9:00 AM</w:t>
            </w:r>
          </w:p>
        </w:tc>
        <w:tc>
          <w:tcPr/>
          <w:p>
            <w:pPr>
              <w:pStyle w:val="Compact"/>
            </w:pPr>
            <w:r>
              <w:t xml:space="preserve">Earliest time messages can be 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 Before Hour</w:t>
            </w:r>
          </w:p>
        </w:tc>
        <w:tc>
          <w:tcPr/>
          <w:p>
            <w:pPr>
              <w:pStyle w:val="Compact"/>
            </w:pPr>
            <w:r>
              <w:t xml:space="preserve">8:00 PM</w:t>
            </w:r>
          </w:p>
        </w:tc>
        <w:tc>
          <w:tcPr/>
          <w:p>
            <w:pPr>
              <w:pStyle w:val="Compact"/>
            </w:pPr>
            <w:r>
              <w:t xml:space="preserve">Latest time messages can be 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 on Weekends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Whether to send on Saturday/Sunday</w:t>
            </w:r>
          </w:p>
        </w:tc>
      </w:tr>
    </w:tbl>
    <w:p>
      <w:pPr>
        <w:pStyle w:val="BodyText"/>
      </w:pPr>
      <w:r>
        <w:t xml:space="preserve">Messages scheduled outside these windows are held and sent when the window opens.</w:t>
      </w:r>
    </w:p>
    <w:bookmarkEnd w:id="63"/>
    <w:bookmarkStart w:id="64" w:name="managing-rules"/>
    <w:p>
      <w:pPr>
        <w:pStyle w:val="Heading3"/>
      </w:pPr>
      <w:r>
        <w:t xml:space="preserve">8.5 Managing Rules</w:t>
      </w:r>
    </w:p>
    <w:p>
      <w:pPr>
        <w:pStyle w:val="FirstParagraph"/>
      </w:pPr>
      <w:r>
        <w:rPr>
          <w:b/>
          <w:bCs/>
        </w:rPr>
        <w:t xml:space="preserve">Creating a Rule:</w:t>
      </w:r>
    </w:p>
    <w:p>
      <w:pPr>
        <w:pStyle w:val="Compact"/>
        <w:numPr>
          <w:ilvl w:val="0"/>
          <w:numId w:val="106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“New Rule”</w:t>
      </w:r>
    </w:p>
    <w:p>
      <w:pPr>
        <w:pStyle w:val="Compact"/>
        <w:numPr>
          <w:ilvl w:val="0"/>
          <w:numId w:val="1069"/>
        </w:numPr>
      </w:pPr>
      <w:r>
        <w:t xml:space="preserve">Configure: Name, trigger type, trigger settings, send window</w:t>
      </w:r>
    </w:p>
    <w:p>
      <w:pPr>
        <w:pStyle w:val="Compact"/>
        <w:numPr>
          <w:ilvl w:val="0"/>
          <w:numId w:val="1069"/>
        </w:numPr>
      </w:pPr>
      <w:r>
        <w:t xml:space="preserve">Add one or more template steps with delays</w:t>
      </w:r>
    </w:p>
    <w:p>
      <w:pPr>
        <w:pStyle w:val="Compact"/>
        <w:numPr>
          <w:ilvl w:val="0"/>
          <w:numId w:val="1069"/>
        </w:numPr>
      </w:pPr>
      <w:r>
        <w:t xml:space="preserve">Save as active or inactive</w:t>
      </w:r>
    </w:p>
    <w:p>
      <w:pPr>
        <w:pStyle w:val="FirstParagraph"/>
      </w:pPr>
      <w:r>
        <w:rPr>
          <w:b/>
          <w:bCs/>
        </w:rPr>
        <w:t xml:space="preserve">Rule Actions: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Toggle</w:t>
      </w:r>
      <w:r>
        <w:t xml:space="preserve"> </w:t>
      </w:r>
      <w:r>
        <w:t xml:space="preserve">— Enable/disable with the switch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Expand</w:t>
      </w:r>
      <w:r>
        <w:t xml:space="preserve"> </w:t>
      </w:r>
      <w:r>
        <w:t xml:space="preserve">— View all steps and configuration details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Duplicate</w:t>
      </w:r>
      <w:r>
        <w:t xml:space="preserve"> </w:t>
      </w:r>
      <w:r>
        <w:t xml:space="preserve">— Create a copy of the rule with a new name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Edit</w:t>
      </w:r>
      <w:r>
        <w:t xml:space="preserve"> </w:t>
      </w:r>
      <w:r>
        <w:t xml:space="preserve">— Modify all rule settings and templates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— Permanently remove the rule (with confirmation)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analytics"/>
    <w:p>
      <w:pPr>
        <w:pStyle w:val="Heading2"/>
      </w:pPr>
      <w:r>
        <w:t xml:space="preserve">9. Analytics</w:t>
      </w:r>
    </w:p>
    <w:bookmarkStart w:id="66" w:name="overview-kpis"/>
    <w:p>
      <w:pPr>
        <w:pStyle w:val="Heading3"/>
      </w:pPr>
      <w:r>
        <w:t xml:space="preserve">9.1 Overview KPIs</w:t>
      </w:r>
    </w:p>
    <w:p>
      <w:pPr>
        <w:pStyle w:val="FirstParagraph"/>
      </w:pPr>
      <w:r>
        <w:t xml:space="preserve">Six KPI cards at the top of the Analytics page: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3960"/>
        <w:gridCol w:w="2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Leads</w:t>
            </w:r>
          </w:p>
        </w:tc>
        <w:tc>
          <w:tcPr/>
          <w:p>
            <w:pPr>
              <w:pStyle w:val="Compact"/>
            </w:pPr>
            <w:r>
              <w:t xml:space="preserve">All leads in the system</w:t>
            </w:r>
          </w:p>
        </w:tc>
        <w:tc>
          <w:tcPr/>
          <w:p>
            <w:pPr>
              <w:pStyle w:val="Compact"/>
            </w:pPr>
            <w:r>
              <w:t xml:space="preserve">% change vs previous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This Week</w:t>
            </w:r>
          </w:p>
        </w:tc>
        <w:tc>
          <w:tcPr/>
          <w:p>
            <w:pPr>
              <w:pStyle w:val="Compact"/>
            </w:pPr>
            <w:r>
              <w:t xml:space="preserve">Leads added in the last 7 days</w:t>
            </w:r>
          </w:p>
        </w:tc>
        <w:tc>
          <w:tcPr/>
          <w:p>
            <w:pPr>
              <w:pStyle w:val="Compact"/>
            </w:pPr>
            <w:r>
              <w:t xml:space="preserve">%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Messages Sent (7d)</w:t>
            </w:r>
          </w:p>
        </w:tc>
        <w:tc>
          <w:tcPr/>
          <w:p>
            <w:pPr>
              <w:pStyle w:val="Compact"/>
            </w:pPr>
            <w:r>
              <w:t xml:space="preserve">Messages sent in the past 7 days</w:t>
            </w:r>
          </w:p>
        </w:tc>
        <w:tc>
          <w:tcPr/>
          <w:p>
            <w:pPr>
              <w:pStyle w:val="Compact"/>
            </w:pPr>
            <w:r>
              <w:t xml:space="preserve">%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 Rate</w:t>
            </w:r>
          </w:p>
        </w:tc>
        <w:tc>
          <w:tcPr/>
          <w:p>
            <w:pPr>
              <w:pStyle w:val="Compact"/>
            </w:pPr>
            <w:r>
              <w:t xml:space="preserve">Percentage of sent messages that were delivered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Reply Rate</w:t>
            </w:r>
          </w:p>
        </w:tc>
        <w:tc>
          <w:tcPr/>
          <w:p>
            <w:pPr>
              <w:pStyle w:val="Compact"/>
            </w:pPr>
            <w:r>
              <w:t xml:space="preserve">Percentage of sent messages that received replies</w:t>
            </w:r>
          </w:p>
        </w:tc>
        <w:tc>
          <w:tcPr/>
          <w:p>
            <w:pPr>
              <w:pStyle w:val="Compact"/>
            </w:pPr>
            <w:r>
              <w:t xml:space="preserve">%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Opt-Outs (7d)</w:t>
            </w:r>
          </w:p>
        </w:tc>
        <w:tc>
          <w:tcPr/>
          <w:p>
            <w:pPr>
              <w:pStyle w:val="Compact"/>
            </w:pPr>
            <w:r>
              <w:t xml:space="preserve">Leads who sent STOP in the past 7 days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</w:tr>
    </w:tbl>
    <w:p>
      <w:pPr>
        <w:pStyle w:val="BodyText"/>
      </w:pPr>
      <w:r>
        <w:t xml:space="preserve">Green arrow = positive trend, Red arrow = negative trend.</w:t>
      </w:r>
    </w:p>
    <w:bookmarkEnd w:id="66"/>
    <w:bookmarkStart w:id="67" w:name="lead-funnel"/>
    <w:p>
      <w:pPr>
        <w:pStyle w:val="Heading3"/>
      </w:pPr>
      <w:r>
        <w:t xml:space="preserve">9.2 Lead Funnel</w:t>
      </w:r>
    </w:p>
    <w:p>
      <w:pPr>
        <w:pStyle w:val="FirstParagraph"/>
      </w:pPr>
      <w:r>
        <w:rPr>
          <w:b/>
          <w:bCs/>
        </w:rPr>
        <w:t xml:space="preserve">Status Distribution</w:t>
      </w:r>
      <w:r>
        <w:t xml:space="preserve"> </w:t>
      </w:r>
      <w:r>
        <w:t xml:space="preserve">— Pie chart showing the count of leads in each status (New, Contacted, Replied, Interested, etc.)</w:t>
      </w:r>
    </w:p>
    <w:p>
      <w:pPr>
        <w:pStyle w:val="BodyText"/>
      </w:pPr>
      <w:r>
        <w:rPr>
          <w:b/>
          <w:bCs/>
        </w:rPr>
        <w:t xml:space="preserve">Pipeline Funnel</w:t>
      </w:r>
      <w:r>
        <w:t xml:space="preserve"> </w:t>
      </w:r>
      <w:r>
        <w:t xml:space="preserve">— Horizontal bar chart showing card counts per pipeline stage, color-coded by stage color.</w:t>
      </w:r>
    </w:p>
    <w:bookmarkEnd w:id="67"/>
    <w:bookmarkStart w:id="68" w:name="messaging-analytics"/>
    <w:p>
      <w:pPr>
        <w:pStyle w:val="Heading3"/>
      </w:pPr>
      <w:r>
        <w:t xml:space="preserve">9.3 Messaging Analytics</w:t>
      </w:r>
    </w:p>
    <w:p>
      <w:pPr>
        <w:pStyle w:val="FirstParagraph"/>
      </w:pPr>
      <w:r>
        <w:rPr>
          <w:b/>
          <w:bCs/>
        </w:rPr>
        <w:t xml:space="preserve">Date Range:</w:t>
      </w:r>
      <w:r>
        <w:t xml:space="preserve"> </w:t>
      </w:r>
      <w:r>
        <w:t xml:space="preserve">Selectable filter for 7, 14, or 30 days.</w:t>
      </w:r>
    </w:p>
    <w:p>
      <w:pPr>
        <w:pStyle w:val="BodyText"/>
      </w:pPr>
      <w:r>
        <w:rPr>
          <w:b/>
          <w:bCs/>
        </w:rPr>
        <w:t xml:space="preserve">Charts: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Daily Message Volume</w:t>
      </w:r>
      <w:r>
        <w:t xml:space="preserve"> </w:t>
      </w:r>
      <w:r>
        <w:t xml:space="preserve">— Area chart with Outbound, Inbound, Delivered, and Failed lines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Hourly Pattern</w:t>
      </w:r>
      <w:r>
        <w:t xml:space="preserve"> </w:t>
      </w:r>
      <w:r>
        <w:t xml:space="preserve">— Bar chart showing message volume by hour of day (outbound vs inbound)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Weekday Pattern</w:t>
      </w:r>
      <w:r>
        <w:t xml:space="preserve"> </w:t>
      </w:r>
      <w:r>
        <w:t xml:space="preserve">— Bar chart showing volume by day of week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Response Time</w:t>
      </w:r>
      <w:r>
        <w:t xml:space="preserve"> </w:t>
      </w:r>
      <w:r>
        <w:t xml:space="preserve">— Average, minimum, and maximum response times</w:t>
      </w:r>
    </w:p>
    <w:p>
      <w:pPr>
        <w:pStyle w:val="FirstParagraph"/>
      </w:pPr>
      <w:r>
        <w:rPr>
          <w:b/>
          <w:bCs/>
        </w:rPr>
        <w:t xml:space="preserve">Error Codes:</w:t>
      </w:r>
      <w:r>
        <w:t xml:space="preserve"> </w:t>
      </w:r>
      <w:r>
        <w:t xml:space="preserve">Table of the most common Twilio error codes with counts.</w:t>
      </w:r>
    </w:p>
    <w:bookmarkEnd w:id="68"/>
    <w:bookmarkStart w:id="69" w:name="campaign-performance"/>
    <w:p>
      <w:pPr>
        <w:pStyle w:val="Heading3"/>
      </w:pPr>
      <w:r>
        <w:t xml:space="preserve">9.4 Campaign Performance</w:t>
      </w:r>
    </w:p>
    <w:p>
      <w:pPr>
        <w:pStyle w:val="FirstParagraph"/>
      </w:pPr>
      <w:r>
        <w:t xml:space="preserve">Performance metrics for all campaigns:</w:t>
      </w:r>
    </w:p>
    <w:p>
      <w:pPr>
        <w:pStyle w:val="Compact"/>
        <w:numPr>
          <w:ilvl w:val="0"/>
          <w:numId w:val="1072"/>
        </w:numPr>
      </w:pPr>
      <w:r>
        <w:t xml:space="preserve">Delivery rates per campaign</w:t>
      </w:r>
    </w:p>
    <w:p>
      <w:pPr>
        <w:pStyle w:val="Compact"/>
        <w:numPr>
          <w:ilvl w:val="0"/>
          <w:numId w:val="1072"/>
        </w:numPr>
      </w:pPr>
      <w:r>
        <w:t xml:space="preserve">Reply rates per campaign</w:t>
      </w:r>
    </w:p>
    <w:p>
      <w:pPr>
        <w:pStyle w:val="Compact"/>
        <w:numPr>
          <w:ilvl w:val="0"/>
          <w:numId w:val="1072"/>
        </w:numPr>
      </w:pPr>
      <w:r>
        <w:t xml:space="preserve">Top-performing campaigns ranked by effectiveness</w:t>
      </w:r>
    </w:p>
    <w:p>
      <w:pPr>
        <w:pStyle w:val="Compact"/>
        <w:numPr>
          <w:ilvl w:val="0"/>
          <w:numId w:val="1072"/>
        </w:numPr>
      </w:pPr>
      <w:r>
        <w:t xml:space="preserve">Campaign conversion funnel analysis</w:t>
      </w:r>
    </w:p>
    <w:bookmarkEnd w:id="69"/>
    <w:bookmarkStart w:id="70" w:name="number-performance"/>
    <w:p>
      <w:pPr>
        <w:pStyle w:val="Heading3"/>
      </w:pPr>
      <w:r>
        <w:t xml:space="preserve">9.5 Number Performance</w:t>
      </w:r>
    </w:p>
    <w:p>
      <w:pPr>
        <w:pStyle w:val="FirstParagraph"/>
      </w:pPr>
      <w:r>
        <w:t xml:space="preserve">Phone number health analytics:</w:t>
      </w:r>
    </w:p>
    <w:p>
      <w:pPr>
        <w:pStyle w:val="Compact"/>
        <w:numPr>
          <w:ilvl w:val="0"/>
          <w:numId w:val="1073"/>
        </w:numPr>
      </w:pPr>
      <w:r>
        <w:t xml:space="preserve">Active numbers with delivery rates</w:t>
      </w:r>
    </w:p>
    <w:p>
      <w:pPr>
        <w:pStyle w:val="Compact"/>
        <w:numPr>
          <w:ilvl w:val="0"/>
          <w:numId w:val="1073"/>
        </w:numPr>
      </w:pPr>
      <w:r>
        <w:t xml:space="preserve">Health indicator bars per number</w:t>
      </w:r>
    </w:p>
    <w:p>
      <w:pPr>
        <w:pStyle w:val="Compact"/>
        <w:numPr>
          <w:ilvl w:val="0"/>
          <w:numId w:val="1073"/>
        </w:numPr>
      </w:pPr>
      <w:r>
        <w:t xml:space="preserve">Ramp-up progress tracking</w:t>
      </w:r>
    </w:p>
    <w:p>
      <w:pPr>
        <w:pStyle w:val="Compact"/>
        <w:numPr>
          <w:ilvl w:val="0"/>
          <w:numId w:val="1073"/>
        </w:numPr>
      </w:pPr>
      <w:r>
        <w:t xml:space="preserve">Error streaks and cooling history</w:t>
      </w:r>
    </w:p>
    <w:bookmarkEnd w:id="70"/>
    <w:bookmarkStart w:id="71" w:name="rep-performance"/>
    <w:p>
      <w:pPr>
        <w:pStyle w:val="Heading3"/>
      </w:pPr>
      <w:r>
        <w:t xml:space="preserve">9.6 Rep Performance</w:t>
      </w:r>
    </w:p>
    <w:p>
      <w:pPr>
        <w:pStyle w:val="FirstParagraph"/>
      </w:pPr>
      <w:r>
        <w:t xml:space="preserve">Individual sales rep metrics: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60"/>
        <w:gridCol w:w="5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Leads</w:t>
            </w:r>
          </w:p>
        </w:tc>
        <w:tc>
          <w:tcPr/>
          <w:p>
            <w:pPr>
              <w:pStyle w:val="Compact"/>
            </w:pPr>
            <w:r>
              <w:t xml:space="preserve">Leads assigned to the 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Conversations</w:t>
            </w:r>
          </w:p>
        </w:tc>
        <w:tc>
          <w:tcPr/>
          <w:p>
            <w:pPr>
              <w:pStyle w:val="Compact"/>
            </w:pPr>
            <w:r>
              <w:t xml:space="preserve">Active conversations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Messages Sent</w:t>
            </w:r>
          </w:p>
        </w:tc>
        <w:tc>
          <w:tcPr/>
          <w:p>
            <w:pPr>
              <w:pStyle w:val="Compact"/>
            </w:pPr>
            <w:r>
              <w:t xml:space="preserve">Total outbound messages in the last 30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Messages delivered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Messages that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Replies</w:t>
            </w:r>
          </w:p>
        </w:tc>
        <w:tc>
          <w:tcPr/>
          <w:p>
            <w:pPr>
              <w:pStyle w:val="Compact"/>
            </w:pPr>
            <w:r>
              <w:t xml:space="preserve">Inbound replies received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 Rate</w:t>
            </w:r>
          </w:p>
        </w:tc>
        <w:tc>
          <w:tcPr/>
          <w:p>
            <w:pPr>
              <w:pStyle w:val="Compact"/>
            </w:pPr>
            <w:r>
              <w:t xml:space="preserve">% of sent that were delivered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Reply Rate</w:t>
            </w:r>
          </w:p>
        </w:tc>
        <w:tc>
          <w:tcPr/>
          <w:p>
            <w:pPr>
              <w:pStyle w:val="Compact"/>
            </w:pPr>
            <w:r>
              <w:t xml:space="preserve">% of sent that received replies</w:t>
            </w:r>
          </w:p>
        </w:tc>
      </w:tr>
    </w:tbl>
    <w:bookmarkEnd w:id="71"/>
    <w:bookmarkStart w:id="72" w:name="automation-metrics"/>
    <w:p>
      <w:pPr>
        <w:pStyle w:val="Heading3"/>
      </w:pPr>
      <w:r>
        <w:t xml:space="preserve">9.7 Automation Metrics</w:t>
      </w:r>
    </w:p>
    <w:p>
      <w:pPr>
        <w:pStyle w:val="FirstParagraph"/>
      </w:pPr>
      <w:r>
        <w:t xml:space="preserve">Automation performance data:</w:t>
      </w:r>
    </w:p>
    <w:p>
      <w:pPr>
        <w:pStyle w:val="Compact"/>
        <w:numPr>
          <w:ilvl w:val="0"/>
          <w:numId w:val="1074"/>
        </w:numPr>
      </w:pPr>
      <w:r>
        <w:t xml:space="preserve">Active rules and their run counts</w:t>
      </w:r>
    </w:p>
    <w:p>
      <w:pPr>
        <w:pStyle w:val="Compact"/>
        <w:numPr>
          <w:ilvl w:val="0"/>
          <w:numId w:val="1074"/>
        </w:numPr>
      </w:pPr>
      <w:r>
        <w:t xml:space="preserve">Trigger frequency by type</w:t>
      </w:r>
    </w:p>
    <w:p>
      <w:pPr>
        <w:pStyle w:val="Compact"/>
        <w:numPr>
          <w:ilvl w:val="0"/>
          <w:numId w:val="1074"/>
        </w:numPr>
      </w:pPr>
      <w:r>
        <w:t xml:space="preserve">Success rate of automated messages</w:t>
      </w:r>
    </w:p>
    <w:p>
      <w:pPr>
        <w:pStyle w:val="Compact"/>
        <w:numPr>
          <w:ilvl w:val="0"/>
          <w:numId w:val="1074"/>
        </w:numPr>
      </w:pPr>
      <w:r>
        <w:t xml:space="preserve">Step completion rates</w:t>
      </w:r>
    </w:p>
    <w:bookmarkEnd w:id="72"/>
    <w:bookmarkStart w:id="73" w:name="export"/>
    <w:p>
      <w:pPr>
        <w:pStyle w:val="Heading3"/>
      </w:pPr>
      <w:r>
        <w:t xml:space="preserve">9.8 Export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“Export Leads”</w:t>
      </w:r>
      <w:r>
        <w:t xml:space="preserve"> </w:t>
      </w:r>
      <w:r>
        <w:t xml:space="preserve">in the Analytics header to download a CSV file containing all leads with their current status, tags, and basic information.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settings"/>
    <w:p>
      <w:pPr>
        <w:pStyle w:val="Heading2"/>
      </w:pPr>
      <w:r>
        <w:t xml:space="preserve">10. Settings</w:t>
      </w:r>
    </w:p>
    <w:p>
      <w:pPr>
        <w:pStyle w:val="BlockText"/>
      </w:pPr>
      <w:r>
        <w:rPr>
          <w:b/>
          <w:bCs/>
        </w:rPr>
        <w:t xml:space="preserve">Access:</w:t>
      </w:r>
      <w:r>
        <w:t xml:space="preserve"> </w:t>
      </w:r>
      <w:r>
        <w:t xml:space="preserve">Admin role only</w:t>
      </w:r>
    </w:p>
    <w:bookmarkStart w:id="75" w:name="tags"/>
    <w:p>
      <w:pPr>
        <w:pStyle w:val="Heading3"/>
      </w:pPr>
      <w:r>
        <w:t xml:space="preserve">10.1 Tags</w:t>
      </w:r>
    </w:p>
    <w:p>
      <w:pPr>
        <w:pStyle w:val="FirstParagraph"/>
      </w:pPr>
      <w:r>
        <w:t xml:space="preserve">Manage lead categorization tags:</w:t>
      </w:r>
    </w:p>
    <w:p>
      <w:pPr>
        <w:pStyle w:val="BodyText"/>
      </w:pPr>
      <w:r>
        <w:rPr>
          <w:b/>
          <w:bCs/>
        </w:rPr>
        <w:t xml:space="preserve">Creating Tags:</w:t>
      </w:r>
    </w:p>
    <w:p>
      <w:pPr>
        <w:pStyle w:val="Compact"/>
        <w:numPr>
          <w:ilvl w:val="0"/>
          <w:numId w:val="1075"/>
        </w:numPr>
      </w:pPr>
      <w:r>
        <w:t xml:space="preserve">Enter a tag name in the input field</w:t>
      </w:r>
    </w:p>
    <w:p>
      <w:pPr>
        <w:pStyle w:val="Compact"/>
        <w:numPr>
          <w:ilvl w:val="0"/>
          <w:numId w:val="1075"/>
        </w:numPr>
      </w:pPr>
      <w:r>
        <w:t xml:space="preserve">Select a color from the color picker</w:t>
      </w:r>
    </w:p>
    <w:p>
      <w:pPr>
        <w:pStyle w:val="Compact"/>
        <w:numPr>
          <w:ilvl w:val="0"/>
          <w:numId w:val="107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</w:t>
      </w:r>
    </w:p>
    <w:p>
      <w:pPr>
        <w:pStyle w:val="FirstParagraph"/>
      </w:pPr>
      <w:r>
        <w:rPr>
          <w:b/>
          <w:bCs/>
        </w:rPr>
        <w:t xml:space="preserve">Tag List:</w:t>
      </w:r>
      <w:r>
        <w:t xml:space="preserve"> </w:t>
      </w:r>
      <w:r>
        <w:t xml:space="preserve">Shows all tags with:</w:t>
      </w:r>
    </w:p>
    <w:p>
      <w:pPr>
        <w:pStyle w:val="Compact"/>
        <w:numPr>
          <w:ilvl w:val="0"/>
          <w:numId w:val="1076"/>
        </w:numPr>
      </w:pPr>
      <w:r>
        <w:t xml:space="preserve">Color dot indicator</w:t>
      </w:r>
    </w:p>
    <w:p>
      <w:pPr>
        <w:pStyle w:val="Compact"/>
        <w:numPr>
          <w:ilvl w:val="0"/>
          <w:numId w:val="1076"/>
        </w:numPr>
      </w:pPr>
      <w:r>
        <w:t xml:space="preserve">Tag name</w:t>
      </w:r>
    </w:p>
    <w:p>
      <w:pPr>
        <w:pStyle w:val="Compact"/>
        <w:numPr>
          <w:ilvl w:val="0"/>
          <w:numId w:val="1076"/>
        </w:numPr>
      </w:pPr>
      <w:r>
        <w:t xml:space="preserve">Count of leads using this tag</w:t>
      </w:r>
    </w:p>
    <w:p>
      <w:pPr>
        <w:pStyle w:val="Compact"/>
        <w:numPr>
          <w:ilvl w:val="0"/>
          <w:numId w:val="1076"/>
        </w:numPr>
      </w:pPr>
      <w:r>
        <w:t xml:space="preserve">Delete button (shows warning if in use)</w:t>
      </w:r>
    </w:p>
    <w:p>
      <w:pPr>
        <w:pStyle w:val="FirstParagraph"/>
      </w:pPr>
      <w:r>
        <w:t xml:space="preserve">Tags can be applied to leads from the Leads page or Lead Detail Drawer.</w:t>
      </w:r>
    </w:p>
    <w:bookmarkEnd w:id="75"/>
    <w:bookmarkStart w:id="76" w:name="users"/>
    <w:p>
      <w:pPr>
        <w:pStyle w:val="Heading3"/>
      </w:pPr>
      <w:r>
        <w:t xml:space="preserve">10.2 Users</w:t>
      </w:r>
    </w:p>
    <w:p>
      <w:pPr>
        <w:pStyle w:val="FirstParagraph"/>
      </w:pPr>
      <w:r>
        <w:t xml:space="preserve">Manage platform user accounts:</w:t>
      </w:r>
    </w:p>
    <w:p>
      <w:pPr>
        <w:pStyle w:val="BodyText"/>
      </w:pPr>
      <w:r>
        <w:rPr>
          <w:b/>
          <w:bCs/>
        </w:rPr>
        <w:t xml:space="preserve">Creating Users:</w:t>
      </w:r>
    </w:p>
    <w:p>
      <w:pPr>
        <w:pStyle w:val="Compact"/>
        <w:numPr>
          <w:ilvl w:val="0"/>
          <w:numId w:val="107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“Add User”</w:t>
      </w:r>
    </w:p>
    <w:p>
      <w:pPr>
        <w:pStyle w:val="Compact"/>
        <w:numPr>
          <w:ilvl w:val="0"/>
          <w:numId w:val="1077"/>
        </w:numPr>
      </w:pPr>
      <w:r>
        <w:t xml:space="preserve">Fill in: Email, First Name, Last Name, Role (Admin/Manager/Rep), Password</w:t>
      </w:r>
    </w:p>
    <w:p>
      <w:pPr>
        <w:pStyle w:val="Compact"/>
        <w:numPr>
          <w:ilvl w:val="0"/>
          <w:numId w:val="107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</w:t>
      </w:r>
    </w:p>
    <w:p>
      <w:pPr>
        <w:pStyle w:val="FirstParagraph"/>
      </w:pPr>
      <w:r>
        <w:rPr>
          <w:b/>
          <w:bCs/>
        </w:rPr>
        <w:t xml:space="preserve">User Management:</w:t>
      </w:r>
    </w:p>
    <w:p>
      <w:pPr>
        <w:pStyle w:val="Compact"/>
        <w:numPr>
          <w:ilvl w:val="0"/>
          <w:numId w:val="1078"/>
        </w:numPr>
      </w:pPr>
      <w:r>
        <w:t xml:space="preserve">Change user role</w:t>
      </w:r>
    </w:p>
    <w:p>
      <w:pPr>
        <w:pStyle w:val="Compact"/>
        <w:numPr>
          <w:ilvl w:val="0"/>
          <w:numId w:val="1078"/>
        </w:numPr>
      </w:pPr>
      <w:r>
        <w:t xml:space="preserve">Reset password</w:t>
      </w:r>
    </w:p>
    <w:p>
      <w:pPr>
        <w:pStyle w:val="Compact"/>
        <w:numPr>
          <w:ilvl w:val="0"/>
          <w:numId w:val="1078"/>
        </w:numPr>
      </w:pPr>
      <w:r>
        <w:t xml:space="preserve">Activate/deactivate account</w:t>
      </w:r>
    </w:p>
    <w:p>
      <w:pPr>
        <w:pStyle w:val="Compact"/>
        <w:numPr>
          <w:ilvl w:val="0"/>
          <w:numId w:val="1078"/>
        </w:numPr>
      </w:pPr>
      <w:r>
        <w:t xml:space="preserve">View last login timestamp</w:t>
      </w:r>
    </w:p>
    <w:p>
      <w:pPr>
        <w:pStyle w:val="Compact"/>
        <w:numPr>
          <w:ilvl w:val="0"/>
          <w:numId w:val="1078"/>
        </w:numPr>
      </w:pPr>
      <w:r>
        <w:t xml:space="preserve">Delete user (with confirmation)</w:t>
      </w:r>
    </w:p>
    <w:bookmarkEnd w:id="76"/>
    <w:bookmarkStart w:id="77" w:name="suppression-list"/>
    <w:p>
      <w:pPr>
        <w:pStyle w:val="Heading3"/>
      </w:pPr>
      <w:r>
        <w:t xml:space="preserve">10.3 Suppression List</w:t>
      </w:r>
    </w:p>
    <w:p>
      <w:pPr>
        <w:pStyle w:val="FirstParagraph"/>
      </w:pPr>
      <w:r>
        <w:t xml:space="preserve">Manage phone numbers that should never receive messages:</w:t>
      </w:r>
    </w:p>
    <w:p>
      <w:pPr>
        <w:pStyle w:val="BodyText"/>
      </w:pPr>
      <w:r>
        <w:rPr>
          <w:b/>
          <w:bCs/>
        </w:rPr>
        <w:t xml:space="preserve">Adding Numbers: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Manual:</w:t>
      </w:r>
      <w:r>
        <w:t xml:space="preserve"> </w:t>
      </w:r>
      <w:r>
        <w:t xml:space="preserve">Enter phone numbers manually with a reason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CSV Upload:</w:t>
      </w:r>
      <w:r>
        <w:t xml:space="preserve"> </w:t>
      </w:r>
      <w:r>
        <w:t xml:space="preserve">Upload a CSV with phone numbers (one per line)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Reason Options:</w:t>
      </w:r>
      <w:r>
        <w:t xml:space="preserve"> </w:t>
      </w:r>
      <w:r>
        <w:t xml:space="preserve">STOP, Manual, Bounce, Complaint</w:t>
      </w:r>
    </w:p>
    <w:p>
      <w:pPr>
        <w:pStyle w:val="FirstParagraph"/>
      </w:pPr>
      <w:r>
        <w:rPr>
          <w:b/>
          <w:bCs/>
        </w:rPr>
        <w:t xml:space="preserve">Suppression List Table:</w:t>
      </w:r>
    </w:p>
    <w:p>
      <w:pPr>
        <w:pStyle w:val="Compact"/>
        <w:numPr>
          <w:ilvl w:val="0"/>
          <w:numId w:val="1080"/>
        </w:numPr>
      </w:pPr>
      <w:r>
        <w:t xml:space="preserve">Phone number</w:t>
      </w:r>
    </w:p>
    <w:p>
      <w:pPr>
        <w:pStyle w:val="Compact"/>
        <w:numPr>
          <w:ilvl w:val="0"/>
          <w:numId w:val="1080"/>
        </w:numPr>
      </w:pPr>
      <w:r>
        <w:t xml:space="preserve">Reason</w:t>
      </w:r>
    </w:p>
    <w:p>
      <w:pPr>
        <w:pStyle w:val="Compact"/>
        <w:numPr>
          <w:ilvl w:val="0"/>
          <w:numId w:val="1080"/>
        </w:numPr>
      </w:pPr>
      <w:r>
        <w:t xml:space="preserve">Date added</w:t>
      </w:r>
    </w:p>
    <w:p>
      <w:pPr>
        <w:pStyle w:val="Compact"/>
        <w:numPr>
          <w:ilvl w:val="0"/>
          <w:numId w:val="1080"/>
        </w:numPr>
      </w:pPr>
      <w:r>
        <w:t xml:space="preserve">Source</w:t>
      </w:r>
    </w:p>
    <w:p>
      <w:pPr>
        <w:pStyle w:val="Compact"/>
        <w:numPr>
          <w:ilvl w:val="0"/>
          <w:numId w:val="1080"/>
        </w:numPr>
      </w:pPr>
      <w:r>
        <w:t xml:space="preserve">Remove button</w:t>
      </w:r>
    </w:p>
    <w:p>
      <w:pPr>
        <w:pStyle w:val="FirstParagraph"/>
      </w:pPr>
      <w:r>
        <w:t xml:space="preserve">Suppressed numbers are checked at sending time — any message to a suppressed number is automatically blocked.</w:t>
      </w:r>
    </w:p>
    <w:bookmarkEnd w:id="77"/>
    <w:bookmarkStart w:id="78" w:name="integrations"/>
    <w:p>
      <w:pPr>
        <w:pStyle w:val="Heading3"/>
      </w:pPr>
      <w:r>
        <w:t xml:space="preserve">10.4 Integrations</w:t>
      </w:r>
    </w:p>
    <w:p>
      <w:pPr>
        <w:pStyle w:val="FirstParagraph"/>
      </w:pPr>
      <w:r>
        <w:t xml:space="preserve">Configure external service connections:</w:t>
      </w:r>
    </w:p>
    <w:p>
      <w:pPr>
        <w:pStyle w:val="BodyText"/>
      </w:pPr>
      <w:r>
        <w:rPr>
          <w:b/>
          <w:bCs/>
        </w:rPr>
        <w:t xml:space="preserve">Twilio:</w:t>
      </w:r>
      <w:r>
        <w:t xml:space="preserve"> </w:t>
      </w:r>
      <w:r>
        <w:t xml:space="preserve">| Field | Description |</w:t>
      </w:r>
      <w:r>
        <w:t xml:space="preserve"> </w:t>
      </w:r>
      <w:r>
        <w:t xml:space="preserve">|——-|————-|</w:t>
      </w:r>
      <w:r>
        <w:t xml:space="preserve"> </w:t>
      </w:r>
      <w:r>
        <w:t xml:space="preserve">| Account SID | Your Twilio Account SID (ACxxxxxxxx) |</w:t>
      </w:r>
      <w:r>
        <w:t xml:space="preserve"> </w:t>
      </w:r>
      <w:r>
        <w:t xml:space="preserve">| Auth Token | Your Twilio Auth Token (masked) |</w:t>
      </w:r>
      <w:r>
        <w:t xml:space="preserve"> </w:t>
      </w:r>
      <w:r>
        <w:t xml:space="preserve">| Messaging Service SID | A2P 10DLC Messaging Service (MGxxxxxxxx) |</w:t>
      </w:r>
      <w:r>
        <w:t xml:space="preserve"> </w:t>
      </w:r>
      <w:r>
        <w:t xml:space="preserve">| Test Connection | Verifies credentials are valid |</w:t>
      </w:r>
    </w:p>
    <w:p>
      <w:pPr>
        <w:pStyle w:val="BodyText"/>
      </w:pPr>
      <w:r>
        <w:rPr>
          <w:b/>
          <w:bCs/>
        </w:rPr>
        <w:t xml:space="preserve">OpenAI (Optional):</w:t>
      </w:r>
      <w:r>
        <w:t xml:space="preserve"> </w:t>
      </w:r>
      <w:r>
        <w:t xml:space="preserve">| Field | Description |</w:t>
      </w:r>
      <w:r>
        <w:t xml:space="preserve"> </w:t>
      </w:r>
      <w:r>
        <w:t xml:space="preserve">|——-|————-|</w:t>
      </w:r>
      <w:r>
        <w:t xml:space="preserve"> </w:t>
      </w:r>
      <w:r>
        <w:t xml:space="preserve">| API Key | Your OpenAI API key (masked) |</w:t>
      </w:r>
      <w:r>
        <w:t xml:space="preserve"> </w:t>
      </w:r>
      <w:r>
        <w:t xml:space="preserve">| Model | GPT-4, GPT-3.5-turbo |</w:t>
      </w:r>
      <w:r>
        <w:t xml:space="preserve"> </w:t>
      </w:r>
      <w:r>
        <w:t xml:space="preserve">| Test Connection | Verifies API key is valid |</w:t>
      </w:r>
    </w:p>
    <w:p>
      <w:pPr>
        <w:pStyle w:val="BodyText"/>
      </w:pPr>
      <w:r>
        <w:rPr>
          <w:b/>
          <w:bCs/>
        </w:rPr>
        <w:t xml:space="preserve">Webhook URLs:</w:t>
      </w:r>
      <w:r>
        <w:t xml:space="preserve"> </w:t>
      </w:r>
      <w:r>
        <w:t xml:space="preserve">Configure these URLs in your Twilio Console: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Status Callback:</w:t>
      </w:r>
      <w:r>
        <w:t xml:space="preserve"> </w:t>
      </w:r>
      <w:r>
        <w:rPr>
          <w:rStyle w:val="VerbatimChar"/>
        </w:rPr>
        <w:t xml:space="preserve">https://yourdomain.com/api/webhooks/twilio/status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Inbound Messages:</w:t>
      </w:r>
      <w:r>
        <w:t xml:space="preserve"> </w:t>
      </w:r>
      <w:r>
        <w:rPr>
          <w:rStyle w:val="VerbatimChar"/>
        </w:rPr>
        <w:t xml:space="preserve">https://yourdomain.com/api/webhooks/twilio/inbound</w:t>
      </w:r>
    </w:p>
    <w:p>
      <w:pPr>
        <w:pStyle w:val="FirstParagraph"/>
      </w:pPr>
      <w:r>
        <w:t xml:space="preserve">Click the 📋 copy button to copy each URL to your clipboard.</w:t>
      </w:r>
    </w:p>
    <w:bookmarkEnd w:id="78"/>
    <w:bookmarkStart w:id="79" w:name="system-configuration"/>
    <w:p>
      <w:pPr>
        <w:pStyle w:val="Heading3"/>
      </w:pPr>
      <w:r>
        <w:t xml:space="preserve">10.5 System Configuration</w:t>
      </w:r>
    </w:p>
    <w:p>
      <w:pPr>
        <w:pStyle w:val="FirstParagraph"/>
      </w:pPr>
      <w:r>
        <w:rPr>
          <w:b/>
          <w:bCs/>
        </w:rPr>
        <w:t xml:space="preserve">SMS Mode:</w:t>
      </w:r>
      <w:r>
        <w:t xml:space="preserve"> </w:t>
      </w:r>
      <w:r>
        <w:t xml:space="preserve">| Mode | Description |</w:t>
      </w:r>
      <w:r>
        <w:t xml:space="preserve"> </w:t>
      </w:r>
      <w:r>
        <w:t xml:space="preserve">|——|————-|</w:t>
      </w:r>
      <w:r>
        <w:t xml:space="preserve"> </w:t>
      </w:r>
      <w:r>
        <w:t xml:space="preserve">| 🟢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| Production sending. Real messages delivered and charged |</w:t>
      </w:r>
      <w:r>
        <w:t xml:space="preserve"> </w:t>
      </w:r>
      <w:r>
        <w:t xml:space="preserve">| 🔵</w:t>
      </w:r>
      <w:r>
        <w:t xml:space="preserve"> </w:t>
      </w:r>
      <w:r>
        <w:rPr>
          <w:b/>
          <w:bCs/>
        </w:rPr>
        <w:t xml:space="preserve">Twilio Test</w:t>
      </w:r>
      <w:r>
        <w:t xml:space="preserve"> </w:t>
      </w:r>
      <w:r>
        <w:t xml:space="preserve">| API calls made but not delivered. Useful for integration testing |</w:t>
      </w:r>
      <w:r>
        <w:t xml:space="preserve"> </w:t>
      </w:r>
      <w:r>
        <w:t xml:space="preserve">| 🟠</w:t>
      </w:r>
      <w:r>
        <w:t xml:space="preserve"> </w:t>
      </w:r>
      <w:r>
        <w:rPr>
          <w:b/>
          <w:bCs/>
        </w:rPr>
        <w:t xml:space="preserve">Simulation</w:t>
      </w:r>
      <w:r>
        <w:t xml:space="preserve"> </w:t>
      </w:r>
      <w:r>
        <w:t xml:space="preserve">| No API calls at all. Generates fake SIDs locally. For development/demo |</w:t>
      </w:r>
    </w:p>
    <w:p>
      <w:pPr>
        <w:pStyle w:val="BodyText"/>
      </w:pPr>
      <w:r>
        <w:rPr>
          <w:b/>
          <w:bCs/>
        </w:rPr>
        <w:t xml:space="preserve">Sending Configuration:</w:t>
      </w:r>
      <w:r>
        <w:t xml:space="preserve"> </w:t>
      </w:r>
      <w:r>
        <w:t xml:space="preserve">| Setting | Default | Description |</w:t>
      </w:r>
      <w:r>
        <w:t xml:space="preserve"> </w:t>
      </w:r>
      <w:r>
        <w:t xml:space="preserve">|———|———|————-|</w:t>
      </w:r>
      <w:r>
        <w:t xml:space="preserve"> </w:t>
      </w:r>
      <w:r>
        <w:t xml:space="preserve">| Max Messages Per Minute | 300 | Global rate limiter |</w:t>
      </w:r>
      <w:r>
        <w:t xml:space="preserve"> </w:t>
      </w:r>
      <w:r>
        <w:t xml:space="preserve">| Max Messages Per Number Per Day | 350 | Per-number daily cap |</w:t>
      </w:r>
      <w:r>
        <w:t xml:space="preserve"> </w:t>
      </w:r>
      <w:r>
        <w:t xml:space="preserve">| Jitter Percent | 40% | Random variation in send delays |</w:t>
      </w:r>
      <w:r>
        <w:t xml:space="preserve"> </w:t>
      </w:r>
      <w:r>
        <w:t xml:space="preserve">| Spintax Enabled | Yes | Enable</w:t>
      </w:r>
      <w:r>
        <w:t xml:space="preserve"> </w:t>
      </w:r>
      <w:r>
        <w:rPr>
          <w:rStyle w:val="VerbatimChar"/>
        </w:rPr>
        <w:t xml:space="preserve">{option1|option2}</w:t>
      </w:r>
      <w:r>
        <w:t xml:space="preserve"> </w:t>
      </w:r>
      <w:r>
        <w:t xml:space="preserve">syntax |</w:t>
      </w:r>
      <w:r>
        <w:t xml:space="preserve"> </w:t>
      </w:r>
      <w:r>
        <w:t xml:space="preserve">| Time Distribution | Enabled | Spread messages across the sending hour |</w:t>
      </w:r>
      <w:r>
        <w:t xml:space="preserve"> </w:t>
      </w:r>
      <w:r>
        <w:t xml:space="preserve">| Circuit Breaker Threshold | 30% | Auto-pause if error rate exceeds this |</w:t>
      </w:r>
      <w:r>
        <w:t xml:space="preserve"> </w:t>
      </w:r>
      <w:r>
        <w:t xml:space="preserve">| Delivery Rate Throttle | 80% | Numbers below this are capped at 50% capacity |</w:t>
      </w:r>
    </w:p>
    <w:p>
      <w:pPr>
        <w:pStyle w:val="BodyText"/>
      </w:pPr>
      <w:r>
        <w:rPr>
          <w:b/>
          <w:bCs/>
        </w:rPr>
        <w:t xml:space="preserve">Compliance:</w:t>
      </w:r>
      <w:r>
        <w:t xml:space="preserve"> </w:t>
      </w:r>
      <w:r>
        <w:t xml:space="preserve">| Setting | Default | Description |</w:t>
      </w:r>
      <w:r>
        <w:t xml:space="preserve"> </w:t>
      </w:r>
      <w:r>
        <w:t xml:space="preserve">|———|———|————-|</w:t>
      </w:r>
      <w:r>
        <w:t xml:space="preserve"> </w:t>
      </w:r>
      <w:r>
        <w:t xml:space="preserve">| Quiet Hours Start | 8:00 PM | No messages sent after this time |</w:t>
      </w:r>
      <w:r>
        <w:t xml:space="preserve"> </w:t>
      </w:r>
      <w:r>
        <w:t xml:space="preserve">| Quiet Hours End | 9:00 AM | No messages sent before this time |</w:t>
      </w:r>
      <w:r>
        <w:t xml:space="preserve"> </w:t>
      </w:r>
      <w:r>
        <w:t xml:space="preserve">| Timezone | America/New_York | Timezone for quiet hours calculation |</w:t>
      </w:r>
      <w:r>
        <w:t xml:space="preserve"> </w:t>
      </w:r>
      <w:r>
        <w:t xml:space="preserve">| Support Phone | (786) 648-7512 | Number shown in compliance messages |</w:t>
      </w:r>
    </w:p>
    <w:p>
      <w:pPr>
        <w:pStyle w:val="BodyText"/>
      </w:pPr>
      <w:r>
        <w:rPr>
          <w:b/>
          <w:bCs/>
        </w:rPr>
        <w:t xml:space="preserve">Ramp-Up Schedule:</w:t>
      </w:r>
      <w:r>
        <w:t xml:space="preserve"> </w:t>
      </w:r>
      <w:r>
        <w:t xml:space="preserve">| Setting | Description |</w:t>
      </w:r>
      <w:r>
        <w:t xml:space="preserve"> </w:t>
      </w:r>
      <w:r>
        <w:t xml:space="preserve">|———|————-|</w:t>
      </w:r>
      <w:r>
        <w:t xml:space="preserve"> </w:t>
      </w:r>
      <w:r>
        <w:t xml:space="preserve">| Enable/Disable | Master toggle for ramp-up system |</w:t>
      </w:r>
      <w:r>
        <w:t xml:space="preserve"> </w:t>
      </w:r>
      <w:r>
        <w:t xml:space="preserve">| Day 1–7 Schedule | Configurable daily limit per ramp day (default: 50, 100, 150, 200, 250, 300, 350) |</w:t>
      </w:r>
      <w:r>
        <w:t xml:space="preserve"> </w:t>
      </w:r>
      <w:r>
        <w:t xml:space="preserve">| Graduation | After Day 7, number automatically switches to full daily limit (default 350) |</w:t>
      </w:r>
    </w:p>
    <w:bookmarkEnd w:id="79"/>
    <w:bookmarkStart w:id="80" w:name="activity-log"/>
    <w:p>
      <w:pPr>
        <w:pStyle w:val="Heading3"/>
      </w:pPr>
      <w:r>
        <w:t xml:space="preserve">10.6 Activity Log</w:t>
      </w:r>
    </w:p>
    <w:p>
      <w:pPr>
        <w:pStyle w:val="FirstParagraph"/>
      </w:pPr>
      <w:r>
        <w:t xml:space="preserve">A complete audit trail of all platform actions:</w:t>
      </w:r>
    </w:p>
    <w:p>
      <w:pPr>
        <w:pStyle w:val="BodyText"/>
      </w:pPr>
      <w:r>
        <w:rPr>
          <w:b/>
          <w:bCs/>
        </w:rPr>
        <w:t xml:space="preserve">Columns:</w:t>
      </w:r>
    </w:p>
    <w:p>
      <w:pPr>
        <w:pStyle w:val="Compact"/>
        <w:numPr>
          <w:ilvl w:val="0"/>
          <w:numId w:val="1082"/>
        </w:numPr>
      </w:pPr>
      <w:r>
        <w:t xml:space="preserve">User who performed the action</w:t>
      </w:r>
    </w:p>
    <w:p>
      <w:pPr>
        <w:pStyle w:val="Compact"/>
        <w:numPr>
          <w:ilvl w:val="0"/>
          <w:numId w:val="1082"/>
        </w:numPr>
      </w:pPr>
      <w:r>
        <w:t xml:space="preserve">Action type (lead.created, message.sent, campaign.started, etc.)</w:t>
      </w:r>
    </w:p>
    <w:p>
      <w:pPr>
        <w:pStyle w:val="Compact"/>
        <w:numPr>
          <w:ilvl w:val="0"/>
          <w:numId w:val="1082"/>
        </w:numPr>
      </w:pPr>
      <w:r>
        <w:t xml:space="preserve">Entity type and ID</w:t>
      </w:r>
    </w:p>
    <w:p>
      <w:pPr>
        <w:pStyle w:val="Compact"/>
        <w:numPr>
          <w:ilvl w:val="0"/>
          <w:numId w:val="1082"/>
        </w:numPr>
      </w:pPr>
      <w:r>
        <w:t xml:space="preserve">Timestamp (relative + absolute on hover)</w:t>
      </w:r>
    </w:p>
    <w:p>
      <w:pPr>
        <w:pStyle w:val="Compact"/>
        <w:numPr>
          <w:ilvl w:val="0"/>
          <w:numId w:val="1082"/>
        </w:numPr>
      </w:pPr>
      <w:r>
        <w:t xml:space="preserve">IP address</w:t>
      </w:r>
    </w:p>
    <w:p>
      <w:pPr>
        <w:pStyle w:val="Compact"/>
        <w:numPr>
          <w:ilvl w:val="0"/>
          <w:numId w:val="1082"/>
        </w:numPr>
      </w:pPr>
      <w:r>
        <w:t xml:space="preserve">Metadata (expandable JSON)</w:t>
      </w:r>
    </w:p>
    <w:p>
      <w:pPr>
        <w:pStyle w:val="FirstParagraph"/>
      </w:pPr>
      <w:r>
        <w:rPr>
          <w:b/>
          <w:bCs/>
        </w:rPr>
        <w:t xml:space="preserve">Filters:</w:t>
      </w:r>
    </w:p>
    <w:p>
      <w:pPr>
        <w:pStyle w:val="Compact"/>
        <w:numPr>
          <w:ilvl w:val="0"/>
          <w:numId w:val="1083"/>
        </w:numPr>
      </w:pPr>
      <w:r>
        <w:t xml:space="preserve">Action type</w:t>
      </w:r>
    </w:p>
    <w:p>
      <w:pPr>
        <w:pStyle w:val="Compact"/>
        <w:numPr>
          <w:ilvl w:val="0"/>
          <w:numId w:val="1083"/>
        </w:numPr>
      </w:pPr>
      <w:r>
        <w:t xml:space="preserve">User</w:t>
      </w:r>
    </w:p>
    <w:p>
      <w:pPr>
        <w:pStyle w:val="Compact"/>
        <w:numPr>
          <w:ilvl w:val="0"/>
          <w:numId w:val="1083"/>
        </w:numPr>
      </w:pPr>
      <w:r>
        <w:t xml:space="preserve">Date range</w:t>
      </w:r>
    </w:p>
    <w:p>
      <w:pPr>
        <w:pStyle w:val="Compact"/>
        <w:numPr>
          <w:ilvl w:val="0"/>
          <w:numId w:val="1083"/>
        </w:numPr>
      </w:pPr>
      <w:r>
        <w:t xml:space="preserve">Entity type</w:t>
      </w:r>
    </w:p>
    <w:p>
      <w:pPr>
        <w:pStyle w:val="Compact"/>
        <w:numPr>
          <w:ilvl w:val="0"/>
          <w:numId w:val="1083"/>
        </w:numPr>
      </w:pPr>
      <w:r>
        <w:t xml:space="preserve">Text search</w:t>
      </w:r>
    </w:p>
    <w:p>
      <w:pPr>
        <w:pStyle w:val="FirstParagraph"/>
      </w:pPr>
      <w:r>
        <w:rPr>
          <w:b/>
          <w:bCs/>
        </w:rPr>
        <w:t xml:space="preserve">Auto-refresh:</w:t>
      </w:r>
      <w:r>
        <w:t xml:space="preserve"> </w:t>
      </w:r>
      <w:r>
        <w:t xml:space="preserve">Updates every 30 seconds. Export available as CSV.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twilio-account"/>
    <w:p>
      <w:pPr>
        <w:pStyle w:val="Heading2"/>
      </w:pPr>
      <w:r>
        <w:t xml:space="preserve">11. Twilio Account</w:t>
      </w:r>
    </w:p>
    <w:p>
      <w:pPr>
        <w:pStyle w:val="BlockText"/>
      </w:pPr>
      <w:r>
        <w:rPr>
          <w:b/>
          <w:bCs/>
        </w:rPr>
        <w:t xml:space="preserve">Access:</w:t>
      </w:r>
      <w:r>
        <w:t xml:space="preserve"> </w:t>
      </w:r>
      <w:r>
        <w:t xml:space="preserve">Admin role only</w:t>
      </w:r>
    </w:p>
    <w:bookmarkStart w:id="82" w:name="account-diagnostics"/>
    <w:p>
      <w:pPr>
        <w:pStyle w:val="Heading3"/>
      </w:pPr>
      <w:r>
        <w:t xml:space="preserve">11.1 Account Diagnostics</w:t>
      </w:r>
    </w:p>
    <w:p>
      <w:pPr>
        <w:pStyle w:val="FirstParagraph"/>
      </w:pPr>
      <w:r>
        <w:t xml:space="preserve">Comprehensive view of your Twilio account health:</w:t>
      </w:r>
    </w:p>
    <w:p>
      <w:pPr>
        <w:pStyle w:val="BodyText"/>
      </w:pPr>
      <w:r>
        <w:rPr>
          <w:b/>
          <w:bCs/>
        </w:rPr>
        <w:t xml:space="preserve">Top Cards:</w:t>
      </w:r>
      <w:r>
        <w:t xml:space="preserve"> </w:t>
      </w:r>
      <w:r>
        <w:t xml:space="preserve">| Card | Description |</w:t>
      </w:r>
      <w:r>
        <w:t xml:space="preserve"> </w:t>
      </w:r>
      <w:r>
        <w:t xml:space="preserve">|——|————-|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Balance</w:t>
      </w:r>
      <w:r>
        <w:t xml:space="preserve"> </w:t>
      </w:r>
      <w:r>
        <w:t xml:space="preserve">| Current account balance in USD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Account Status</w:t>
      </w:r>
      <w:r>
        <w:t xml:space="preserve"> </w:t>
      </w:r>
      <w:r>
        <w:t xml:space="preserve">| Account name, status (Active/Suspended), and type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SMS Mode</w:t>
      </w:r>
      <w:r>
        <w:t xml:space="preserve"> </w:t>
      </w:r>
      <w:r>
        <w:t xml:space="preserve">| Current sending mode and configured SID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Today Volume</w:t>
      </w:r>
      <w:r>
        <w:t xml:space="preserve"> </w:t>
      </w:r>
      <w:r>
        <w:t xml:space="preserve">| Messages sent today and error rate |</w:t>
      </w:r>
    </w:p>
    <w:p>
      <w:pPr>
        <w:pStyle w:val="BodyText"/>
      </w:pPr>
      <w:r>
        <w:t xml:space="preserve">If Twilio is not configured, a warning card appears with instructions to configure credentials in Settings → Integrations.</w:t>
      </w:r>
    </w:p>
    <w:bookmarkEnd w:id="82"/>
    <w:bookmarkStart w:id="83" w:name="phone-numbers-twilio"/>
    <w:p>
      <w:pPr>
        <w:pStyle w:val="Heading3"/>
      </w:pPr>
      <w:r>
        <w:t xml:space="preserve">11.2 Phone Numbers (Twilio)</w:t>
      </w:r>
    </w:p>
    <w:p>
      <w:pPr>
        <w:pStyle w:val="FirstParagraph"/>
      </w:pPr>
      <w:r>
        <w:t xml:space="preserve">Expandable section showing all phone numbers in your Twilio account:</w:t>
      </w:r>
    </w:p>
    <w:p>
      <w:pPr>
        <w:pStyle w:val="Compact"/>
        <w:numPr>
          <w:ilvl w:val="0"/>
          <w:numId w:val="1084"/>
        </w:numPr>
      </w:pPr>
      <w:r>
        <w:t xml:space="preserve">Phone number and friendly name</w:t>
      </w:r>
    </w:p>
    <w:p>
      <w:pPr>
        <w:pStyle w:val="Compact"/>
        <w:numPr>
          <w:ilvl w:val="0"/>
          <w:numId w:val="1084"/>
        </w:numPr>
      </w:pPr>
      <w:r>
        <w:t xml:space="preserve">Twilio SID</w:t>
      </w:r>
    </w:p>
    <w:p>
      <w:pPr>
        <w:pStyle w:val="Compact"/>
        <w:numPr>
          <w:ilvl w:val="0"/>
          <w:numId w:val="1084"/>
        </w:numPr>
      </w:pPr>
      <w:r>
        <w:t xml:space="preserve">Type (local, toll-free, short-code, mobile)</w:t>
      </w:r>
    </w:p>
    <w:p>
      <w:pPr>
        <w:pStyle w:val="Compact"/>
        <w:numPr>
          <w:ilvl w:val="0"/>
          <w:numId w:val="1084"/>
        </w:numPr>
      </w:pPr>
      <w:r>
        <w:t xml:space="preserve">SMS / MMS / Voice capability indicators</w:t>
      </w:r>
    </w:p>
    <w:p>
      <w:pPr>
        <w:pStyle w:val="Compact"/>
        <w:numPr>
          <w:ilvl w:val="0"/>
          <w:numId w:val="1084"/>
        </w:numPr>
      </w:pPr>
      <w:r>
        <w:t xml:space="preserve">Status badge</w:t>
      </w:r>
    </w:p>
    <w:bookmarkEnd w:id="83"/>
    <w:bookmarkStart w:id="84" w:name="messaging-services"/>
    <w:p>
      <w:pPr>
        <w:pStyle w:val="Heading3"/>
      </w:pPr>
      <w:r>
        <w:t xml:space="preserve">11.3 Messaging Services</w:t>
      </w:r>
    </w:p>
    <w:p>
      <w:pPr>
        <w:pStyle w:val="FirstParagraph"/>
      </w:pPr>
      <w:r>
        <w:t xml:space="preserve">List of Twilio Messaging Services associated with your account:</w:t>
      </w:r>
    </w:p>
    <w:p>
      <w:pPr>
        <w:pStyle w:val="Compact"/>
        <w:numPr>
          <w:ilvl w:val="0"/>
          <w:numId w:val="1085"/>
        </w:numPr>
      </w:pPr>
      <w:r>
        <w:t xml:space="preserve">Service name and SID</w:t>
      </w:r>
    </w:p>
    <w:p>
      <w:pPr>
        <w:pStyle w:val="Compact"/>
        <w:numPr>
          <w:ilvl w:val="0"/>
          <w:numId w:val="1085"/>
        </w:numPr>
      </w:pPr>
      <w:r>
        <w:t xml:space="preserve">Number of phone numbers assigned</w:t>
      </w:r>
    </w:p>
    <w:p>
      <w:pPr>
        <w:pStyle w:val="Compact"/>
        <w:numPr>
          <w:ilvl w:val="0"/>
          <w:numId w:val="1085"/>
        </w:numPr>
      </w:pPr>
      <w:r>
        <w:t xml:space="preserve">A2P brand association status</w:t>
      </w:r>
    </w:p>
    <w:bookmarkEnd w:id="84"/>
    <w:bookmarkStart w:id="85" w:name="a2p-brands-campaigns"/>
    <w:p>
      <w:pPr>
        <w:pStyle w:val="Heading3"/>
      </w:pPr>
      <w:r>
        <w:t xml:space="preserve">11.4 A2P Brands &amp; Campaigns</w:t>
      </w:r>
    </w:p>
    <w:p>
      <w:pPr>
        <w:pStyle w:val="FirstParagraph"/>
      </w:pPr>
      <w:r>
        <w:rPr>
          <w:b/>
          <w:bCs/>
        </w:rPr>
        <w:t xml:space="preserve">A2P Brands:</w:t>
      </w:r>
    </w:p>
    <w:p>
      <w:pPr>
        <w:pStyle w:val="Compact"/>
        <w:numPr>
          <w:ilvl w:val="0"/>
          <w:numId w:val="1086"/>
        </w:numPr>
      </w:pPr>
      <w:r>
        <w:t xml:space="preserve">Brand name and SID</w:t>
      </w:r>
    </w:p>
    <w:p>
      <w:pPr>
        <w:pStyle w:val="Compact"/>
        <w:numPr>
          <w:ilvl w:val="0"/>
          <w:numId w:val="1086"/>
        </w:numPr>
      </w:pPr>
      <w:r>
        <w:t xml:space="preserve">Registration status (Pending, Approved, Rejected)</w:t>
      </w:r>
    </w:p>
    <w:p>
      <w:pPr>
        <w:pStyle w:val="Compact"/>
        <w:numPr>
          <w:ilvl w:val="0"/>
          <w:numId w:val="1086"/>
        </w:numPr>
      </w:pPr>
      <w:r>
        <w:t xml:space="preserve">Created date</w:t>
      </w:r>
    </w:p>
    <w:p>
      <w:pPr>
        <w:pStyle w:val="FirstParagraph"/>
      </w:pPr>
      <w:r>
        <w:rPr>
          <w:b/>
          <w:bCs/>
        </w:rPr>
        <w:t xml:space="preserve">A2P Campaigns:</w:t>
      </w:r>
    </w:p>
    <w:p>
      <w:pPr>
        <w:pStyle w:val="Compact"/>
        <w:numPr>
          <w:ilvl w:val="0"/>
          <w:numId w:val="1087"/>
        </w:numPr>
      </w:pPr>
      <w:r>
        <w:t xml:space="preserve">Campaign name and SID</w:t>
      </w:r>
    </w:p>
    <w:p>
      <w:pPr>
        <w:pStyle w:val="Compact"/>
        <w:numPr>
          <w:ilvl w:val="0"/>
          <w:numId w:val="1087"/>
        </w:numPr>
      </w:pPr>
      <w:r>
        <w:t xml:space="preserve">Status and use case</w:t>
      </w:r>
    </w:p>
    <w:p>
      <w:pPr>
        <w:pStyle w:val="Compact"/>
        <w:numPr>
          <w:ilvl w:val="0"/>
          <w:numId w:val="1087"/>
        </w:numPr>
      </w:pPr>
      <w:r>
        <w:t xml:space="preserve">Associated phone numbers</w:t>
      </w:r>
    </w:p>
    <w:bookmarkEnd w:id="85"/>
    <w:bookmarkStart w:id="86" w:name="compliance-bundles"/>
    <w:p>
      <w:pPr>
        <w:pStyle w:val="Heading3"/>
      </w:pPr>
      <w:r>
        <w:t xml:space="preserve">11.5 Compliance Bundles</w:t>
      </w:r>
    </w:p>
    <w:p>
      <w:pPr>
        <w:pStyle w:val="FirstParagraph"/>
      </w:pPr>
      <w:r>
        <w:t xml:space="preserve">Additional Twilio compliance information:</w:t>
      </w:r>
    </w:p>
    <w:p>
      <w:pPr>
        <w:pStyle w:val="Compact"/>
        <w:numPr>
          <w:ilvl w:val="0"/>
          <w:numId w:val="1088"/>
        </w:numPr>
      </w:pPr>
      <w:r>
        <w:t xml:space="preserve">Toll-Free Verifications — Status and expiration</w:t>
      </w:r>
    </w:p>
    <w:p>
      <w:pPr>
        <w:pStyle w:val="Compact"/>
        <w:numPr>
          <w:ilvl w:val="0"/>
          <w:numId w:val="1088"/>
        </w:numPr>
      </w:pPr>
      <w:r>
        <w:t xml:space="preserve">Compliance Bundles — Bundle name, SID, status</w:t>
      </w:r>
    </w:p>
    <w:p>
      <w:pPr>
        <w:pStyle w:val="Compact"/>
        <w:numPr>
          <w:ilvl w:val="0"/>
          <w:numId w:val="1088"/>
        </w:numPr>
      </w:pPr>
      <w:r>
        <w:t xml:space="preserve">Trust Hub Profiles — Profile details and verification status</w:t>
      </w:r>
    </w:p>
    <w:p>
      <w:pPr>
        <w:pStyle w:val="Compact"/>
        <w:numPr>
          <w:ilvl w:val="0"/>
          <w:numId w:val="1088"/>
        </w:numPr>
      </w:pPr>
      <w:r>
        <w:t xml:space="preserve">Sub-Accounts — Child account listing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6" w:name="technical-reference"/>
    <w:p>
      <w:pPr>
        <w:pStyle w:val="Heading2"/>
      </w:pPr>
      <w:r>
        <w:t xml:space="preserve">12. Technical Reference</w:t>
      </w:r>
    </w:p>
    <w:bookmarkStart w:id="88" w:name="sms-sending-modes"/>
    <w:p>
      <w:pPr>
        <w:pStyle w:val="Heading3"/>
      </w:pPr>
      <w:r>
        <w:t xml:space="preserve">12.1 SMS Sending Modes</w:t>
      </w:r>
    </w:p>
    <w:p>
      <w:pPr>
        <w:pStyle w:val="FirstParagraph"/>
      </w:pPr>
      <w:r>
        <w:t xml:space="preserve">The platform supports three sending modes, configurable in Settings → System: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083"/>
        <w:gridCol w:w="1417"/>
        <w:gridCol w:w="1417"/>
        <w:gridCol w:w="116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Config Value</w:t>
            </w:r>
          </w:p>
        </w:tc>
        <w:tc>
          <w:tcPr/>
          <w:p>
            <w:pPr>
              <w:pStyle w:val="Compact"/>
            </w:pPr>
            <w:r>
              <w:t xml:space="preserve">Twilio API</w:t>
            </w:r>
          </w:p>
        </w:tc>
        <w:tc>
          <w:tcPr/>
          <w:p>
            <w:pPr>
              <w:pStyle w:val="Compact"/>
            </w:pPr>
            <w: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Production client</w:t>
            </w:r>
          </w:p>
        </w:tc>
        <w:tc>
          <w:tcPr/>
          <w:p>
            <w:pPr>
              <w:pStyle w:val="Compact"/>
            </w:pPr>
            <w:r>
              <w:t xml:space="preserve">Real delivery</w:t>
            </w:r>
          </w:p>
        </w:tc>
        <w:tc>
          <w:tcPr/>
          <w:p>
            <w:pPr>
              <w:pStyle w:val="Compact"/>
            </w:pPr>
            <w:r>
              <w:t xml:space="preserve">Charged</w:t>
            </w:r>
          </w:p>
        </w:tc>
        <w:tc>
          <w:tcPr/>
          <w:p>
            <w:pPr>
              <w:pStyle w:val="Compact"/>
            </w:pPr>
            <w:r>
              <w:t xml:space="preserve">Production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Twilio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twilio_test</w:t>
            </w:r>
          </w:p>
        </w:tc>
        <w:tc>
          <w:tcPr/>
          <w:p>
            <w:pPr>
              <w:pStyle w:val="Compact"/>
            </w:pPr>
            <w:r>
              <w:t xml:space="preserve">Test client</w:t>
            </w:r>
          </w:p>
        </w:tc>
        <w:tc>
          <w:tcPr/>
          <w:p>
            <w:pPr>
              <w:pStyle w:val="Compact"/>
            </w:pPr>
            <w:r>
              <w:t xml:space="preserve">No delivery</w:t>
            </w:r>
          </w:p>
        </w:tc>
        <w:tc>
          <w:tcPr/>
          <w:p>
            <w:pPr>
              <w:pStyle w:val="Compact"/>
            </w:pPr>
            <w:r>
              <w:t xml:space="preserve">May be charged</w:t>
            </w:r>
          </w:p>
        </w:tc>
        <w:tc>
          <w:tcPr/>
          <w:p>
            <w:pPr>
              <w:pStyle w:val="Compact"/>
            </w:pPr>
            <w:r>
              <w:t xml:space="preserve">Integration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Simulated locally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Development/Demo</w:t>
            </w:r>
          </w:p>
        </w:tc>
      </w:tr>
    </w:tbl>
    <w:p>
      <w:pPr>
        <w:pStyle w:val="BodyText"/>
      </w:pPr>
      <w:r>
        <w:rPr>
          <w:b/>
          <w:bCs/>
        </w:rPr>
        <w:t xml:space="preserve">Simulation Mode Details:</w:t>
      </w:r>
    </w:p>
    <w:p>
      <w:pPr>
        <w:pStyle w:val="Compact"/>
        <w:numPr>
          <w:ilvl w:val="0"/>
          <w:numId w:val="1089"/>
        </w:numPr>
      </w:pPr>
      <w:r>
        <w:t xml:space="preserve">Generates fake Twilio SIDs (format:</w:t>
      </w:r>
      <w:r>
        <w:t xml:space="preserve"> </w:t>
      </w:r>
      <w:r>
        <w:rPr>
          <w:rStyle w:val="VerbatimChar"/>
        </w:rPr>
        <w:t xml:space="preserve">SM_SIM_xxxxxxx</w:t>
      </w:r>
      <w:r>
        <w:t xml:space="preserve">)</w:t>
      </w:r>
    </w:p>
    <w:p>
      <w:pPr>
        <w:pStyle w:val="Compact"/>
        <w:numPr>
          <w:ilvl w:val="0"/>
          <w:numId w:val="1089"/>
        </w:numPr>
      </w:pPr>
      <w:r>
        <w:t xml:space="preserve">Simulates a 50–150ms sending delay</w:t>
      </w:r>
    </w:p>
    <w:p>
      <w:pPr>
        <w:pStyle w:val="Compact"/>
        <w:numPr>
          <w:ilvl w:val="0"/>
          <w:numId w:val="1089"/>
        </w:numPr>
      </w:pPr>
      <w:r>
        <w:t xml:space="preserve">Message marked as SENT immediately</w:t>
      </w:r>
    </w:p>
    <w:p>
      <w:pPr>
        <w:pStyle w:val="Compact"/>
        <w:numPr>
          <w:ilvl w:val="0"/>
          <w:numId w:val="1089"/>
        </w:numPr>
      </w:pPr>
      <w:r>
        <w:t xml:space="preserve">Useful for testing the full campaign flow without any Twilio interaction</w:t>
      </w:r>
    </w:p>
    <w:bookmarkEnd w:id="88"/>
    <w:bookmarkStart w:id="89" w:name="sending-engine-architecture"/>
    <w:p>
      <w:pPr>
        <w:pStyle w:val="Heading3"/>
      </w:pPr>
      <w:r>
        <w:t xml:space="preserve">12.2 Sending Engine Architecture</w:t>
      </w:r>
    </w:p>
    <w:p>
      <w:pPr>
        <w:pStyle w:val="FirstParagraph"/>
      </w:pPr>
      <w:r>
        <w:t xml:space="preserve">The platform uses a queue-based architecture for reliable message sending:</w:t>
      </w:r>
    </w:p>
    <w:p>
      <w:pPr>
        <w:pStyle w:val="SourceCode"/>
      </w:pPr>
      <w:r>
        <w:rPr>
          <w:rStyle w:val="VerbatimChar"/>
        </w:rPr>
        <w:t xml:space="preserve">Campaign Start / Inbox Reply / Automation Trigger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SendingEngine.queueMessage() or queueBulkSend()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[Compliance Check] → Skip if STOP/DNC/Suppressed/Opted-out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[Find Best Number] → Round-robin rotation, A2P preference, ramp-up limits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[Create Message Record] → Status: QUEUED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[Add to BullMQ Queue] → Redis-backed, with priority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Worker picks up job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SendingEngine.sendViaTwilio()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[Twilio API call] → Using Messaging Service SID (A2P)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[Update Message] → Status: SENT, SID stored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[Twilio Webhook callback] → Status: DELIVERED or FAILED</w:t>
      </w:r>
    </w:p>
    <w:p>
      <w:pPr>
        <w:pStyle w:val="FirstParagraph"/>
      </w:pPr>
      <w:r>
        <w:rPr>
          <w:b/>
          <w:bCs/>
        </w:rPr>
        <w:t xml:space="preserve">Bulk Optimization:</w:t>
      </w:r>
      <w:r>
        <w:t xml:space="preserve"> </w:t>
      </w:r>
      <w:r>
        <w:t xml:space="preserve">For campaigns with thousands of leads, the engine batches operations:</w:t>
      </w:r>
    </w:p>
    <w:p>
      <w:pPr>
        <w:pStyle w:val="Compact"/>
        <w:numPr>
          <w:ilvl w:val="0"/>
          <w:numId w:val="1090"/>
        </w:numPr>
      </w:pPr>
      <w:r>
        <w:t xml:space="preserve">Single compliance check (fetch all STOP numbers once)</w:t>
      </w:r>
    </w:p>
    <w:p>
      <w:pPr>
        <w:pStyle w:val="Compact"/>
        <w:numPr>
          <w:ilvl w:val="0"/>
          <w:numId w:val="1090"/>
        </w:numPr>
      </w:pPr>
      <w:r>
        <w:t xml:space="preserve">Batch conversation creation</w:t>
      </w:r>
    </w:p>
    <w:p>
      <w:pPr>
        <w:pStyle w:val="Compact"/>
        <w:numPr>
          <w:ilvl w:val="0"/>
          <w:numId w:val="1090"/>
        </w:numPr>
      </w:pPr>
      <w:r>
        <w:t xml:space="preserve">Batch message record insertion</w:t>
      </w:r>
    </w:p>
    <w:p>
      <w:pPr>
        <w:pStyle w:val="Compact"/>
        <w:numPr>
          <w:ilvl w:val="0"/>
          <w:numId w:val="1090"/>
        </w:numPr>
      </w:pPr>
      <w:r>
        <w:t xml:space="preserve">Bulk queue addition</w:t>
      </w:r>
    </w:p>
    <w:p>
      <w:pPr>
        <w:pStyle w:val="Compact"/>
        <w:numPr>
          <w:ilvl w:val="0"/>
          <w:numId w:val="1090"/>
        </w:numPr>
      </w:pPr>
      <w:r>
        <w:t xml:space="preserve">Result: ~10 database queries for 10,000 messages (vs ~50,000 without batching)</w:t>
      </w:r>
    </w:p>
    <w:bookmarkEnd w:id="89"/>
    <w:bookmarkStart w:id="90" w:name="number-rotation-algorithm"/>
    <w:p>
      <w:pPr>
        <w:pStyle w:val="Heading3"/>
      </w:pPr>
      <w:r>
        <w:t xml:space="preserve">12.3 Number Rotation Algorithm</w:t>
      </w:r>
    </w:p>
    <w:p>
      <w:pPr>
        <w:pStyle w:val="FirstParagraph"/>
      </w:pPr>
      <w:r>
        <w:t xml:space="preserve">The system uses intelligent number rotation to distribute load and protect reputation: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A2P Priority</w:t>
      </w:r>
      <w:r>
        <w:t xml:space="preserve"> </w:t>
      </w:r>
      <w:r>
        <w:t xml:space="preserve">— If any numbers have</w:t>
      </w:r>
      <w:r>
        <w:t xml:space="preserve"> </w:t>
      </w:r>
      <w:r>
        <w:rPr>
          <w:rStyle w:val="VerbatimChar"/>
        </w:rPr>
        <w:t xml:space="preserve">messagingServiceSid</w:t>
      </w:r>
      <w:r>
        <w:t xml:space="preserve"> </w:t>
      </w:r>
      <w:r>
        <w:t xml:space="preserve">set (A2P-approved), only those are used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Daily Limit Check</w:t>
      </w:r>
      <w:r>
        <w:t xml:space="preserve"> </w:t>
      </w:r>
      <w:r>
        <w:t xml:space="preserve">— Numbers at their daily limit (accounting for ramp-up) are excluded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Delivery Rate Throttling</w:t>
      </w:r>
      <w:r>
        <w:t xml:space="preserve"> </w:t>
      </w:r>
      <w:r>
        <w:t xml:space="preserve">— Numbers with &lt;80% delivery rate are throttled to 50% capacity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Round-Robin Selection</w:t>
      </w:r>
      <w:r>
        <w:t xml:space="preserve"> </w:t>
      </w:r>
      <w:r>
        <w:t xml:space="preserve">— From the remaining eligible numbers, selection rotates evenly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Sticky Sender</w:t>
      </w:r>
      <w:r>
        <w:t xml:space="preserve"> </w:t>
      </w:r>
      <w:r>
        <w:t xml:space="preserve">— For reply conversations, the same number is used for continuity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Rep Assignment</w:t>
      </w:r>
      <w:r>
        <w:t xml:space="preserve"> </w:t>
      </w:r>
      <w:r>
        <w:t xml:space="preserve">— If a rep has numbers assigned, their messages prefer those numbers</w:t>
      </w:r>
    </w:p>
    <w:bookmarkEnd w:id="90"/>
    <w:bookmarkStart w:id="91" w:name="compliance-quiet-hours"/>
    <w:p>
      <w:pPr>
        <w:pStyle w:val="Heading3"/>
      </w:pPr>
      <w:r>
        <w:t xml:space="preserve">12.4 Compliance &amp; Quiet Hours</w:t>
      </w:r>
    </w:p>
    <w:p>
      <w:pPr>
        <w:pStyle w:val="FirstParagraph"/>
      </w:pPr>
      <w:r>
        <w:t xml:space="preserve">The platform enforces multiple compliance layers: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05"/>
        <w:gridCol w:w="59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 List</w:t>
            </w:r>
          </w:p>
        </w:tc>
        <w:tc>
          <w:tcPr/>
          <w:p>
            <w:pPr>
              <w:pStyle w:val="Compact"/>
            </w:pPr>
            <w:r>
              <w:t xml:space="preserve">Numbers that sent</w:t>
            </w:r>
            <w:r>
              <w:t xml:space="preserve"> </w:t>
            </w:r>
            <w:r>
              <w:t xml:space="preserve">“STOP”</w:t>
            </w:r>
            <w:r>
              <w:t xml:space="preserve"> </w:t>
            </w:r>
            <w:r>
              <w:t xml:space="preserve">— automatically opted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DNC Status</w:t>
            </w:r>
          </w:p>
        </w:tc>
        <w:tc>
          <w:tcPr/>
          <w:p>
            <w:pPr>
              <w:pStyle w:val="Compact"/>
            </w:pPr>
            <w:r>
              <w:t xml:space="preserve">Leads marked as Do-Not-Contact — all messages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Suppression List</w:t>
            </w:r>
          </w:p>
        </w:tc>
        <w:tc>
          <w:tcPr/>
          <w:p>
            <w:pPr>
              <w:pStyle w:val="Compact"/>
            </w:pPr>
            <w:r>
              <w:t xml:space="preserve">Manually uploaded phone numbers — all messages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Opted Out</w:t>
            </w:r>
          </w:p>
        </w:tc>
        <w:tc>
          <w:tcPr/>
          <w:p>
            <w:pPr>
              <w:pStyle w:val="Compact"/>
            </w:pPr>
            <w:r>
              <w:t xml:space="preserve">Leads who explicitly opted out — all messages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Quiet Hours</w:t>
            </w:r>
          </w:p>
        </w:tc>
        <w:tc>
          <w:tcPr/>
          <w:p>
            <w:pPr>
              <w:pStyle w:val="Compact"/>
            </w:pPr>
            <w:r>
              <w:t xml:space="preserve">No messages sent between configured hours (default 8PM–9AM)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Hours</w:t>
            </w:r>
          </w:p>
        </w:tc>
        <w:tc>
          <w:tcPr/>
          <w:p>
            <w:pPr>
              <w:pStyle w:val="Compact"/>
            </w:pPr>
            <w:r>
              <w:t xml:space="preserve">Optional additional window for automation only</w:t>
            </w:r>
          </w:p>
        </w:tc>
      </w:tr>
    </w:tbl>
    <w:p>
      <w:pPr>
        <w:pStyle w:val="BodyText"/>
      </w:pPr>
      <w:r>
        <w:t xml:space="preserve">All compliance checks happen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 message enters the sending queue. Blocked messages are recorded but never sent.</w:t>
      </w:r>
    </w:p>
    <w:bookmarkEnd w:id="91"/>
    <w:bookmarkStart w:id="92" w:name="webhook-configuration"/>
    <w:p>
      <w:pPr>
        <w:pStyle w:val="Heading3"/>
      </w:pPr>
      <w:r>
        <w:t xml:space="preserve">12.5 Webhook Configuration</w:t>
      </w:r>
    </w:p>
    <w:p>
      <w:pPr>
        <w:pStyle w:val="FirstParagraph"/>
      </w:pPr>
      <w:r>
        <w:t xml:space="preserve">Configure these webhook URLs in your Twilio Console for each phone number or Messaging Service:</w:t>
      </w:r>
    </w:p>
    <w:p>
      <w:pPr>
        <w:pStyle w:val="BodyText"/>
      </w:pPr>
      <w:r>
        <w:rPr>
          <w:b/>
          <w:bCs/>
        </w:rPr>
        <w:t xml:space="preserve">Message Status Callback:</w:t>
      </w:r>
    </w:p>
    <w:p>
      <w:pPr>
        <w:pStyle w:val="SourceCode"/>
      </w:pPr>
      <w:r>
        <w:rPr>
          <w:rStyle w:val="VerbatimChar"/>
        </w:rPr>
        <w:t xml:space="preserve">https://yourdomain.com/api/webhooks/twilio/status</w:t>
      </w:r>
    </w:p>
    <w:p>
      <w:pPr>
        <w:pStyle w:val="FirstParagraph"/>
      </w:pPr>
      <w:r>
        <w:t xml:space="preserve">Method: POST</w:t>
      </w:r>
      <w:r>
        <w:br/>
      </w:r>
      <w:r>
        <w:t xml:space="preserve">Purpose: Receives delivery status updates (sent → delivered, failed, undelivered)</w:t>
      </w:r>
    </w:p>
    <w:p>
      <w:pPr>
        <w:pStyle w:val="BodyText"/>
      </w:pPr>
      <w:r>
        <w:rPr>
          <w:b/>
          <w:bCs/>
        </w:rPr>
        <w:t xml:space="preserve">Inbound Message Webhook:</w:t>
      </w:r>
    </w:p>
    <w:p>
      <w:pPr>
        <w:pStyle w:val="SourceCode"/>
      </w:pPr>
      <w:r>
        <w:rPr>
          <w:rStyle w:val="VerbatimChar"/>
        </w:rPr>
        <w:t xml:space="preserve">https://yourdomain.com/api/webhooks/twilio/inbound</w:t>
      </w:r>
    </w:p>
    <w:p>
      <w:pPr>
        <w:pStyle w:val="FirstParagraph"/>
      </w:pPr>
      <w:r>
        <w:t xml:space="preserve">Method: POST</w:t>
      </w:r>
      <w:r>
        <w:br/>
      </w:r>
      <w:r>
        <w:t xml:space="preserve">Purpose: Receives incoming SMS messages from leads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Both webhooks must be publicly accessible. The platform processes these callbacks to:</w:t>
      </w:r>
    </w:p>
    <w:p>
      <w:pPr>
        <w:pStyle w:val="Compact"/>
        <w:numPr>
          <w:ilvl w:val="0"/>
          <w:numId w:val="1092"/>
        </w:numPr>
      </w:pPr>
      <w:r>
        <w:t xml:space="preserve">Update message delivery status in real-time</w:t>
      </w:r>
    </w:p>
    <w:p>
      <w:pPr>
        <w:pStyle w:val="Compact"/>
        <w:numPr>
          <w:ilvl w:val="0"/>
          <w:numId w:val="1092"/>
        </w:numPr>
      </w:pPr>
      <w:r>
        <w:t xml:space="preserve">Create inbound message records</w:t>
      </w:r>
    </w:p>
    <w:p>
      <w:pPr>
        <w:pStyle w:val="Compact"/>
        <w:numPr>
          <w:ilvl w:val="0"/>
          <w:numId w:val="1092"/>
        </w:numPr>
      </w:pPr>
      <w:r>
        <w:t xml:space="preserve">Update conversation timestamps and unread counts</w:t>
      </w:r>
    </w:p>
    <w:p>
      <w:pPr>
        <w:pStyle w:val="Compact"/>
        <w:numPr>
          <w:ilvl w:val="0"/>
          <w:numId w:val="1092"/>
        </w:numPr>
      </w:pPr>
      <w:r>
        <w:t xml:space="preserve">Trigger automation rules (keyword-based)</w:t>
      </w:r>
    </w:p>
    <w:p>
      <w:pPr>
        <w:pStyle w:val="Compact"/>
        <w:numPr>
          <w:ilvl w:val="0"/>
          <w:numId w:val="1092"/>
        </w:numPr>
      </w:pPr>
      <w:r>
        <w:t xml:space="preserve">Update phone number delivery statistics</w:t>
      </w:r>
    </w:p>
    <w:bookmarkEnd w:id="92"/>
    <w:bookmarkStart w:id="93" w:name="environment-variables"/>
    <w:p>
      <w:pPr>
        <w:pStyle w:val="Heading3"/>
      </w:pPr>
      <w:r>
        <w:t xml:space="preserve">12.6 Environment Variables</w:t>
      </w:r>
    </w:p>
    <w:p>
      <w:pPr>
        <w:pStyle w:val="FirstParagraph"/>
      </w:pPr>
      <w:r>
        <w:t xml:space="preserve">All configuration is managed via environment variables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file):</w:t>
      </w:r>
    </w:p>
    <w:p>
      <w:pPr>
        <w:pStyle w:val="BodyText"/>
      </w:pPr>
      <w:r>
        <w:rPr>
          <w:b/>
          <w:bCs/>
        </w:rPr>
        <w:t xml:space="preserve">Server:</w:t>
      </w:r>
      <w:r>
        <w:t xml:space="preserve"> </w:t>
      </w:r>
      <w:r>
        <w:t xml:space="preserve">| Variable | Default | Description |</w:t>
      </w:r>
      <w:r>
        <w:t xml:space="preserve"> </w:t>
      </w:r>
      <w:r>
        <w:t xml:space="preserve">|———-|———|————-|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 </w:t>
      </w:r>
      <w:r>
        <w:t xml:space="preserve">| development | Environment: development, production, test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| 3001 | Server port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CLIENT_URL</w:t>
      </w:r>
      <w:r>
        <w:t xml:space="preserve"> </w:t>
      </w:r>
      <w:r>
        <w:t xml:space="preserve">| — | Frontend URL for CORS |</w:t>
      </w:r>
    </w:p>
    <w:p>
      <w:pPr>
        <w:pStyle w:val="BodyText"/>
      </w:pPr>
      <w:r>
        <w:rPr>
          <w:b/>
          <w:bCs/>
        </w:rPr>
        <w:t xml:space="preserve">Database:</w:t>
      </w:r>
      <w:r>
        <w:t xml:space="preserve"> </w:t>
      </w:r>
      <w:r>
        <w:t xml:space="preserve">| Variable | Default | Description |</w:t>
      </w:r>
      <w:r>
        <w:t xml:space="preserve"> </w:t>
      </w:r>
      <w:r>
        <w:t xml:space="preserve">|———-|———|————-|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| — | MySQL connection string (required)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 </w:t>
      </w:r>
      <w:r>
        <w:t xml:space="preserve">| localhost:6379 | Redis connection URL |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| Variable | Default | Description |</w:t>
      </w:r>
      <w:r>
        <w:t xml:space="preserve"> </w:t>
      </w:r>
      <w:r>
        <w:t xml:space="preserve">|———-|———|————-|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| — | JWT signing key (required)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JWT_EXPIRES_IN</w:t>
      </w:r>
      <w:r>
        <w:t xml:space="preserve"> </w:t>
      </w:r>
      <w:r>
        <w:t xml:space="preserve">| 7d | Token expiry duration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JWT_REFRESH_SECRET</w:t>
      </w:r>
      <w:r>
        <w:t xml:space="preserve"> </w:t>
      </w:r>
      <w:r>
        <w:t xml:space="preserve">| — | Refresh token signing key (required)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JWT_REFRESH_EXPIRES_IN</w:t>
      </w:r>
      <w:r>
        <w:t xml:space="preserve"> </w:t>
      </w:r>
      <w:r>
        <w:t xml:space="preserve">| 30d | Refresh token expiry |</w:t>
      </w:r>
    </w:p>
    <w:p>
      <w:pPr>
        <w:pStyle w:val="BodyText"/>
      </w:pPr>
      <w:r>
        <w:rPr>
          <w:b/>
          <w:bCs/>
        </w:rPr>
        <w:t xml:space="preserve">Twilio:</w:t>
      </w:r>
      <w:r>
        <w:t xml:space="preserve"> </w:t>
      </w:r>
      <w:r>
        <w:t xml:space="preserve">| Variable | Default | Description |</w:t>
      </w:r>
      <w:r>
        <w:t xml:space="preserve"> </w:t>
      </w:r>
      <w:r>
        <w:t xml:space="preserve">|———-|———|————-|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TWILIO_ACCOUNT_SID</w:t>
      </w:r>
      <w:r>
        <w:t xml:space="preserve"> </w:t>
      </w:r>
      <w:r>
        <w:t xml:space="preserve">| — | Twilio Account SID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TWILIO_AUTH_TOKEN</w:t>
      </w:r>
      <w:r>
        <w:t xml:space="preserve"> </w:t>
      </w:r>
      <w:r>
        <w:t xml:space="preserve">| — | Twilio Auth Token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TWILIO_MESSAGING_SERVICE_SID</w:t>
      </w:r>
      <w:r>
        <w:t xml:space="preserve"> </w:t>
      </w:r>
      <w:r>
        <w:t xml:space="preserve">| — | Messaging Service SID for A2P/10DLC |</w:t>
      </w:r>
    </w:p>
    <w:p>
      <w:pPr>
        <w:pStyle w:val="BodyText"/>
      </w:pPr>
      <w:r>
        <w:rPr>
          <w:b/>
          <w:bCs/>
        </w:rPr>
        <w:t xml:space="preserve">SMS Configuration:</w:t>
      </w:r>
      <w:r>
        <w:t xml:space="preserve"> </w:t>
      </w:r>
      <w:r>
        <w:t xml:space="preserve">| Variable | Default | Description |</w:t>
      </w:r>
      <w:r>
        <w:t xml:space="preserve"> </w:t>
      </w:r>
      <w:r>
        <w:t xml:space="preserve">|———-|———|————-|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MAX_DAILY_MESSAGES_PER_NUMBER</w:t>
      </w:r>
      <w:r>
        <w:t xml:space="preserve"> </w:t>
      </w:r>
      <w:r>
        <w:t xml:space="preserve">| 350 | Per-number daily sending limit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MAX_MESSAGES_PER_MINUTE</w:t>
      </w:r>
      <w:r>
        <w:t xml:space="preserve"> </w:t>
      </w:r>
      <w:r>
        <w:t xml:space="preserve">| 300 | Global messages per minute cap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RAMP_UP_ENABLED</w:t>
      </w:r>
      <w:r>
        <w:t xml:space="preserve"> </w:t>
      </w:r>
      <w:r>
        <w:t xml:space="preserve">| false | Enable gradual volume increase for new numbers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SMS_JITTER_PERCENT</w:t>
      </w:r>
      <w:r>
        <w:t xml:space="preserve"> </w:t>
      </w:r>
      <w:r>
        <w:t xml:space="preserve">| 40 | % randomness in send timing (0–100)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SPINTAX_ENABLED</w:t>
      </w:r>
      <w:r>
        <w:t xml:space="preserve"> </w:t>
      </w:r>
      <w:r>
        <w:t xml:space="preserve">| true | Enable</w:t>
      </w:r>
      <w:r>
        <w:t xml:space="preserve"> </w:t>
      </w:r>
      <w:r>
        <w:rPr>
          <w:rStyle w:val="VerbatimChar"/>
        </w:rPr>
        <w:t xml:space="preserve">{opt1\|opt2}</w:t>
      </w:r>
      <w:r>
        <w:t xml:space="preserve"> </w:t>
      </w:r>
      <w:r>
        <w:t xml:space="preserve">text randomization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CIRCUIT_BREAKER_THRESHOLD</w:t>
      </w:r>
      <w:r>
        <w:t xml:space="preserve"> </w:t>
      </w:r>
      <w:r>
        <w:t xml:space="preserve">| 30 | % error rate that triggers auto-pause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DELIVERY_RATE_THROTTLE_AT</w:t>
      </w:r>
      <w:r>
        <w:t xml:space="preserve"> </w:t>
      </w:r>
      <w:r>
        <w:t xml:space="preserve">| 80 | Numbers below this % get 50% capacity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TIME_DISTRIBUTION_ENABLED</w:t>
      </w:r>
      <w:r>
        <w:t xml:space="preserve"> </w:t>
      </w:r>
      <w:r>
        <w:t xml:space="preserve">| true | Spread campaign messages across the hour |</w:t>
      </w:r>
    </w:p>
    <w:p>
      <w:pPr>
        <w:pStyle w:val="BodyText"/>
      </w:pPr>
      <w:r>
        <w:rPr>
          <w:b/>
          <w:bCs/>
        </w:rPr>
        <w:t xml:space="preserve">Compliance:</w:t>
      </w:r>
      <w:r>
        <w:t xml:space="preserve"> </w:t>
      </w:r>
      <w:r>
        <w:t xml:space="preserve">| Variable | Default | Description |</w:t>
      </w:r>
      <w:r>
        <w:t xml:space="preserve"> </w:t>
      </w:r>
      <w:r>
        <w:t xml:space="preserve">|———-|———|————-|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COMPLIANCE_QUIET_HOURS_START</w:t>
      </w:r>
      <w:r>
        <w:t xml:space="preserve"> </w:t>
      </w:r>
      <w:r>
        <w:t xml:space="preserve">| 20 | No sending after this hour (24h format)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COMPLIANCE_QUIET_HOURS_END</w:t>
      </w:r>
      <w:r>
        <w:t xml:space="preserve"> </w:t>
      </w:r>
      <w:r>
        <w:t xml:space="preserve">| 9 | No sending before this hour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COMPLIANCE_TIMEZONE</w:t>
      </w:r>
      <w:r>
        <w:t xml:space="preserve"> </w:t>
      </w:r>
      <w:r>
        <w:t xml:space="preserve">| America/New_York | Timezone for quiet hours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SUPPORT_PHONE</w:t>
      </w:r>
      <w:r>
        <w:t xml:space="preserve"> </w:t>
      </w:r>
      <w:r>
        <w:t xml:space="preserve">| (786) 648-7512 | Shown in compliance/STOP messages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BUSINESS_HOURS_START</w:t>
      </w:r>
      <w:r>
        <w:t xml:space="preserve"> </w:t>
      </w:r>
      <w:r>
        <w:t xml:space="preserve">| 9 | Business hours start (automation window)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BUSINESS_HOURS_END</w:t>
      </w:r>
      <w:r>
        <w:t xml:space="preserve"> </w:t>
      </w:r>
      <w:r>
        <w:t xml:space="preserve">| 18 | Business hours end |</w:t>
      </w:r>
    </w:p>
    <w:p>
      <w:pPr>
        <w:pStyle w:val="BodyText"/>
      </w:pPr>
      <w:r>
        <w:rPr>
          <w:b/>
          <w:bCs/>
        </w:rPr>
        <w:t xml:space="preserve">Webhook:</w:t>
      </w:r>
      <w:r>
        <w:t xml:space="preserve"> </w:t>
      </w:r>
      <w:r>
        <w:t xml:space="preserve">| Variable | Default | Description |</w:t>
      </w:r>
      <w:r>
        <w:t xml:space="preserve"> </w:t>
      </w:r>
      <w:r>
        <w:t xml:space="preserve">|———-|———|————-|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WEBHOOK_BASE_URL</w:t>
      </w:r>
      <w:r>
        <w:t xml:space="preserve"> </w:t>
      </w:r>
      <w:r>
        <w:t xml:space="preserve">| http://localhost:3001 | Base URL for Twilio webhook callbacks |</w:t>
      </w:r>
    </w:p>
    <w:bookmarkEnd w:id="93"/>
    <w:bookmarkStart w:id="94" w:name="database-schema"/>
    <w:p>
      <w:pPr>
        <w:pStyle w:val="Heading3"/>
      </w:pPr>
      <w:r>
        <w:t xml:space="preserve">12.7 Database Schema</w:t>
      </w:r>
    </w:p>
    <w:p>
      <w:pPr>
        <w:pStyle w:val="FirstParagraph"/>
      </w:pPr>
      <w:r>
        <w:t xml:space="preserve">The platform uses MySQL with Prisma ORM. Key models:</w:t>
      </w:r>
    </w:p>
    <w:p>
      <w:pPr>
        <w:pStyle w:val="BodyText"/>
      </w:pPr>
      <w:r>
        <w:rPr>
          <w:b/>
          <w:bCs/>
        </w:rPr>
        <w:t xml:space="preserve">Core Entities:</w:t>
      </w:r>
      <w:r>
        <w:t xml:space="preserve"> </w:t>
      </w:r>
      <w:r>
        <w:t xml:space="preserve">| Model | Purpose | Key Fields |</w:t>
      </w:r>
      <w:r>
        <w:t xml:space="preserve"> </w:t>
      </w:r>
      <w:r>
        <w:t xml:space="preserve">|——-|———|————|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| Platform users | email, role (ADMIN/MANAGER/REP), name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Lead</w:t>
      </w:r>
      <w:r>
        <w:t xml:space="preserve"> </w:t>
      </w:r>
      <w:r>
        <w:t xml:space="preserve">| Contact database | phone (unique, E.164), status, tags, assignedRep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Conversation</w:t>
      </w:r>
      <w:r>
        <w:t xml:space="preserve"> </w:t>
      </w:r>
      <w:r>
        <w:t xml:space="preserve">| Message threads | leadId (1:1 with lead), stickyNumberId, unreadCount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| Individual SMS | direction, status, fromNumber, toNumber, body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PhoneNumber</w:t>
      </w:r>
      <w:r>
        <w:t xml:space="preserve"> </w:t>
      </w:r>
      <w:r>
        <w:t xml:space="preserve">| Sender pool | phoneNumber, status, messagingServiceSid, dailyLimit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Campaign</w:t>
      </w:r>
      <w:r>
        <w:t xml:space="preserve"> </w:t>
      </w:r>
      <w:r>
        <w:t xml:space="preserve">| SMS campaigns | name, status, template, sendingSpeed, stats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CampaignLead</w:t>
      </w:r>
      <w:r>
        <w:t xml:space="preserve"> </w:t>
      </w:r>
      <w:r>
        <w:t xml:space="preserve">| Campaign→Lead link | campaignId, leadId, sendStatus |</w:t>
      </w:r>
    </w:p>
    <w:p>
      <w:pPr>
        <w:pStyle w:val="BodyText"/>
      </w:pPr>
      <w:r>
        <w:rPr>
          <w:b/>
          <w:bCs/>
        </w:rPr>
        <w:t xml:space="preserve">Pipeline:</w:t>
      </w:r>
      <w:r>
        <w:t xml:space="preserve"> </w:t>
      </w:r>
      <w:r>
        <w:t xml:space="preserve">| Model | Purpose | Key Fields |</w:t>
      </w:r>
      <w:r>
        <w:t xml:space="preserve"> </w:t>
      </w:r>
      <w:r>
        <w:t xml:space="preserve">|——-|———|————|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PipelineStage</w:t>
      </w:r>
      <w:r>
        <w:t xml:space="preserve"> </w:t>
      </w:r>
      <w:r>
        <w:t xml:space="preserve">| Board columns | name, order, color, mappedStatus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PipelineCard</w:t>
      </w:r>
      <w:r>
        <w:t xml:space="preserve"> </w:t>
      </w:r>
      <w:r>
        <w:t xml:space="preserve">| Board items | leadId, stageId, position |</w:t>
      </w:r>
    </w:p>
    <w:p>
      <w:pPr>
        <w:pStyle w:val="BodyText"/>
      </w:pPr>
      <w:r>
        <w:rPr>
          <w:b/>
          <w:bCs/>
        </w:rPr>
        <w:t xml:space="preserve">Automation:</w:t>
      </w:r>
      <w:r>
        <w:t xml:space="preserve"> </w:t>
      </w:r>
      <w:r>
        <w:t xml:space="preserve">| Model | Purpose | Key Fields |</w:t>
      </w:r>
      <w:r>
        <w:t xml:space="preserve"> </w:t>
      </w:r>
      <w:r>
        <w:t xml:space="preserve">|——-|———|————|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AutomationRule</w:t>
      </w:r>
      <w:r>
        <w:t xml:space="preserve"> </w:t>
      </w:r>
      <w:r>
        <w:t xml:space="preserve">| Rule definitions | type, triggerConfig, isActive, sendWindow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AutomationTemplate</w:t>
      </w:r>
      <w:r>
        <w:t xml:space="preserve"> </w:t>
      </w:r>
      <w:r>
        <w:t xml:space="preserve">| Sequence steps | sequenceOrder, delayDays, messageTemplate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AutomationRun</w:t>
      </w:r>
      <w:r>
        <w:t xml:space="preserve"> </w:t>
      </w:r>
      <w:r>
        <w:t xml:space="preserve">| Active sequences | leadId, currentStep, nextRunAt, isPaused |</w:t>
      </w:r>
    </w:p>
    <w:p>
      <w:pPr>
        <w:pStyle w:val="BodyText"/>
      </w:pPr>
      <w:r>
        <w:rPr>
          <w:b/>
          <w:bCs/>
        </w:rPr>
        <w:t xml:space="preserve">Supporting:</w:t>
      </w:r>
      <w:r>
        <w:t xml:space="preserve"> </w:t>
      </w:r>
      <w:r>
        <w:t xml:space="preserve">| Model | Purpose | Key Fields |</w:t>
      </w:r>
      <w:r>
        <w:t xml:space="preserve"> </w:t>
      </w:r>
      <w:r>
        <w:t xml:space="preserve">|——-|———|————|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Tag</w:t>
      </w:r>
      <w:r>
        <w:t xml:space="preserve"> </w:t>
      </w:r>
      <w:r>
        <w:t xml:space="preserve">| Lead categories | name, color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SuppressionEntry</w:t>
      </w:r>
      <w:r>
        <w:t xml:space="preserve"> </w:t>
      </w:r>
      <w:r>
        <w:t xml:space="preserve">| Blocked numbers | phone, reason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NumberPool</w:t>
      </w:r>
      <w:r>
        <w:t xml:space="preserve"> </w:t>
      </w:r>
      <w:r>
        <w:t xml:space="preserve">| Number groups | name, dailyLimit, isActive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NumberAssignment</w:t>
      </w:r>
      <w:r>
        <w:t xml:space="preserve"> </w:t>
      </w:r>
      <w:r>
        <w:t xml:space="preserve">| Rep→Number link | userId, phoneNumberId, assignedDate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ActivityLog</w:t>
      </w:r>
      <w:r>
        <w:t xml:space="preserve"> </w:t>
      </w:r>
      <w:r>
        <w:t xml:space="preserve">| Audit trail | action, entityType, entityId, metadata |</w:t>
      </w:r>
    </w:p>
    <w:bookmarkEnd w:id="94"/>
    <w:bookmarkStart w:id="95" w:name="api-reference"/>
    <w:p>
      <w:pPr>
        <w:pStyle w:val="Heading3"/>
      </w:pPr>
      <w:r>
        <w:t xml:space="preserve">12.8 API Reference</w:t>
      </w:r>
    </w:p>
    <w:p>
      <w:pPr>
        <w:pStyle w:val="FirstParagraph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| Method | Endpoint | Description |</w:t>
      </w:r>
      <w:r>
        <w:t xml:space="preserve"> </w:t>
      </w:r>
      <w:r>
        <w:t xml:space="preserve">|——–|———-|————-|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| Authenticate (email + password)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/api/auth/users</w:t>
      </w:r>
      <w:r>
        <w:t xml:space="preserve"> </w:t>
      </w:r>
      <w:r>
        <w:t xml:space="preserve">| List all users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/api/auth/users</w:t>
      </w:r>
      <w:r>
        <w:t xml:space="preserve"> </w:t>
      </w:r>
      <w:r>
        <w:t xml:space="preserve">| Create user |</w:t>
      </w:r>
      <w:r>
        <w:t xml:space="preserve"> </w:t>
      </w:r>
      <w:r>
        <w:t xml:space="preserve">| PUT |</w:t>
      </w:r>
      <w:r>
        <w:t xml:space="preserve"> </w:t>
      </w:r>
      <w:r>
        <w:rPr>
          <w:rStyle w:val="VerbatimChar"/>
        </w:rPr>
        <w:t xml:space="preserve">/api/auth/users/:id</w:t>
      </w:r>
      <w:r>
        <w:t xml:space="preserve"> </w:t>
      </w:r>
      <w:r>
        <w:t xml:space="preserve">| Update user |</w:t>
      </w:r>
      <w:r>
        <w:t xml:space="preserve"> </w:t>
      </w:r>
      <w:r>
        <w:t xml:space="preserve">| DELETE |</w:t>
      </w:r>
      <w:r>
        <w:t xml:space="preserve"> </w:t>
      </w:r>
      <w:r>
        <w:rPr>
          <w:rStyle w:val="VerbatimChar"/>
        </w:rPr>
        <w:t xml:space="preserve">/api/auth/users/:id</w:t>
      </w:r>
      <w:r>
        <w:t xml:space="preserve"> </w:t>
      </w:r>
      <w:r>
        <w:t xml:space="preserve">| Delete user |</w:t>
      </w:r>
    </w:p>
    <w:p>
      <w:pPr>
        <w:pStyle w:val="BodyText"/>
      </w:pPr>
      <w:r>
        <w:rPr>
          <w:b/>
          <w:bCs/>
        </w:rPr>
        <w:t xml:space="preserve">Dashboard:</w:t>
      </w:r>
      <w:r>
        <w:t xml:space="preserve"> </w:t>
      </w:r>
      <w:r>
        <w:t xml:space="preserve">| Method | Endpoint | Description |</w:t>
      </w:r>
      <w:r>
        <w:t xml:space="preserve"> </w:t>
      </w:r>
      <w:r>
        <w:t xml:space="preserve">|——–|———-|————-|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/api/dashboard/stats</w:t>
      </w:r>
      <w:r>
        <w:t xml:space="preserve"> </w:t>
      </w:r>
      <w:r>
        <w:t xml:space="preserve">| Main dashboard metrics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/api/dashboard/diagnostics</w:t>
      </w:r>
      <w:r>
        <w:t xml:space="preserve"> </w:t>
      </w:r>
      <w:r>
        <w:t xml:space="preserve">| SMS mode, health, 24h/7d stats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/api/dashboard/twilio-diagnostics</w:t>
      </w:r>
      <w:r>
        <w:t xml:space="preserve"> </w:t>
      </w:r>
      <w:r>
        <w:t xml:space="preserve">| Twilio account health (admin) |</w:t>
      </w:r>
    </w:p>
    <w:p>
      <w:pPr>
        <w:pStyle w:val="BodyText"/>
      </w:pPr>
      <w:r>
        <w:rPr>
          <w:b/>
          <w:bCs/>
        </w:rPr>
        <w:t xml:space="preserve">Campaigns:</w:t>
      </w:r>
      <w:r>
        <w:t xml:space="preserve"> </w:t>
      </w:r>
      <w:r>
        <w:t xml:space="preserve">| Method | Endpoint | Description |</w:t>
      </w:r>
      <w:r>
        <w:t xml:space="preserve"> </w:t>
      </w:r>
      <w:r>
        <w:t xml:space="preserve">|——–|———-|————-|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/api/campaigns</w:t>
      </w:r>
      <w:r>
        <w:t xml:space="preserve"> </w:t>
      </w:r>
      <w:r>
        <w:t xml:space="preserve">| List campaigns (paginated, filterable)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/api/campaigns</w:t>
      </w:r>
      <w:r>
        <w:t xml:space="preserve"> </w:t>
      </w:r>
      <w:r>
        <w:t xml:space="preserve">| Create campaign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/api/campaigns/:id</w:t>
      </w:r>
      <w:r>
        <w:t xml:space="preserve"> </w:t>
      </w:r>
      <w:r>
        <w:t xml:space="preserve">| Get campaign details |</w:t>
      </w:r>
      <w:r>
        <w:t xml:space="preserve"> </w:t>
      </w:r>
      <w:r>
        <w:t xml:space="preserve">| PUT |</w:t>
      </w:r>
      <w:r>
        <w:t xml:space="preserve"> </w:t>
      </w:r>
      <w:r>
        <w:rPr>
          <w:rStyle w:val="VerbatimChar"/>
        </w:rPr>
        <w:t xml:space="preserve">/api/campaigns/:id</w:t>
      </w:r>
      <w:r>
        <w:t xml:space="preserve"> </w:t>
      </w:r>
      <w:r>
        <w:t xml:space="preserve">| Update campaign |</w:t>
      </w:r>
      <w:r>
        <w:t xml:space="preserve"> </w:t>
      </w:r>
      <w:r>
        <w:t xml:space="preserve">| DELETE |</w:t>
      </w:r>
      <w:r>
        <w:t xml:space="preserve"> </w:t>
      </w:r>
      <w:r>
        <w:rPr>
          <w:rStyle w:val="VerbatimChar"/>
        </w:rPr>
        <w:t xml:space="preserve">/api/campaigns/:id</w:t>
      </w:r>
      <w:r>
        <w:t xml:space="preserve"> </w:t>
      </w:r>
      <w:r>
        <w:t xml:space="preserve">| Delete campaign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/api/campaigns/:id/start</w:t>
      </w:r>
      <w:r>
        <w:t xml:space="preserve"> </w:t>
      </w:r>
      <w:r>
        <w:t xml:space="preserve">| Start sending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/api/campaigns/:id/pause</w:t>
      </w:r>
      <w:r>
        <w:t xml:space="preserve"> </w:t>
      </w:r>
      <w:r>
        <w:t xml:space="preserve">| Pause sending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/api/campaigns/:id/cancel</w:t>
      </w:r>
      <w:r>
        <w:t xml:space="preserve"> </w:t>
      </w:r>
      <w:r>
        <w:t xml:space="preserve">| Cancel campaign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/api/campaigns/:id/analytics</w:t>
      </w:r>
      <w:r>
        <w:t xml:space="preserve"> </w:t>
      </w:r>
      <w:r>
        <w:t xml:space="preserve">| Campaign analytics |</w:t>
      </w:r>
    </w:p>
    <w:p>
      <w:pPr>
        <w:pStyle w:val="BodyText"/>
      </w:pPr>
      <w:r>
        <w:rPr>
          <w:b/>
          <w:bCs/>
        </w:rPr>
        <w:t xml:space="preserve">Inbox:</w:t>
      </w:r>
      <w:r>
        <w:t xml:space="preserve"> </w:t>
      </w:r>
      <w:r>
        <w:t xml:space="preserve">| Method | Endpoint | Description |</w:t>
      </w:r>
      <w:r>
        <w:t xml:space="preserve"> </w:t>
      </w:r>
      <w:r>
        <w:t xml:space="preserve">|——–|———-|————-|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/api/inbox</w:t>
      </w:r>
      <w:r>
        <w:t xml:space="preserve"> </w:t>
      </w:r>
      <w:r>
        <w:t xml:space="preserve">| List conversations (paginated)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/api/inbox/:id</w:t>
      </w:r>
      <w:r>
        <w:t xml:space="preserve"> </w:t>
      </w:r>
      <w:r>
        <w:t xml:space="preserve">| Get conversation with messages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/api/inbox/:id/reply</w:t>
      </w:r>
      <w:r>
        <w:t xml:space="preserve"> </w:t>
      </w:r>
      <w:r>
        <w:t xml:space="preserve">| Send reply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/api/inbox/:id/read</w:t>
      </w:r>
      <w:r>
        <w:t xml:space="preserve"> </w:t>
      </w:r>
      <w:r>
        <w:t xml:space="preserve">| Mark as read |</w:t>
      </w:r>
      <w:r>
        <w:t xml:space="preserve"> </w:t>
      </w:r>
      <w:r>
        <w:t xml:space="preserve">| PUT |</w:t>
      </w:r>
      <w:r>
        <w:t xml:space="preserve"> </w:t>
      </w:r>
      <w:r>
        <w:rPr>
          <w:rStyle w:val="VerbatimChar"/>
        </w:rPr>
        <w:t xml:space="preserve">/api/inbox/:id/assign</w:t>
      </w:r>
      <w:r>
        <w:t xml:space="preserve"> </w:t>
      </w:r>
      <w:r>
        <w:t xml:space="preserve">| Reassign to rep |</w:t>
      </w:r>
    </w:p>
    <w:p>
      <w:pPr>
        <w:pStyle w:val="BodyText"/>
      </w:pPr>
      <w:r>
        <w:rPr>
          <w:b/>
          <w:bCs/>
        </w:rPr>
        <w:t xml:space="preserve">Leads:</w:t>
      </w:r>
      <w:r>
        <w:t xml:space="preserve"> </w:t>
      </w:r>
      <w:r>
        <w:t xml:space="preserve">| Method | Endpoint | Description |</w:t>
      </w:r>
      <w:r>
        <w:t xml:space="preserve"> </w:t>
      </w:r>
      <w:r>
        <w:t xml:space="preserve">|——–|———-|————-|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/api/leads</w:t>
      </w:r>
      <w:r>
        <w:t xml:space="preserve"> </w:t>
      </w:r>
      <w:r>
        <w:t xml:space="preserve">| List leads (paginated, filterable)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/api/leads</w:t>
      </w:r>
      <w:r>
        <w:t xml:space="preserve"> </w:t>
      </w:r>
      <w:r>
        <w:t xml:space="preserve">| Create single lead |</w:t>
      </w:r>
      <w:r>
        <w:t xml:space="preserve"> </w:t>
      </w:r>
      <w:r>
        <w:t xml:space="preserve">| PUT |</w:t>
      </w:r>
      <w:r>
        <w:t xml:space="preserve"> </w:t>
      </w:r>
      <w:r>
        <w:rPr>
          <w:rStyle w:val="VerbatimChar"/>
        </w:rPr>
        <w:t xml:space="preserve">/api/leads/:id</w:t>
      </w:r>
      <w:r>
        <w:t xml:space="preserve"> </w:t>
      </w:r>
      <w:r>
        <w:t xml:space="preserve">| Update lead |</w:t>
      </w:r>
      <w:r>
        <w:t xml:space="preserve"> </w:t>
      </w:r>
      <w:r>
        <w:t xml:space="preserve">| DELETE |</w:t>
      </w:r>
      <w:r>
        <w:t xml:space="preserve"> </w:t>
      </w:r>
      <w:r>
        <w:rPr>
          <w:rStyle w:val="VerbatimChar"/>
        </w:rPr>
        <w:t xml:space="preserve">/api/leads/:id</w:t>
      </w:r>
      <w:r>
        <w:t xml:space="preserve"> </w:t>
      </w:r>
      <w:r>
        <w:t xml:space="preserve">| Delete lead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/api/leads/bulk</w:t>
      </w:r>
      <w:r>
        <w:t xml:space="preserve"> </w:t>
      </w:r>
      <w:r>
        <w:t xml:space="preserve">| Bulk action (status, suppress, delete)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/api/leads/:id/tags</w:t>
      </w:r>
      <w:r>
        <w:t xml:space="preserve"> </w:t>
      </w:r>
      <w:r>
        <w:t xml:space="preserve">| Add tag to lead |</w:t>
      </w:r>
      <w:r>
        <w:t xml:space="preserve"> </w:t>
      </w:r>
      <w:r>
        <w:t xml:space="preserve">| DELETE |</w:t>
      </w:r>
      <w:r>
        <w:t xml:space="preserve"> </w:t>
      </w:r>
      <w:r>
        <w:rPr>
          <w:rStyle w:val="VerbatimChar"/>
        </w:rPr>
        <w:t xml:space="preserve">/api/leads/:id/tags/:tagId</w:t>
      </w:r>
      <w:r>
        <w:t xml:space="preserve"> </w:t>
      </w:r>
      <w:r>
        <w:t xml:space="preserve">| Remove tag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/api/leads/export</w:t>
      </w:r>
      <w:r>
        <w:t xml:space="preserve"> </w:t>
      </w:r>
      <w:r>
        <w:t xml:space="preserve">| Export all leads as CSV |</w:t>
      </w:r>
    </w:p>
    <w:p>
      <w:pPr>
        <w:pStyle w:val="BodyText"/>
      </w:pPr>
      <w:r>
        <w:rPr>
          <w:b/>
          <w:bCs/>
        </w:rPr>
        <w:t xml:space="preserve">Pipeline:</w:t>
      </w:r>
      <w:r>
        <w:t xml:space="preserve"> </w:t>
      </w:r>
      <w:r>
        <w:t xml:space="preserve">| Method | Endpoint | Description |</w:t>
      </w:r>
      <w:r>
        <w:t xml:space="preserve"> </w:t>
      </w:r>
      <w:r>
        <w:t xml:space="preserve">|——–|———-|————-|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/api/pipeline/stages</w:t>
      </w:r>
      <w:r>
        <w:t xml:space="preserve"> </w:t>
      </w:r>
      <w:r>
        <w:t xml:space="preserve">| Get all stages with cards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/api/pipeline/stages</w:t>
      </w:r>
      <w:r>
        <w:t xml:space="preserve"> </w:t>
      </w:r>
      <w:r>
        <w:t xml:space="preserve">| Create stage |</w:t>
      </w:r>
      <w:r>
        <w:t xml:space="preserve"> </w:t>
      </w:r>
      <w:r>
        <w:t xml:space="preserve">| PUT |</w:t>
      </w:r>
      <w:r>
        <w:t xml:space="preserve"> </w:t>
      </w:r>
      <w:r>
        <w:rPr>
          <w:rStyle w:val="VerbatimChar"/>
        </w:rPr>
        <w:t xml:space="preserve">/api/pipeline/stages/:id</w:t>
      </w:r>
      <w:r>
        <w:t xml:space="preserve"> </w:t>
      </w:r>
      <w:r>
        <w:t xml:space="preserve">| Update stage |</w:t>
      </w:r>
      <w:r>
        <w:t xml:space="preserve"> </w:t>
      </w:r>
      <w:r>
        <w:t xml:space="preserve">| DELETE |</w:t>
      </w:r>
      <w:r>
        <w:t xml:space="preserve"> </w:t>
      </w:r>
      <w:r>
        <w:rPr>
          <w:rStyle w:val="VerbatimChar"/>
        </w:rPr>
        <w:t xml:space="preserve">/api/pipeline/stages/:id</w:t>
      </w:r>
      <w:r>
        <w:t xml:space="preserve"> </w:t>
      </w:r>
      <w:r>
        <w:t xml:space="preserve">| Delete stage |</w:t>
      </w:r>
      <w:r>
        <w:t xml:space="preserve"> </w:t>
      </w:r>
      <w:r>
        <w:t xml:space="preserve">| PUT |</w:t>
      </w:r>
      <w:r>
        <w:t xml:space="preserve"> </w:t>
      </w:r>
      <w:r>
        <w:rPr>
          <w:rStyle w:val="VerbatimChar"/>
        </w:rPr>
        <w:t xml:space="preserve">/api/pipeline/stages/reorder</w:t>
      </w:r>
      <w:r>
        <w:t xml:space="preserve"> </w:t>
      </w:r>
      <w:r>
        <w:t xml:space="preserve">| Reorder stages |</w:t>
      </w:r>
      <w:r>
        <w:t xml:space="preserve"> </w:t>
      </w:r>
      <w:r>
        <w:t xml:space="preserve">| PUT |</w:t>
      </w:r>
      <w:r>
        <w:t xml:space="preserve"> </w:t>
      </w:r>
      <w:r>
        <w:rPr>
          <w:rStyle w:val="VerbatimChar"/>
        </w:rPr>
        <w:t xml:space="preserve">/api/pipeline/cards/:id/move</w:t>
      </w:r>
      <w:r>
        <w:t xml:space="preserve"> </w:t>
      </w:r>
      <w:r>
        <w:t xml:space="preserve">| Move card to stage |</w:t>
      </w:r>
    </w:p>
    <w:p>
      <w:pPr>
        <w:pStyle w:val="BodyText"/>
      </w:pPr>
      <w:r>
        <w:rPr>
          <w:b/>
          <w:bCs/>
        </w:rPr>
        <w:t xml:space="preserve">Phone Numbers:</w:t>
      </w:r>
      <w:r>
        <w:t xml:space="preserve"> </w:t>
      </w:r>
      <w:r>
        <w:t xml:space="preserve">| Method | Endpoint | Description |</w:t>
      </w:r>
      <w:r>
        <w:t xml:space="preserve"> </w:t>
      </w:r>
      <w:r>
        <w:t xml:space="preserve">|——–|———-|————-|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/api/numbers</w:t>
      </w:r>
      <w:r>
        <w:t xml:space="preserve"> </w:t>
      </w:r>
      <w:r>
        <w:t xml:space="preserve">| List all numbers with health metrics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/api/numbers</w:t>
      </w:r>
      <w:r>
        <w:t xml:space="preserve"> </w:t>
      </w:r>
      <w:r>
        <w:t xml:space="preserve">| Add number manually |</w:t>
      </w:r>
      <w:r>
        <w:t xml:space="preserve"> </w:t>
      </w:r>
      <w:r>
        <w:t xml:space="preserve">| PUT |</w:t>
      </w:r>
      <w:r>
        <w:t xml:space="preserve"> </w:t>
      </w:r>
      <w:r>
        <w:rPr>
          <w:rStyle w:val="VerbatimChar"/>
        </w:rPr>
        <w:t xml:space="preserve">/api/numbers/:id</w:t>
      </w:r>
      <w:r>
        <w:t xml:space="preserve"> </w:t>
      </w:r>
      <w:r>
        <w:t xml:space="preserve">| Update number |</w:t>
      </w:r>
      <w:r>
        <w:t xml:space="preserve"> </w:t>
      </w:r>
      <w:r>
        <w:t xml:space="preserve">| DELETE |</w:t>
      </w:r>
      <w:r>
        <w:t xml:space="preserve"> </w:t>
      </w:r>
      <w:r>
        <w:rPr>
          <w:rStyle w:val="VerbatimChar"/>
        </w:rPr>
        <w:t xml:space="preserve">/api/numbers/:id</w:t>
      </w:r>
      <w:r>
        <w:t xml:space="preserve"> </w:t>
      </w:r>
      <w:r>
        <w:t xml:space="preserve">| Delete number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/api/numbers/:id/cool</w:t>
      </w:r>
      <w:r>
        <w:t xml:space="preserve"> </w:t>
      </w:r>
      <w:r>
        <w:t xml:space="preserve">| Cool for 24h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/api/numbers/:id/activate</w:t>
      </w:r>
      <w:r>
        <w:t xml:space="preserve"> </w:t>
      </w:r>
      <w:r>
        <w:t xml:space="preserve">| Reactivate number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/api/numbers/sync-twilio</w:t>
      </w:r>
      <w:r>
        <w:t xml:space="preserve"> </w:t>
      </w:r>
      <w:r>
        <w:t xml:space="preserve">| Full sync from Twilio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/api/numbers/pools</w:t>
      </w:r>
      <w:r>
        <w:t xml:space="preserve"> </w:t>
      </w:r>
      <w:r>
        <w:t xml:space="preserve">| List number pools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/api/numbers/pools</w:t>
      </w:r>
      <w:r>
        <w:t xml:space="preserve"> </w:t>
      </w:r>
      <w:r>
        <w:t xml:space="preserve">| Create pool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/api/numbers/assign</w:t>
      </w:r>
      <w:r>
        <w:t xml:space="preserve"> </w:t>
      </w:r>
      <w:r>
        <w:t xml:space="preserve">| Assign numbers to rep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/api/numbers/assignments</w:t>
      </w:r>
      <w:r>
        <w:t xml:space="preserve"> </w:t>
      </w:r>
      <w:r>
        <w:t xml:space="preserve">| List rep assignments |</w:t>
      </w:r>
      <w:r>
        <w:t xml:space="preserve"> </w:t>
      </w:r>
      <w:r>
        <w:t xml:space="preserve">| DELETE |</w:t>
      </w:r>
      <w:r>
        <w:t xml:space="preserve"> </w:t>
      </w:r>
      <w:r>
        <w:rPr>
          <w:rStyle w:val="VerbatimChar"/>
        </w:rPr>
        <w:t xml:space="preserve">/api/numbers/assignments/:repId</w:t>
      </w:r>
      <w:r>
        <w:t xml:space="preserve"> </w:t>
      </w:r>
      <w:r>
        <w:t xml:space="preserve">| Unassign from rep |</w:t>
      </w:r>
    </w:p>
    <w:p>
      <w:pPr>
        <w:pStyle w:val="BodyText"/>
      </w:pPr>
      <w:r>
        <w:rPr>
          <w:b/>
          <w:bCs/>
        </w:rPr>
        <w:t xml:space="preserve">Automation:</w:t>
      </w:r>
      <w:r>
        <w:t xml:space="preserve"> </w:t>
      </w:r>
      <w:r>
        <w:t xml:space="preserve">| Method | Endpoint | Description |</w:t>
      </w:r>
      <w:r>
        <w:t xml:space="preserve"> </w:t>
      </w:r>
      <w:r>
        <w:t xml:space="preserve">|——–|———-|————-|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/api/automation/rules</w:t>
      </w:r>
      <w:r>
        <w:t xml:space="preserve"> </w:t>
      </w:r>
      <w:r>
        <w:t xml:space="preserve">| List all rules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/api/automation/rules</w:t>
      </w:r>
      <w:r>
        <w:t xml:space="preserve"> </w:t>
      </w:r>
      <w:r>
        <w:t xml:space="preserve">| Create rule |</w:t>
      </w:r>
      <w:r>
        <w:t xml:space="preserve"> </w:t>
      </w:r>
      <w:r>
        <w:t xml:space="preserve">| PUT |</w:t>
      </w:r>
      <w:r>
        <w:t xml:space="preserve"> </w:t>
      </w:r>
      <w:r>
        <w:rPr>
          <w:rStyle w:val="VerbatimChar"/>
        </w:rPr>
        <w:t xml:space="preserve">/api/automation/rules/:id</w:t>
      </w:r>
      <w:r>
        <w:t xml:space="preserve"> </w:t>
      </w:r>
      <w:r>
        <w:t xml:space="preserve">| Update rule |</w:t>
      </w:r>
      <w:r>
        <w:t xml:space="preserve"> </w:t>
      </w:r>
      <w:r>
        <w:t xml:space="preserve">| DELETE |</w:t>
      </w:r>
      <w:r>
        <w:t xml:space="preserve"> </w:t>
      </w:r>
      <w:r>
        <w:rPr>
          <w:rStyle w:val="VerbatimChar"/>
        </w:rPr>
        <w:t xml:space="preserve">/api/automation/rules/:id</w:t>
      </w:r>
      <w:r>
        <w:t xml:space="preserve"> </w:t>
      </w:r>
      <w:r>
        <w:t xml:space="preserve">| Delete rule |</w:t>
      </w:r>
    </w:p>
    <w:p>
      <w:pPr>
        <w:pStyle w:val="BodyText"/>
      </w:pPr>
      <w:r>
        <w:rPr>
          <w:b/>
          <w:bCs/>
        </w:rPr>
        <w:t xml:space="preserve">Analytics:</w:t>
      </w:r>
      <w:r>
        <w:t xml:space="preserve"> </w:t>
      </w:r>
      <w:r>
        <w:t xml:space="preserve">| Method | Endpoint | Description |</w:t>
      </w:r>
      <w:r>
        <w:t xml:space="preserve"> </w:t>
      </w:r>
      <w:r>
        <w:t xml:space="preserve">|——–|———-|————-|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/api/analytics/overview</w:t>
      </w:r>
      <w:r>
        <w:t xml:space="preserve"> </w:t>
      </w:r>
      <w:r>
        <w:t xml:space="preserve">| KPI metrics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/api/analytics/lead-funnel</w:t>
      </w:r>
      <w:r>
        <w:t xml:space="preserve"> </w:t>
      </w:r>
      <w:r>
        <w:t xml:space="preserve">| Status distribution + pipeline funnel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/api/analytics/messaging?days=N</w:t>
      </w:r>
      <w:r>
        <w:t xml:space="preserve"> </w:t>
      </w:r>
      <w:r>
        <w:t xml:space="preserve">| Messaging trends (7/14/30 days)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/api/analytics/campaigns</w:t>
      </w:r>
      <w:r>
        <w:t xml:space="preserve"> </w:t>
      </w:r>
      <w:r>
        <w:t xml:space="preserve">| Campaign performance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/api/analytics/numbers</w:t>
      </w:r>
      <w:r>
        <w:t xml:space="preserve"> </w:t>
      </w:r>
      <w:r>
        <w:t xml:space="preserve">| Number health stats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/api/analytics/rep-performance</w:t>
      </w:r>
      <w:r>
        <w:t xml:space="preserve"> </w:t>
      </w:r>
      <w:r>
        <w:t xml:space="preserve">| Rep metrics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/api/analytics/automation</w:t>
      </w:r>
      <w:r>
        <w:t xml:space="preserve"> </w:t>
      </w:r>
      <w:r>
        <w:t xml:space="preserve">| Automation metrics |</w:t>
      </w:r>
    </w:p>
    <w:p>
      <w:pPr>
        <w:pStyle w:val="BodyText"/>
      </w:pPr>
      <w:r>
        <w:rPr>
          <w:b/>
          <w:bCs/>
        </w:rPr>
        <w:t xml:space="preserve">Settings:</w:t>
      </w:r>
      <w:r>
        <w:t xml:space="preserve"> </w:t>
      </w:r>
      <w:r>
        <w:t xml:space="preserve">| Method | Endpoint | Description |</w:t>
      </w:r>
      <w:r>
        <w:t xml:space="preserve"> </w:t>
      </w:r>
      <w:r>
        <w:t xml:space="preserve">|——–|———-|————-|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/api/settings/tags</w:t>
      </w:r>
      <w:r>
        <w:t xml:space="preserve"> </w:t>
      </w:r>
      <w:r>
        <w:t xml:space="preserve">| List tags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/api/settings/tags</w:t>
      </w:r>
      <w:r>
        <w:t xml:space="preserve"> </w:t>
      </w:r>
      <w:r>
        <w:t xml:space="preserve">| Create tag |</w:t>
      </w:r>
      <w:r>
        <w:t xml:space="preserve"> </w:t>
      </w:r>
      <w:r>
        <w:t xml:space="preserve">| PUT |</w:t>
      </w:r>
      <w:r>
        <w:t xml:space="preserve"> </w:t>
      </w:r>
      <w:r>
        <w:rPr>
          <w:rStyle w:val="VerbatimChar"/>
        </w:rPr>
        <w:t xml:space="preserve">/api/settings/tags/:id</w:t>
      </w:r>
      <w:r>
        <w:t xml:space="preserve"> </w:t>
      </w:r>
      <w:r>
        <w:t xml:space="preserve">| Update tag |</w:t>
      </w:r>
      <w:r>
        <w:t xml:space="preserve"> </w:t>
      </w:r>
      <w:r>
        <w:t xml:space="preserve">| DELETE |</w:t>
      </w:r>
      <w:r>
        <w:t xml:space="preserve"> </w:t>
      </w:r>
      <w:r>
        <w:rPr>
          <w:rStyle w:val="VerbatimChar"/>
        </w:rPr>
        <w:t xml:space="preserve">/api/settings/tags/:id</w:t>
      </w:r>
      <w:r>
        <w:t xml:space="preserve"> </w:t>
      </w:r>
      <w:r>
        <w:t xml:space="preserve">| Delete tag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/api/settings/suppression</w:t>
      </w:r>
      <w:r>
        <w:t xml:space="preserve"> </w:t>
      </w:r>
      <w:r>
        <w:t xml:space="preserve">| List suppressed numbers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/api/settings/suppression/upload</w:t>
      </w:r>
      <w:r>
        <w:t xml:space="preserve"> </w:t>
      </w:r>
      <w:r>
        <w:t xml:space="preserve">| Upload suppression CSV |</w:t>
      </w:r>
      <w:r>
        <w:t xml:space="preserve"> </w:t>
      </w:r>
      <w:r>
        <w:t xml:space="preserve">| DELETE |</w:t>
      </w:r>
      <w:r>
        <w:t xml:space="preserve"> </w:t>
      </w:r>
      <w:r>
        <w:rPr>
          <w:rStyle w:val="VerbatimChar"/>
        </w:rPr>
        <w:t xml:space="preserve">/api/settings/suppression/:id</w:t>
      </w:r>
      <w:r>
        <w:t xml:space="preserve"> </w:t>
      </w:r>
      <w:r>
        <w:t xml:space="preserve">| Remove suppression |</w:t>
      </w:r>
      <w:r>
        <w:t xml:space="preserve"> </w:t>
      </w:r>
      <w:r>
        <w:t xml:space="preserve">| PUT |</w:t>
      </w:r>
      <w:r>
        <w:t xml:space="preserve"> </w:t>
      </w:r>
      <w:r>
        <w:rPr>
          <w:rStyle w:val="VerbatimChar"/>
        </w:rPr>
        <w:t xml:space="preserve">/api/settings/integrations</w:t>
      </w:r>
      <w:r>
        <w:t xml:space="preserve"> </w:t>
      </w:r>
      <w:r>
        <w:t xml:space="preserve">| Update integration config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/api/settings/system</w:t>
      </w:r>
      <w:r>
        <w:t xml:space="preserve"> </w:t>
      </w:r>
      <w:r>
        <w:t xml:space="preserve">| Get system config |</w:t>
      </w:r>
      <w:r>
        <w:t xml:space="preserve"> </w:t>
      </w:r>
      <w:r>
        <w:t xml:space="preserve">| PUT |</w:t>
      </w:r>
      <w:r>
        <w:t xml:space="preserve"> </w:t>
      </w:r>
      <w:r>
        <w:rPr>
          <w:rStyle w:val="VerbatimChar"/>
        </w:rPr>
        <w:t xml:space="preserve">/api/settings/system</w:t>
      </w:r>
      <w:r>
        <w:t xml:space="preserve"> </w:t>
      </w:r>
      <w:r>
        <w:t xml:space="preserve">| Update system config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/api/settings/activity-log</w:t>
      </w:r>
      <w:r>
        <w:t xml:space="preserve"> </w:t>
      </w:r>
      <w:r>
        <w:t xml:space="preserve">| Activity log (paginated) |</w:t>
      </w:r>
    </w:p>
    <w:p>
      <w:pPr>
        <w:pStyle w:val="BodyText"/>
      </w:pPr>
      <w:r>
        <w:rPr>
          <w:b/>
          <w:bCs/>
        </w:rPr>
        <w:t xml:space="preserve">AI:</w:t>
      </w:r>
      <w:r>
        <w:t xml:space="preserve"> </w:t>
      </w:r>
      <w:r>
        <w:t xml:space="preserve">| Method | Endpoint | Description |</w:t>
      </w:r>
      <w:r>
        <w:t xml:space="preserve"> </w:t>
      </w:r>
      <w:r>
        <w:t xml:space="preserve">|——–|———-|————-|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/api/ai/draft-reply</w:t>
      </w:r>
      <w:r>
        <w:t xml:space="preserve"> </w:t>
      </w:r>
      <w:r>
        <w:t xml:space="preserve">| Generate AI reply draft |</w:t>
      </w:r>
    </w:p>
    <w:p>
      <w:pPr>
        <w:pStyle w:val="BodyText"/>
      </w:pPr>
      <w:r>
        <w:rPr>
          <w:b/>
          <w:bCs/>
        </w:rPr>
        <w:t xml:space="preserve">Webhooks:</w:t>
      </w:r>
      <w:r>
        <w:t xml:space="preserve"> </w:t>
      </w:r>
      <w:r>
        <w:t xml:space="preserve">| Method | Endpoint | Description |</w:t>
      </w:r>
      <w:r>
        <w:t xml:space="preserve"> </w:t>
      </w:r>
      <w:r>
        <w:t xml:space="preserve">|——–|———-|————-|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/api/webhooks/twilio/status</w:t>
      </w:r>
      <w:r>
        <w:t xml:space="preserve"> </w:t>
      </w:r>
      <w:r>
        <w:t xml:space="preserve">| Twilio message status callback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/api/webhooks/twilio/inbound</w:t>
      </w:r>
      <w:r>
        <w:t xml:space="preserve"> </w:t>
      </w:r>
      <w:r>
        <w:t xml:space="preserve">| Twilio incoming message callback |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appendix-a-keyboard-shortcuts"/>
    <w:p>
      <w:pPr>
        <w:pStyle w:val="Heading2"/>
      </w:pPr>
      <w:r>
        <w:t xml:space="preserve">Appendix A: 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Cmd+K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Ctrl+K</w:t>
            </w:r>
          </w:p>
        </w:tc>
        <w:tc>
          <w:tcPr/>
          <w:p>
            <w:pPr>
              <w:pStyle w:val="Compact"/>
            </w:pPr>
            <w:r>
              <w:t xml:space="preserve">Open command palette (quick navigation)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Send message (in Inbox)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Shift+Enter</w:t>
            </w:r>
          </w:p>
        </w:tc>
        <w:tc>
          <w:tcPr/>
          <w:p>
            <w:pPr>
              <w:pStyle w:val="Compact"/>
            </w:pPr>
            <w:r>
              <w:t xml:space="preserve">New line in message (in Inbox)</w:t>
            </w:r>
          </w:p>
        </w:tc>
      </w:tr>
    </w:tbl>
    <w:bookmarkEnd w:id="97"/>
    <w:bookmarkStart w:id="98" w:name="appendix-b-twilio-error-codes"/>
    <w:p>
      <w:pPr>
        <w:pStyle w:val="Heading2"/>
      </w:pPr>
      <w:r>
        <w:t xml:space="preserve">Appendix B: Twilio Error Codes</w:t>
      </w:r>
    </w:p>
    <w:p>
      <w:pPr>
        <w:pStyle w:val="FirstParagraph"/>
      </w:pPr>
      <w:r>
        <w:t xml:space="preserve">Common Twilio error codes you may see in Analytics or Campaign details: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0"/>
        <w:gridCol w:w="297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21211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  <w:r>
              <w:t xml:space="preserve"> </w:t>
            </w:r>
            <w:r>
              <w:t xml:space="preserve">‘To’</w:t>
            </w:r>
            <w:r>
              <w:t xml:space="preserve"> </w:t>
            </w:r>
            <w:r>
              <w:t xml:space="preserve">phone number</w:t>
            </w:r>
          </w:p>
        </w:tc>
        <w:tc>
          <w:tcPr/>
          <w:p>
            <w:pPr>
              <w:pStyle w:val="Compact"/>
            </w:pPr>
            <w:r>
              <w:t xml:space="preserve">Verify the lead’s phone number is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21408</w:t>
            </w:r>
          </w:p>
        </w:tc>
        <w:tc>
          <w:tcPr/>
          <w:p>
            <w:pPr>
              <w:pStyle w:val="Compact"/>
            </w:pPr>
            <w:r>
              <w:t xml:space="preserve">Permission denied</w:t>
            </w:r>
          </w:p>
        </w:tc>
        <w:tc>
          <w:tcPr/>
          <w:p>
            <w:pPr>
              <w:pStyle w:val="Compact"/>
            </w:pPr>
            <w:r>
              <w:t xml:space="preserve">Check Twilio account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21610</w:t>
            </w:r>
          </w:p>
        </w:tc>
        <w:tc>
          <w:tcPr/>
          <w:p>
            <w:pPr>
              <w:pStyle w:val="Compact"/>
            </w:pPr>
            <w:r>
              <w:t xml:space="preserve">Message filtered (carrier)</w:t>
            </w:r>
          </w:p>
        </w:tc>
        <w:tc>
          <w:tcPr/>
          <w:p>
            <w:pPr>
              <w:pStyle w:val="Compact"/>
            </w:pPr>
            <w:r>
              <w:t xml:space="preserve">Number may be flagged — consider cooling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21614</w:t>
            </w:r>
          </w:p>
        </w:tc>
        <w:tc>
          <w:tcPr/>
          <w:p>
            <w:pPr>
              <w:pStyle w:val="Compact"/>
            </w:pPr>
            <w:r>
              <w:t xml:space="preserve">Invalid mobile number</w:t>
            </w:r>
          </w:p>
        </w:tc>
        <w:tc>
          <w:tcPr/>
          <w:p>
            <w:pPr>
              <w:pStyle w:val="Compact"/>
            </w:pPr>
            <w:r>
              <w:t xml:space="preserve">Number cannot receive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30003</w:t>
            </w:r>
          </w:p>
        </w:tc>
        <w:tc>
          <w:tcPr/>
          <w:p>
            <w:pPr>
              <w:pStyle w:val="Compact"/>
            </w:pPr>
            <w:r>
              <w:t xml:space="preserve">Unreachable destination</w:t>
            </w:r>
          </w:p>
        </w:tc>
        <w:tc>
          <w:tcPr/>
          <w:p>
            <w:pPr>
              <w:pStyle w:val="Compact"/>
            </w:pPr>
            <w:r>
              <w:t xml:space="preserve">Carrier issue — retry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30004</w:t>
            </w:r>
          </w:p>
        </w:tc>
        <w:tc>
          <w:tcPr/>
          <w:p>
            <w:pPr>
              <w:pStyle w:val="Compact"/>
            </w:pPr>
            <w:r>
              <w:t xml:space="preserve">Message blocked</w:t>
            </w:r>
          </w:p>
        </w:tc>
        <w:tc>
          <w:tcPr/>
          <w:p>
            <w:pPr>
              <w:pStyle w:val="Compact"/>
            </w:pPr>
            <w:r>
              <w:t xml:space="preserve">Carrier blocked the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30005</w:t>
            </w:r>
          </w:p>
        </w:tc>
        <w:tc>
          <w:tcPr/>
          <w:p>
            <w:pPr>
              <w:pStyle w:val="Compact"/>
            </w:pPr>
            <w:r>
              <w:t xml:space="preserve">Unknown destination handset</w:t>
            </w:r>
          </w:p>
        </w:tc>
        <w:tc>
          <w:tcPr/>
          <w:p>
            <w:pPr>
              <w:pStyle w:val="Compact"/>
            </w:pPr>
            <w:r>
              <w:t xml:space="preserve">Number doesn’t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30006</w:t>
            </w:r>
          </w:p>
        </w:tc>
        <w:tc>
          <w:tcPr/>
          <w:p>
            <w:pPr>
              <w:pStyle w:val="Compact"/>
            </w:pPr>
            <w:r>
              <w:t xml:space="preserve">Landline/unreachable</w:t>
            </w:r>
          </w:p>
        </w:tc>
        <w:tc>
          <w:tcPr/>
          <w:p>
            <w:pPr>
              <w:pStyle w:val="Compact"/>
            </w:pPr>
            <w:r>
              <w:t xml:space="preserve">Cannot send SMS to landlines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30007</w:t>
            </w:r>
          </w:p>
        </w:tc>
        <w:tc>
          <w:tcPr/>
          <w:p>
            <w:pPr>
              <w:pStyle w:val="Compact"/>
            </w:pPr>
            <w:r>
              <w:t xml:space="preserve">Carrier violation</w:t>
            </w:r>
          </w:p>
        </w:tc>
        <w:tc>
          <w:tcPr/>
          <w:p>
            <w:pPr>
              <w:pStyle w:val="Compact"/>
            </w:pPr>
            <w:r>
              <w:t xml:space="preserve">Content or sending pattern 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30008</w:t>
            </w:r>
          </w:p>
        </w:tc>
        <w:tc>
          <w:tcPr/>
          <w:p>
            <w:pPr>
              <w:pStyle w:val="Compact"/>
            </w:pPr>
            <w:r>
              <w:t xml:space="preserve">Unknown error</w:t>
            </w:r>
          </w:p>
        </w:tc>
        <w:tc>
          <w:tcPr/>
          <w:p>
            <w:pPr>
              <w:pStyle w:val="Compact"/>
            </w:pPr>
            <w:r>
              <w:t xml:space="preserve">Twilio internal error — retry</w:t>
            </w:r>
          </w:p>
        </w:tc>
      </w:tr>
    </w:tbl>
    <w:bookmarkEnd w:id="98"/>
    <w:bookmarkStart w:id="99" w:name="appendix-c-glossary"/>
    <w:p>
      <w:pPr>
        <w:pStyle w:val="Heading2"/>
      </w:pPr>
      <w:r>
        <w:t xml:space="preserve">Appendix C: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2"/>
        <w:gridCol w:w="4060"/>
        <w:gridCol w:w="28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A2P</w:t>
            </w:r>
          </w:p>
        </w:tc>
        <w:tc>
          <w:tcPr/>
          <w:p>
            <w:pPr>
              <w:pStyle w:val="Compact"/>
            </w:pPr>
            <w:r>
              <w:t xml:space="preserve">Application-to-Person — programmatic messaging from business to consumer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10DLC</w:t>
            </w:r>
          </w:p>
        </w:tc>
        <w:tc>
          <w:tcPr/>
          <w:p>
            <w:pPr>
              <w:pStyle w:val="Compact"/>
            </w:pPr>
            <w:r>
              <w:t xml:space="preserve">10-Digit Long Code — standard phone numbers registered for A2P messaging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BullMQ</w:t>
            </w:r>
          </w:p>
        </w:tc>
        <w:tc>
          <w:tcPr/>
          <w:p>
            <w:pPr>
              <w:pStyle w:val="Compact"/>
            </w:pPr>
            <w:r>
              <w:t xml:space="preserve">Redis-backed queue system used for reliable message processing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 Breaker</w:t>
            </w:r>
          </w:p>
        </w:tc>
        <w:tc>
          <w:tcPr/>
          <w:p>
            <w:pPr>
              <w:pStyle w:val="Compact"/>
            </w:pPr>
            <w:r>
              <w:t xml:space="preserve">Safety mechanism that pauses sending when error rate gets too high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Cooling</w:t>
            </w:r>
          </w:p>
        </w:tc>
        <w:tc>
          <w:tcPr/>
          <w:p>
            <w:pPr>
              <w:pStyle w:val="Compact"/>
            </w:pPr>
            <w:r>
              <w:t xml:space="preserve">Temporarily pausing a phone number to protect its reputation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DNC</w:t>
            </w:r>
          </w:p>
        </w:tc>
        <w:tc>
          <w:tcPr/>
          <w:p>
            <w:pPr>
              <w:pStyle w:val="Compact"/>
            </w:pPr>
            <w:r>
              <w:t xml:space="preserve">Do-Not-Contact — legal compliance status preventing all messaging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E.164</w:t>
            </w:r>
          </w:p>
        </w:tc>
        <w:tc>
          <w:tcPr/>
          <w:p>
            <w:pPr>
              <w:pStyle w:val="Compact"/>
            </w:pPr>
            <w:r>
              <w:t xml:space="preserve">International phone number format: +[country code][number] (e.g., +12125551234)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GSM-7</w:t>
            </w:r>
          </w:p>
        </w:tc>
        <w:tc>
          <w:tcPr/>
          <w:p>
            <w:pPr>
              <w:pStyle w:val="Compact"/>
            </w:pPr>
            <w:r>
              <w:t xml:space="preserve">Standard SMS character encoding (160 chars/segment)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Jitter</w:t>
            </w:r>
          </w:p>
        </w:tc>
        <w:tc>
          <w:tcPr/>
          <w:p>
            <w:pPr>
              <w:pStyle w:val="Compact"/>
            </w:pPr>
            <w:r>
              <w:t xml:space="preserve">Random variation added to sending delays to avoid carrier pattern detection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Messaging Service</w:t>
            </w:r>
          </w:p>
        </w:tc>
        <w:tc>
          <w:tcPr/>
          <w:p>
            <w:pPr>
              <w:pStyle w:val="Compact"/>
            </w:pPr>
            <w:r>
              <w:t xml:space="preserve">Twilio service that manages A2P number pools and compliance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Ramp-up</w:t>
            </w:r>
          </w:p>
        </w:tc>
        <w:tc>
          <w:tcPr/>
          <w:p>
            <w:pPr>
              <w:pStyle w:val="Compact"/>
            </w:pPr>
            <w:r>
              <w:t xml:space="preserve">Gradual increase of sending volume on new numbers to build reputation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Round-Robin</w:t>
            </w:r>
          </w:p>
        </w:tc>
        <w:tc>
          <w:tcPr/>
          <w:p>
            <w:pPr>
              <w:pStyle w:val="Compact"/>
            </w:pPr>
            <w:r>
              <w:t xml:space="preserve">Even distribution of messages across available phone numbers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Spintax</w:t>
            </w:r>
          </w:p>
        </w:tc>
        <w:tc>
          <w:tcPr/>
          <w:p>
            <w:pPr>
              <w:pStyle w:val="Compact"/>
            </w:pPr>
            <w:r>
              <w:t xml:space="preserve">Text syntax</w:t>
            </w:r>
            <w:r>
              <w:t xml:space="preserve"> </w:t>
            </w:r>
            <w:r>
              <w:rPr>
                <w:rStyle w:val="VerbatimChar"/>
              </w:rPr>
              <w:t xml:space="preserve">{option1                                                             | option2}</w:t>
            </w:r>
            <w:r>
              <w:t xml:space="preserve"> </w:t>
            </w:r>
            <w:r>
              <w:t xml:space="preserve">that randomly selects variations per recipient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Sticky Sender</w:t>
            </w:r>
          </w:p>
        </w:tc>
        <w:tc>
          <w:tcPr/>
          <w:p>
            <w:pPr>
              <w:pStyle w:val="Compact"/>
            </w:pPr>
            <w:r>
              <w:t xml:space="preserve">Keeping the same phone number for all messages in a conversation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Industry-standard opt-out keyword — leads who send this are automatically blocked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Suppression</w:t>
            </w:r>
          </w:p>
        </w:tc>
        <w:tc>
          <w:tcPr/>
          <w:p>
            <w:pPr>
              <w:pStyle w:val="Compact"/>
            </w:pPr>
            <w:r>
              <w:t xml:space="preserve">A list of phone numbers blocked from receiving any messages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© 2026 Secure Credit Lines. All rights reserved.</w:t>
      </w:r>
    </w:p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2026-03-18T19:34:34Z</dcterms:created>
  <dcterms:modified xsi:type="dcterms:W3CDTF">2026-03-18T19:34:34Z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