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296" w:rsidRPr="00D7338D" w:rsidRDefault="00981296">
      <w:pPr>
        <w:pStyle w:val="TitleCover"/>
        <w:spacing w:after="240"/>
        <w:jc w:val="right"/>
        <w:rPr>
          <w:rFonts w:ascii="Arial" w:hAnsi="Arial" w:cs="Arial"/>
          <w:sz w:val="52"/>
        </w:rPr>
      </w:pPr>
      <w:bookmarkStart w:id="0" w:name="_Toc521978636"/>
      <w:bookmarkStart w:id="1" w:name="_Toc523878296"/>
    </w:p>
    <w:p w:rsidR="00981296" w:rsidRPr="00D7338D" w:rsidRDefault="00981296">
      <w:pPr>
        <w:pStyle w:val="TitleCover"/>
        <w:spacing w:after="240"/>
        <w:jc w:val="right"/>
        <w:rPr>
          <w:rFonts w:ascii="Arial" w:hAnsi="Arial" w:cs="Arial"/>
          <w:sz w:val="52"/>
        </w:rPr>
      </w:pPr>
    </w:p>
    <w:p w:rsidR="00981296" w:rsidRPr="00D7338D" w:rsidRDefault="00981296">
      <w:pPr>
        <w:pStyle w:val="TitleCover"/>
        <w:spacing w:after="240"/>
        <w:jc w:val="right"/>
        <w:rPr>
          <w:rFonts w:ascii="Arial" w:hAnsi="Arial" w:cs="Arial"/>
          <w:sz w:val="52"/>
        </w:rPr>
      </w:pPr>
    </w:p>
    <w:p w:rsidR="00981296" w:rsidRPr="00D7338D" w:rsidRDefault="00981296">
      <w:pPr>
        <w:pStyle w:val="TitleCover"/>
        <w:spacing w:after="240"/>
        <w:jc w:val="right"/>
        <w:rPr>
          <w:rFonts w:ascii="Arial" w:hAnsi="Arial" w:cs="Arial"/>
          <w:sz w:val="52"/>
        </w:rPr>
      </w:pPr>
    </w:p>
    <w:p w:rsidR="00981296" w:rsidRPr="00D7338D" w:rsidRDefault="00981296">
      <w:pPr>
        <w:rPr>
          <w:rFonts w:ascii="Arial" w:hAnsi="Arial" w:cs="Arial"/>
        </w:rPr>
      </w:pPr>
    </w:p>
    <w:p w:rsidR="00981296" w:rsidRPr="00D7338D" w:rsidRDefault="00981296">
      <w:pPr>
        <w:pStyle w:val="Title"/>
        <w:jc w:val="right"/>
        <w:rPr>
          <w:rFonts w:ascii="Arial" w:hAnsi="Arial" w:cs="Arial"/>
          <w:i/>
          <w:color w:val="0000FF"/>
          <w:sz w:val="40"/>
          <w:szCs w:val="40"/>
        </w:rPr>
      </w:pPr>
      <w:fldSimple w:instr=" SUBJECT  \* MERGEFORMAT ">
        <w:r w:rsidR="00D7338D" w:rsidRPr="00D7338D">
          <w:rPr>
            <w:rFonts w:ascii="Arial" w:hAnsi="Arial" w:cs="Arial"/>
            <w:i/>
            <w:color w:val="0000FF"/>
            <w:sz w:val="40"/>
            <w:szCs w:val="40"/>
          </w:rPr>
          <w:t>&lt;Project Name&gt;</w:t>
        </w:r>
      </w:fldSimple>
    </w:p>
    <w:p w:rsidR="00981296" w:rsidRPr="00D7338D" w:rsidRDefault="003C56C9">
      <w:pPr>
        <w:pStyle w:val="Title"/>
        <w:pBdr>
          <w:bottom w:val="single" w:sz="4" w:space="1" w:color="auto"/>
        </w:pBdr>
        <w:jc w:val="right"/>
        <w:rPr>
          <w:rFonts w:ascii="Arial" w:hAnsi="Arial" w:cs="Arial"/>
          <w:sz w:val="40"/>
          <w:szCs w:val="40"/>
        </w:rPr>
      </w:pPr>
      <w:fldSimple w:instr=" DOCPROPERTY  Title  \* MERGEFORMAT ">
        <w:r w:rsidR="00D7338D" w:rsidRPr="00D7338D">
          <w:rPr>
            <w:rFonts w:ascii="Arial" w:hAnsi="Arial" w:cs="Arial"/>
            <w:sz w:val="40"/>
            <w:szCs w:val="40"/>
          </w:rPr>
          <w:t>Risk Management Plan</w:t>
        </w:r>
      </w:fldSimple>
    </w:p>
    <w:p w:rsidR="00183558" w:rsidRPr="00D7338D" w:rsidRDefault="00981296" w:rsidP="00583C1F">
      <w:pPr>
        <w:pStyle w:val="StyleSubtitleCover2TopNoborder"/>
        <w:rPr>
          <w:rFonts w:ascii="Arial" w:hAnsi="Arial" w:cs="Arial"/>
          <w:i/>
          <w:color w:val="0000FF"/>
        </w:rPr>
      </w:pPr>
      <w:r w:rsidRPr="002C7C6B">
        <w:rPr>
          <w:rFonts w:ascii="Arial" w:hAnsi="Arial" w:cs="Arial"/>
        </w:rPr>
        <w:t>Version</w:t>
      </w:r>
      <w:r w:rsidR="00583C1F" w:rsidRPr="002C7C6B">
        <w:rPr>
          <w:rFonts w:ascii="Arial" w:hAnsi="Arial" w:cs="Arial"/>
        </w:rPr>
        <w:t xml:space="preserve"> Number:</w:t>
      </w:r>
      <w:r w:rsidRPr="002C7C6B">
        <w:rPr>
          <w:rFonts w:ascii="Arial" w:hAnsi="Arial" w:cs="Arial"/>
        </w:rPr>
        <w:t xml:space="preserve"> </w:t>
      </w:r>
      <w:r w:rsidR="00EC3A2F" w:rsidRPr="00EC3A2F">
        <w:rPr>
          <w:rFonts w:ascii="Arial" w:hAnsi="Arial" w:cs="Arial"/>
        </w:rPr>
        <w:t>1.0</w:t>
      </w:r>
    </w:p>
    <w:p w:rsidR="00981296" w:rsidRPr="002C7C6B" w:rsidRDefault="00583C1F" w:rsidP="00583C1F">
      <w:pPr>
        <w:pStyle w:val="StyleSubtitleCover2TopNoborder"/>
        <w:rPr>
          <w:rFonts w:ascii="Arial" w:hAnsi="Arial" w:cs="Arial"/>
        </w:rPr>
      </w:pPr>
      <w:r w:rsidRPr="002C7C6B">
        <w:rPr>
          <w:rFonts w:ascii="Arial" w:hAnsi="Arial" w:cs="Arial"/>
        </w:rPr>
        <w:t xml:space="preserve">Version Date: </w:t>
      </w:r>
      <w:r w:rsidR="002C7C6B" w:rsidRPr="002C7C6B">
        <w:rPr>
          <w:rFonts w:ascii="Arial" w:hAnsi="Arial" w:cs="Arial"/>
          <w:color w:val="0000FF"/>
        </w:rPr>
        <w:t>&lt;</w:t>
      </w:r>
      <w:r w:rsidR="00D7673B" w:rsidRPr="002C7C6B">
        <w:rPr>
          <w:rFonts w:ascii="Arial" w:hAnsi="Arial" w:cs="Arial"/>
          <w:color w:val="0000FF"/>
        </w:rPr>
        <w:t>mm/dd/yy</w:t>
      </w:r>
      <w:r w:rsidR="00EA5991" w:rsidRPr="002C7C6B">
        <w:rPr>
          <w:rFonts w:ascii="Arial" w:hAnsi="Arial" w:cs="Arial"/>
          <w:color w:val="0000FF"/>
        </w:rPr>
        <w:t>yy</w:t>
      </w:r>
      <w:r w:rsidR="002C7C6B" w:rsidRPr="002C7C6B">
        <w:rPr>
          <w:rFonts w:ascii="Arial" w:hAnsi="Arial" w:cs="Arial"/>
          <w:color w:val="0000FF"/>
        </w:rPr>
        <w:t>&gt;</w:t>
      </w:r>
    </w:p>
    <w:p w:rsidR="00981296" w:rsidRPr="002C7C6B" w:rsidRDefault="00981296">
      <w:pPr>
        <w:ind w:left="0"/>
        <w:rPr>
          <w:rFonts w:ascii="Arial" w:hAnsi="Arial" w:cs="Arial"/>
        </w:rPr>
      </w:pPr>
    </w:p>
    <w:p w:rsidR="00981296" w:rsidRPr="002C7C6B" w:rsidRDefault="00981296">
      <w:pPr>
        <w:ind w:left="0"/>
        <w:rPr>
          <w:rFonts w:ascii="Arial" w:hAnsi="Arial" w:cs="Arial"/>
        </w:rPr>
      </w:pPr>
    </w:p>
    <w:p w:rsidR="00D7673B" w:rsidRPr="002C7C6B" w:rsidRDefault="00D7673B">
      <w:pPr>
        <w:ind w:left="0"/>
        <w:rPr>
          <w:rFonts w:ascii="Arial" w:hAnsi="Arial" w:cs="Arial"/>
        </w:rPr>
        <w:sectPr w:rsidR="00D7673B" w:rsidRPr="002C7C6B" w:rsidSect="00AD3289">
          <w:headerReference w:type="default" r:id="rId7"/>
          <w:footerReference w:type="even" r:id="rId8"/>
          <w:footerReference w:type="default" r:id="rId9"/>
          <w:headerReference w:type="first" r:id="rId10"/>
          <w:footerReference w:type="first" r:id="rId11"/>
          <w:pgSz w:w="12240" w:h="15840" w:code="1"/>
          <w:pgMar w:top="720" w:right="1440" w:bottom="720" w:left="1440" w:header="432" w:footer="432" w:gutter="0"/>
          <w:cols w:space="720"/>
          <w:titlePg/>
          <w:docGrid w:linePitch="360"/>
        </w:sectPr>
      </w:pPr>
    </w:p>
    <w:p w:rsidR="002B04E3" w:rsidRPr="00D7338D" w:rsidRDefault="002B04E3" w:rsidP="002B04E3">
      <w:pPr>
        <w:spacing w:before="180" w:after="120"/>
        <w:ind w:left="0"/>
        <w:jc w:val="center"/>
        <w:rPr>
          <w:rFonts w:ascii="Arial" w:hAnsi="Arial" w:cs="Arial"/>
          <w:b/>
          <w:i/>
          <w:iCs/>
          <w:color w:val="0000FF"/>
          <w:sz w:val="28"/>
          <w:szCs w:val="28"/>
          <w:u w:val="single"/>
        </w:rPr>
      </w:pPr>
      <w:r w:rsidRPr="00D7338D">
        <w:rPr>
          <w:rFonts w:ascii="Arial" w:hAnsi="Arial" w:cs="Arial"/>
          <w:b/>
          <w:i/>
          <w:iCs/>
          <w:color w:val="0000FF"/>
          <w:sz w:val="28"/>
          <w:szCs w:val="28"/>
          <w:u w:val="single"/>
        </w:rPr>
        <w:lastRenderedPageBreak/>
        <w:t>Notes to the Author</w:t>
      </w:r>
    </w:p>
    <w:p w:rsidR="002B04E3" w:rsidRPr="00D7338D" w:rsidRDefault="002B04E3" w:rsidP="00153F89">
      <w:pPr>
        <w:pStyle w:val="Instructions"/>
        <w:spacing w:after="120"/>
        <w:jc w:val="both"/>
        <w:rPr>
          <w:rStyle w:val="InfoBlue"/>
          <w:rFonts w:ascii="Arial" w:hAnsi="Arial" w:cs="Arial"/>
          <w:sz w:val="20"/>
        </w:rPr>
      </w:pPr>
      <w:r w:rsidRPr="00D7338D">
        <w:rPr>
          <w:rStyle w:val="InfoBlue"/>
          <w:rFonts w:ascii="Arial" w:hAnsi="Arial" w:cs="Arial"/>
          <w:sz w:val="20"/>
        </w:rPr>
        <w:t xml:space="preserve">[This document is a template of a </w:t>
      </w:r>
      <w:fldSimple w:instr=" DOCPROPERTY  Title  \* MERGEFORMAT ">
        <w:r w:rsidR="00D7338D" w:rsidRPr="00D7338D">
          <w:rPr>
            <w:rStyle w:val="InfoBlue"/>
            <w:rFonts w:ascii="Arial" w:hAnsi="Arial" w:cs="Arial"/>
            <w:sz w:val="20"/>
          </w:rPr>
          <w:t>Risk Management Plan</w:t>
        </w:r>
      </w:fldSimple>
      <w:r w:rsidRPr="00D7338D">
        <w:rPr>
          <w:rStyle w:val="InfoBlue"/>
          <w:rFonts w:ascii="Arial" w:hAnsi="Arial" w:cs="Arial"/>
          <w:sz w:val="20"/>
        </w:rPr>
        <w:t xml:space="preserve"> document for a project</w:t>
      </w:r>
      <w:proofErr w:type="gramStart"/>
      <w:r w:rsidRPr="00D7338D">
        <w:rPr>
          <w:rStyle w:val="InfoBlue"/>
          <w:rFonts w:ascii="Arial" w:hAnsi="Arial" w:cs="Arial"/>
          <w:sz w:val="20"/>
        </w:rPr>
        <w:t xml:space="preserve">. </w:t>
      </w:r>
      <w:proofErr w:type="gramEnd"/>
      <w:r w:rsidRPr="00D7338D">
        <w:rPr>
          <w:rStyle w:val="InfoBlue"/>
          <w:rFonts w:ascii="Arial" w:hAnsi="Arial" w:cs="Arial"/>
          <w:sz w:val="20"/>
        </w:rPr>
        <w:t>The template includes instructions to the author, boilerplate text, and fields that should be replaced with the values specific to the project.</w:t>
      </w:r>
    </w:p>
    <w:p w:rsidR="002B04E3" w:rsidRPr="00D7338D" w:rsidRDefault="002B04E3" w:rsidP="00153F89">
      <w:pPr>
        <w:pStyle w:val="Instructions"/>
        <w:numPr>
          <w:ilvl w:val="0"/>
          <w:numId w:val="4"/>
        </w:numPr>
        <w:spacing w:after="120"/>
        <w:jc w:val="both"/>
        <w:rPr>
          <w:rFonts w:ascii="Arial" w:hAnsi="Arial" w:cs="Arial"/>
          <w:sz w:val="20"/>
        </w:rPr>
      </w:pPr>
      <w:r w:rsidRPr="00D7338D">
        <w:rPr>
          <w:rFonts w:ascii="Arial" w:hAnsi="Arial" w:cs="Arial"/>
          <w:sz w:val="20"/>
        </w:rPr>
        <w:t xml:space="preserve">Blue italicized text enclosed in square brackets ([text]) provides instructions to the document author, or describes the intent, </w:t>
      </w:r>
      <w:proofErr w:type="gramStart"/>
      <w:r w:rsidRPr="00D7338D">
        <w:rPr>
          <w:rFonts w:ascii="Arial" w:hAnsi="Arial" w:cs="Arial"/>
          <w:sz w:val="20"/>
        </w:rPr>
        <w:t>assumptions</w:t>
      </w:r>
      <w:proofErr w:type="gramEnd"/>
      <w:r w:rsidRPr="00D7338D">
        <w:rPr>
          <w:rFonts w:ascii="Arial" w:hAnsi="Arial" w:cs="Arial"/>
          <w:sz w:val="20"/>
        </w:rPr>
        <w:t xml:space="preserve"> and context for content included in this document.</w:t>
      </w:r>
    </w:p>
    <w:p w:rsidR="002B04E3" w:rsidRPr="00D7338D" w:rsidRDefault="002B04E3" w:rsidP="00153F89">
      <w:pPr>
        <w:pStyle w:val="Instructions"/>
        <w:numPr>
          <w:ilvl w:val="0"/>
          <w:numId w:val="4"/>
        </w:numPr>
        <w:spacing w:after="120"/>
        <w:jc w:val="both"/>
        <w:rPr>
          <w:rFonts w:ascii="Arial" w:hAnsi="Arial" w:cs="Arial"/>
          <w:sz w:val="20"/>
        </w:rPr>
      </w:pPr>
      <w:r w:rsidRPr="00D7338D">
        <w:rPr>
          <w:rFonts w:ascii="Arial" w:hAnsi="Arial" w:cs="Arial"/>
          <w:sz w:val="20"/>
        </w:rPr>
        <w:t>Blue italicized text enclosed in angle brackets (&lt;text&gt;) indicates a field that should be replaced with information specific to a particular project.</w:t>
      </w:r>
    </w:p>
    <w:p w:rsidR="002B04E3" w:rsidRPr="00D7338D" w:rsidRDefault="002B04E3" w:rsidP="002B04E3">
      <w:pPr>
        <w:pStyle w:val="Instructions"/>
        <w:numPr>
          <w:ilvl w:val="0"/>
          <w:numId w:val="4"/>
        </w:numPr>
        <w:jc w:val="both"/>
        <w:rPr>
          <w:rFonts w:ascii="Arial" w:hAnsi="Arial" w:cs="Arial"/>
          <w:sz w:val="20"/>
        </w:rPr>
      </w:pPr>
      <w:r w:rsidRPr="00D7338D">
        <w:rPr>
          <w:rFonts w:ascii="Arial" w:hAnsi="Arial" w:cs="Arial"/>
          <w:sz w:val="20"/>
        </w:rPr>
        <w:t>Text and tables in black are provided as boilerplate examples of wording and formats that may be used or modified as appropriate to a specific project</w:t>
      </w:r>
      <w:proofErr w:type="gramStart"/>
      <w:r w:rsidRPr="00D7338D">
        <w:rPr>
          <w:rFonts w:ascii="Arial" w:hAnsi="Arial" w:cs="Arial"/>
          <w:sz w:val="20"/>
        </w:rPr>
        <w:t xml:space="preserve">. </w:t>
      </w:r>
      <w:proofErr w:type="gramEnd"/>
      <w:r w:rsidRPr="00D7338D">
        <w:rPr>
          <w:rFonts w:ascii="Arial" w:hAnsi="Arial" w:cs="Arial"/>
          <w:sz w:val="20"/>
        </w:rPr>
        <w:t>These are offered only as suggestions to assist in developing project documents; they are not mandatory formats.</w:t>
      </w:r>
    </w:p>
    <w:p w:rsidR="002B04E3" w:rsidRPr="00D7338D" w:rsidRDefault="002B04E3" w:rsidP="002B04E3">
      <w:pPr>
        <w:pStyle w:val="Instructions"/>
        <w:jc w:val="both"/>
        <w:rPr>
          <w:rFonts w:ascii="Arial" w:hAnsi="Arial" w:cs="Arial"/>
          <w:sz w:val="20"/>
        </w:rPr>
      </w:pPr>
    </w:p>
    <w:p w:rsidR="002B04E3" w:rsidRPr="00D7338D" w:rsidRDefault="002B04E3" w:rsidP="002B04E3">
      <w:pPr>
        <w:pStyle w:val="Instructions"/>
        <w:jc w:val="both"/>
        <w:rPr>
          <w:rFonts w:ascii="Arial" w:hAnsi="Arial" w:cs="Arial"/>
          <w:b/>
          <w:sz w:val="20"/>
        </w:rPr>
      </w:pPr>
      <w:r w:rsidRPr="00D7338D">
        <w:rPr>
          <w:rFonts w:ascii="Arial" w:hAnsi="Arial" w:cs="Arial"/>
          <w:b/>
          <w:sz w:val="20"/>
        </w:rPr>
        <w:t>When using this template, the following steps are recommended:</w:t>
      </w:r>
    </w:p>
    <w:p w:rsidR="002B04E3" w:rsidRPr="00D7338D" w:rsidRDefault="002B04E3" w:rsidP="002B04E3">
      <w:pPr>
        <w:pStyle w:val="Instructions"/>
        <w:numPr>
          <w:ilvl w:val="0"/>
          <w:numId w:val="3"/>
        </w:numPr>
        <w:spacing w:after="120"/>
        <w:jc w:val="both"/>
        <w:rPr>
          <w:rFonts w:ascii="Arial" w:hAnsi="Arial" w:cs="Arial"/>
          <w:sz w:val="20"/>
        </w:rPr>
      </w:pPr>
      <w:r w:rsidRPr="00D7338D">
        <w:rPr>
          <w:rFonts w:ascii="Arial" w:hAnsi="Arial" w:cs="Arial"/>
          <w:sz w:val="20"/>
        </w:rPr>
        <w:t>Replace all text enclosed in angle brackets (e.g., &lt;Project Name&gt;) with the correct field document values</w:t>
      </w:r>
      <w:proofErr w:type="gramStart"/>
      <w:r w:rsidRPr="00D7338D">
        <w:rPr>
          <w:rFonts w:ascii="Arial" w:hAnsi="Arial" w:cs="Arial"/>
          <w:sz w:val="20"/>
        </w:rPr>
        <w:t xml:space="preserve">. </w:t>
      </w:r>
      <w:proofErr w:type="gramEnd"/>
      <w:r w:rsidRPr="00D7338D">
        <w:rPr>
          <w:rFonts w:ascii="Arial" w:hAnsi="Arial" w:cs="Arial"/>
          <w:sz w:val="20"/>
        </w:rPr>
        <w:t>These angle brackets appear in both the body of the document and in headers and footers</w:t>
      </w:r>
      <w:proofErr w:type="gramStart"/>
      <w:r w:rsidRPr="00D7338D">
        <w:rPr>
          <w:rFonts w:ascii="Arial" w:hAnsi="Arial" w:cs="Arial"/>
          <w:sz w:val="20"/>
        </w:rPr>
        <w:t xml:space="preserve">. </w:t>
      </w:r>
      <w:proofErr w:type="gramEnd"/>
      <w:r w:rsidRPr="00D7338D">
        <w:rPr>
          <w:rFonts w:ascii="Arial" w:hAnsi="Arial" w:cs="Arial"/>
          <w:sz w:val="20"/>
        </w:rPr>
        <w:t>To customize fields in Microsoft Word (which display a gray background when selected) select File-&gt;Properties-&gt;Summary and fill in the appropriate fields within the Summary and Custom tabs.</w:t>
      </w:r>
    </w:p>
    <w:p w:rsidR="00236F53" w:rsidRPr="00D7338D" w:rsidRDefault="00236F53" w:rsidP="00236F53">
      <w:pPr>
        <w:pStyle w:val="Instructions"/>
        <w:spacing w:after="120"/>
        <w:ind w:left="720"/>
        <w:jc w:val="both"/>
        <w:rPr>
          <w:rFonts w:ascii="Arial" w:hAnsi="Arial" w:cs="Arial"/>
          <w:iCs/>
          <w:sz w:val="20"/>
        </w:rPr>
      </w:pPr>
      <w:r w:rsidRPr="00D7338D">
        <w:rPr>
          <w:rFonts w:ascii="Arial" w:hAnsi="Arial" w:cs="Arial"/>
          <w:iCs/>
          <w:sz w:val="20"/>
        </w:rPr>
        <w:t>After clicking OK to close the dialog box, update all fields throughout the document selecting Edit&gt;Select All (or Ctrl-A) and pressing F9</w:t>
      </w:r>
      <w:proofErr w:type="gramStart"/>
      <w:r w:rsidRPr="00D7338D">
        <w:rPr>
          <w:rFonts w:ascii="Arial" w:hAnsi="Arial" w:cs="Arial"/>
          <w:iCs/>
          <w:sz w:val="20"/>
        </w:rPr>
        <w:t xml:space="preserve">. </w:t>
      </w:r>
      <w:proofErr w:type="gramEnd"/>
      <w:r w:rsidRPr="00D7338D">
        <w:rPr>
          <w:rFonts w:ascii="Arial" w:hAnsi="Arial" w:cs="Arial"/>
          <w:iCs/>
          <w:sz w:val="20"/>
        </w:rPr>
        <w:t>Or you can update each field individually by clicking on it and pressing F9.</w:t>
      </w:r>
    </w:p>
    <w:p w:rsidR="00236F53" w:rsidRPr="00D7338D" w:rsidRDefault="00236F53" w:rsidP="00153F89">
      <w:pPr>
        <w:pStyle w:val="Instructions"/>
        <w:ind w:left="720"/>
        <w:jc w:val="both"/>
        <w:rPr>
          <w:rFonts w:ascii="Arial" w:hAnsi="Arial" w:cs="Arial"/>
          <w:sz w:val="20"/>
        </w:rPr>
      </w:pPr>
      <w:r w:rsidRPr="00D7338D">
        <w:rPr>
          <w:rFonts w:ascii="Arial" w:hAnsi="Arial" w:cs="Arial"/>
          <w:iCs/>
          <w:sz w:val="20"/>
        </w:rPr>
        <w:t>These actions must be done separately for any fields contained with the document’s Header and Footer.</w:t>
      </w:r>
    </w:p>
    <w:p w:rsidR="00236F53" w:rsidRPr="00D7338D" w:rsidRDefault="002B04E3" w:rsidP="00236F53">
      <w:pPr>
        <w:pStyle w:val="Instructions"/>
        <w:numPr>
          <w:ilvl w:val="0"/>
          <w:numId w:val="3"/>
        </w:numPr>
        <w:spacing w:after="120"/>
        <w:jc w:val="both"/>
        <w:rPr>
          <w:rFonts w:ascii="Arial" w:hAnsi="Arial" w:cs="Arial"/>
          <w:iCs/>
          <w:sz w:val="20"/>
        </w:rPr>
      </w:pPr>
      <w:r w:rsidRPr="00D7338D">
        <w:rPr>
          <w:rFonts w:ascii="Arial" w:hAnsi="Arial" w:cs="Arial"/>
          <w:iCs/>
          <w:sz w:val="20"/>
        </w:rPr>
        <w:t>Modify boilerplate text as appropriate for</w:t>
      </w:r>
      <w:r w:rsidR="00236F53" w:rsidRPr="00D7338D">
        <w:rPr>
          <w:rFonts w:ascii="Arial" w:hAnsi="Arial" w:cs="Arial"/>
          <w:iCs/>
          <w:sz w:val="20"/>
        </w:rPr>
        <w:t xml:space="preserve"> the specific project.</w:t>
      </w:r>
    </w:p>
    <w:p w:rsidR="00236F53" w:rsidRPr="00D7338D" w:rsidRDefault="002B04E3" w:rsidP="00236F53">
      <w:pPr>
        <w:pStyle w:val="Instructions"/>
        <w:numPr>
          <w:ilvl w:val="0"/>
          <w:numId w:val="3"/>
        </w:numPr>
        <w:spacing w:after="120"/>
        <w:jc w:val="both"/>
        <w:rPr>
          <w:rFonts w:ascii="Arial" w:hAnsi="Arial" w:cs="Arial"/>
          <w:iCs/>
          <w:sz w:val="20"/>
        </w:rPr>
      </w:pPr>
      <w:r w:rsidRPr="00D7338D">
        <w:rPr>
          <w:rFonts w:ascii="Arial" w:hAnsi="Arial" w:cs="Arial"/>
          <w:sz w:val="20"/>
        </w:rPr>
        <w:t>To add any new sections to the document, ensure that the appropriate header and body text styles are maintained</w:t>
      </w:r>
      <w:proofErr w:type="gramStart"/>
      <w:r w:rsidRPr="00D7338D">
        <w:rPr>
          <w:rFonts w:ascii="Arial" w:hAnsi="Arial" w:cs="Arial"/>
          <w:sz w:val="20"/>
        </w:rPr>
        <w:t xml:space="preserve">. </w:t>
      </w:r>
      <w:proofErr w:type="gramEnd"/>
      <w:r w:rsidRPr="00D7338D">
        <w:rPr>
          <w:rFonts w:ascii="Arial" w:hAnsi="Arial" w:cs="Arial"/>
          <w:sz w:val="20"/>
        </w:rPr>
        <w:t>Styles used for the Section Headings are Heading 1, Heading 2 and Heading 3</w:t>
      </w:r>
      <w:proofErr w:type="gramStart"/>
      <w:r w:rsidRPr="00D7338D">
        <w:rPr>
          <w:rFonts w:ascii="Arial" w:hAnsi="Arial" w:cs="Arial"/>
          <w:sz w:val="20"/>
        </w:rPr>
        <w:t xml:space="preserve">. </w:t>
      </w:r>
      <w:proofErr w:type="gramEnd"/>
      <w:r w:rsidRPr="00D7338D">
        <w:rPr>
          <w:rFonts w:ascii="Arial" w:hAnsi="Arial" w:cs="Arial"/>
          <w:sz w:val="20"/>
        </w:rPr>
        <w:t>Style used for boilerplate text is Body Text.</w:t>
      </w:r>
    </w:p>
    <w:p w:rsidR="00236F53" w:rsidRPr="00D7338D" w:rsidRDefault="002B04E3" w:rsidP="00236F53">
      <w:pPr>
        <w:pStyle w:val="Instructions"/>
        <w:numPr>
          <w:ilvl w:val="0"/>
          <w:numId w:val="3"/>
        </w:numPr>
        <w:spacing w:after="120"/>
        <w:jc w:val="both"/>
        <w:rPr>
          <w:rFonts w:ascii="Arial" w:hAnsi="Arial" w:cs="Arial"/>
          <w:sz w:val="20"/>
        </w:rPr>
      </w:pPr>
      <w:r w:rsidRPr="00D7338D">
        <w:rPr>
          <w:rFonts w:ascii="Arial" w:hAnsi="Arial" w:cs="Arial"/>
          <w:sz w:val="20"/>
        </w:rPr>
        <w:t>To update the Table of Contents, right-click on it and select “Update field” and choose the option - “Update entire table</w:t>
      </w:r>
      <w:proofErr w:type="gramStart"/>
      <w:r w:rsidRPr="00D7338D">
        <w:rPr>
          <w:rFonts w:ascii="Arial" w:hAnsi="Arial" w:cs="Arial"/>
          <w:sz w:val="20"/>
        </w:rPr>
        <w:t>”.</w:t>
      </w:r>
      <w:proofErr w:type="gramEnd"/>
    </w:p>
    <w:p w:rsidR="00DB07AF" w:rsidRPr="00D7338D" w:rsidRDefault="002B04E3" w:rsidP="00236F53">
      <w:pPr>
        <w:pStyle w:val="Instructions"/>
        <w:numPr>
          <w:ilvl w:val="0"/>
          <w:numId w:val="3"/>
        </w:numPr>
        <w:spacing w:after="120"/>
        <w:jc w:val="both"/>
        <w:rPr>
          <w:rFonts w:ascii="Arial" w:hAnsi="Arial" w:cs="Arial"/>
          <w:sz w:val="20"/>
        </w:rPr>
      </w:pPr>
      <w:r w:rsidRPr="00D7338D">
        <w:rPr>
          <w:rFonts w:ascii="Arial" w:hAnsi="Arial" w:cs="Arial"/>
          <w:sz w:val="20"/>
        </w:rPr>
        <w:t>Before submission of the first draft of this document, delete this instruction section “Notes to the Author” and all instructions to the author throughout the entire document.</w:t>
      </w:r>
    </w:p>
    <w:p w:rsidR="00981296" w:rsidRPr="00D7338D" w:rsidRDefault="002B04E3" w:rsidP="00097C90">
      <w:pPr>
        <w:pStyle w:val="Title"/>
        <w:rPr>
          <w:rFonts w:ascii="Arial" w:hAnsi="Arial" w:cs="Arial"/>
        </w:rPr>
      </w:pPr>
      <w:r w:rsidRPr="00D7338D">
        <w:rPr>
          <w:rFonts w:ascii="Arial" w:hAnsi="Arial" w:cs="Arial"/>
          <w:iCs/>
          <w:color w:val="0000FF"/>
          <w:sz w:val="24"/>
        </w:rPr>
        <w:br w:type="page"/>
      </w:r>
      <w:r w:rsidR="00981296" w:rsidRPr="00D7338D">
        <w:rPr>
          <w:rFonts w:ascii="Arial" w:hAnsi="Arial" w:cs="Arial"/>
        </w:rPr>
        <w:lastRenderedPageBreak/>
        <w:t>VERSION HISTORY</w:t>
      </w:r>
    </w:p>
    <w:p w:rsidR="00981296" w:rsidRPr="00D7338D" w:rsidRDefault="00981296" w:rsidP="00AD3289">
      <w:pPr>
        <w:pStyle w:val="InfoBlue"/>
        <w:ind w:left="0"/>
        <w:rPr>
          <w:rFonts w:ascii="Arial" w:hAnsi="Arial" w:cs="Arial"/>
        </w:rPr>
      </w:pPr>
      <w:r w:rsidRPr="00D7338D">
        <w:rPr>
          <w:rFonts w:ascii="Arial" w:hAnsi="Arial" w:cs="Arial"/>
        </w:rPr>
        <w:t xml:space="preserve">[Provide information on how the development and distribution of the </w:t>
      </w:r>
      <w:fldSimple w:instr=" TITLE   \* MERGEFORMAT ">
        <w:r w:rsidR="00D7338D" w:rsidRPr="00D7338D">
          <w:rPr>
            <w:rFonts w:ascii="Arial" w:hAnsi="Arial" w:cs="Arial"/>
          </w:rPr>
          <w:t>Risk Management Plan</w:t>
        </w:r>
      </w:fldSimple>
      <w:r w:rsidRPr="00D7338D">
        <w:rPr>
          <w:rFonts w:ascii="Arial" w:hAnsi="Arial" w:cs="Arial"/>
        </w:rPr>
        <w:t xml:space="preserve"> w</w:t>
      </w:r>
      <w:r w:rsidR="00D7673B" w:rsidRPr="00D7338D">
        <w:rPr>
          <w:rFonts w:ascii="Arial" w:hAnsi="Arial" w:cs="Arial"/>
        </w:rPr>
        <w:t xml:space="preserve">ill be </w:t>
      </w:r>
      <w:r w:rsidRPr="00D7338D">
        <w:rPr>
          <w:rFonts w:ascii="Arial" w:hAnsi="Arial" w:cs="Arial"/>
        </w:rPr>
        <w:t>controlled and tracked</w:t>
      </w:r>
      <w:proofErr w:type="gramStart"/>
      <w:r w:rsidRPr="00D7338D">
        <w:rPr>
          <w:rFonts w:ascii="Arial" w:hAnsi="Arial" w:cs="Arial"/>
        </w:rPr>
        <w:t>.</w:t>
      </w:r>
      <w:r w:rsidR="00D7673B" w:rsidRPr="00D7338D">
        <w:rPr>
          <w:rFonts w:ascii="Arial" w:hAnsi="Arial" w:cs="Arial"/>
        </w:rPr>
        <w:t xml:space="preserve"> </w:t>
      </w:r>
      <w:proofErr w:type="gramEnd"/>
      <w:r w:rsidRPr="00D7338D">
        <w:rPr>
          <w:rFonts w:ascii="Arial" w:hAnsi="Arial" w:cs="Arial"/>
        </w:rPr>
        <w:t>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tblPr>
      <w:tblGrid>
        <w:gridCol w:w="914"/>
        <w:gridCol w:w="1440"/>
        <w:gridCol w:w="1260"/>
        <w:gridCol w:w="1678"/>
        <w:gridCol w:w="1202"/>
        <w:gridCol w:w="2808"/>
      </w:tblGrid>
      <w:tr w:rsidR="00981296" w:rsidRPr="00D7338D">
        <w:tblPrEx>
          <w:tblCellMar>
            <w:top w:w="0" w:type="dxa"/>
            <w:bottom w:w="0" w:type="dxa"/>
          </w:tblCellMar>
        </w:tblPrEx>
        <w:trPr>
          <w:trHeight w:val="528"/>
        </w:trPr>
        <w:tc>
          <w:tcPr>
            <w:tcW w:w="914" w:type="dxa"/>
            <w:shd w:val="clear" w:color="auto" w:fill="D9D9D9"/>
          </w:tcPr>
          <w:p w:rsidR="00981296" w:rsidRPr="00D7338D" w:rsidRDefault="00981296">
            <w:pPr>
              <w:pStyle w:val="tabletxt"/>
              <w:jc w:val="center"/>
              <w:rPr>
                <w:rFonts w:ascii="Arial" w:hAnsi="Arial"/>
                <w:b/>
                <w:bCs/>
              </w:rPr>
            </w:pPr>
            <w:r w:rsidRPr="00D7338D">
              <w:rPr>
                <w:rFonts w:ascii="Arial" w:hAnsi="Arial"/>
                <w:b/>
                <w:bCs/>
              </w:rPr>
              <w:t>Version</w:t>
            </w:r>
            <w:r w:rsidR="00B6763A" w:rsidRPr="00D7338D">
              <w:rPr>
                <w:rFonts w:ascii="Arial" w:hAnsi="Arial"/>
                <w:b/>
                <w:bCs/>
              </w:rPr>
              <w:br/>
            </w:r>
            <w:r w:rsidR="009047B5" w:rsidRPr="00D7338D">
              <w:rPr>
                <w:rFonts w:ascii="Arial" w:hAnsi="Arial"/>
                <w:b/>
                <w:bCs/>
              </w:rPr>
              <w:t>Number</w:t>
            </w:r>
          </w:p>
        </w:tc>
        <w:tc>
          <w:tcPr>
            <w:tcW w:w="1440" w:type="dxa"/>
            <w:shd w:val="clear" w:color="auto" w:fill="D9D9D9"/>
          </w:tcPr>
          <w:p w:rsidR="00981296" w:rsidRPr="00D7338D" w:rsidRDefault="00981296" w:rsidP="00B6763A">
            <w:pPr>
              <w:pStyle w:val="tabletxt"/>
              <w:jc w:val="center"/>
              <w:rPr>
                <w:rFonts w:ascii="Arial" w:hAnsi="Arial"/>
                <w:b/>
                <w:bCs/>
              </w:rPr>
            </w:pPr>
            <w:r w:rsidRPr="00D7338D">
              <w:rPr>
                <w:rFonts w:ascii="Arial" w:hAnsi="Arial"/>
                <w:b/>
                <w:bCs/>
              </w:rPr>
              <w:t>Implemented</w:t>
            </w:r>
          </w:p>
          <w:p w:rsidR="00981296" w:rsidRPr="00D7338D" w:rsidRDefault="00981296" w:rsidP="00B6763A">
            <w:pPr>
              <w:pStyle w:val="tabletxt"/>
              <w:jc w:val="center"/>
              <w:rPr>
                <w:rFonts w:ascii="Arial" w:hAnsi="Arial"/>
                <w:b/>
                <w:bCs/>
              </w:rPr>
            </w:pPr>
            <w:r w:rsidRPr="00D7338D">
              <w:rPr>
                <w:rFonts w:ascii="Arial" w:hAnsi="Arial"/>
                <w:b/>
                <w:bCs/>
              </w:rPr>
              <w:t>By</w:t>
            </w:r>
          </w:p>
        </w:tc>
        <w:tc>
          <w:tcPr>
            <w:tcW w:w="1260" w:type="dxa"/>
            <w:shd w:val="clear" w:color="auto" w:fill="D9D9D9"/>
          </w:tcPr>
          <w:p w:rsidR="00981296" w:rsidRPr="00D7338D" w:rsidRDefault="00981296" w:rsidP="00B6763A">
            <w:pPr>
              <w:pStyle w:val="tabletxt"/>
              <w:jc w:val="center"/>
              <w:rPr>
                <w:rFonts w:ascii="Arial" w:hAnsi="Arial"/>
                <w:b/>
                <w:bCs/>
              </w:rPr>
            </w:pPr>
            <w:r w:rsidRPr="00D7338D">
              <w:rPr>
                <w:rFonts w:ascii="Arial" w:hAnsi="Arial"/>
                <w:b/>
                <w:bCs/>
              </w:rPr>
              <w:t>Revision</w:t>
            </w:r>
          </w:p>
          <w:p w:rsidR="00981296" w:rsidRPr="00D7338D" w:rsidRDefault="00981296" w:rsidP="00B6763A">
            <w:pPr>
              <w:pStyle w:val="tabletxt"/>
              <w:jc w:val="center"/>
              <w:rPr>
                <w:rFonts w:ascii="Arial" w:hAnsi="Arial"/>
                <w:b/>
                <w:bCs/>
              </w:rPr>
            </w:pPr>
            <w:r w:rsidRPr="00D7338D">
              <w:rPr>
                <w:rFonts w:ascii="Arial" w:hAnsi="Arial"/>
                <w:b/>
                <w:bCs/>
              </w:rPr>
              <w:t>Date</w:t>
            </w:r>
          </w:p>
        </w:tc>
        <w:tc>
          <w:tcPr>
            <w:tcW w:w="1678" w:type="dxa"/>
            <w:shd w:val="clear" w:color="auto" w:fill="D9D9D9"/>
          </w:tcPr>
          <w:p w:rsidR="00981296" w:rsidRPr="00D7338D" w:rsidRDefault="00981296">
            <w:pPr>
              <w:pStyle w:val="tabletxt"/>
              <w:jc w:val="center"/>
              <w:rPr>
                <w:rFonts w:ascii="Arial" w:hAnsi="Arial"/>
                <w:b/>
                <w:bCs/>
              </w:rPr>
            </w:pPr>
            <w:r w:rsidRPr="00D7338D">
              <w:rPr>
                <w:rFonts w:ascii="Arial" w:hAnsi="Arial"/>
                <w:b/>
                <w:bCs/>
              </w:rPr>
              <w:t>Approved</w:t>
            </w:r>
          </w:p>
          <w:p w:rsidR="00981296" w:rsidRPr="00D7338D" w:rsidRDefault="00981296">
            <w:pPr>
              <w:pStyle w:val="tabletxt"/>
              <w:jc w:val="center"/>
              <w:rPr>
                <w:rFonts w:ascii="Arial" w:hAnsi="Arial"/>
                <w:b/>
                <w:bCs/>
              </w:rPr>
            </w:pPr>
            <w:r w:rsidRPr="00D7338D">
              <w:rPr>
                <w:rFonts w:ascii="Arial" w:hAnsi="Arial"/>
                <w:b/>
                <w:bCs/>
              </w:rPr>
              <w:t>By</w:t>
            </w:r>
          </w:p>
        </w:tc>
        <w:tc>
          <w:tcPr>
            <w:tcW w:w="1202" w:type="dxa"/>
            <w:shd w:val="clear" w:color="auto" w:fill="D9D9D9"/>
          </w:tcPr>
          <w:p w:rsidR="00981296" w:rsidRPr="00D7338D" w:rsidRDefault="00981296" w:rsidP="00B6763A">
            <w:pPr>
              <w:pStyle w:val="tabletxt"/>
              <w:jc w:val="center"/>
              <w:rPr>
                <w:rFonts w:ascii="Arial" w:hAnsi="Arial"/>
                <w:b/>
                <w:bCs/>
              </w:rPr>
            </w:pPr>
            <w:r w:rsidRPr="00D7338D">
              <w:rPr>
                <w:rFonts w:ascii="Arial" w:hAnsi="Arial"/>
                <w:b/>
                <w:bCs/>
              </w:rPr>
              <w:t>Approval</w:t>
            </w:r>
          </w:p>
          <w:p w:rsidR="00981296" w:rsidRPr="00D7338D" w:rsidRDefault="00981296" w:rsidP="00B6763A">
            <w:pPr>
              <w:pStyle w:val="tabletxt"/>
              <w:jc w:val="center"/>
              <w:rPr>
                <w:rFonts w:ascii="Arial" w:hAnsi="Arial"/>
                <w:b/>
                <w:bCs/>
              </w:rPr>
            </w:pPr>
            <w:r w:rsidRPr="00D7338D">
              <w:rPr>
                <w:rFonts w:ascii="Arial" w:hAnsi="Arial"/>
                <w:b/>
                <w:bCs/>
              </w:rPr>
              <w:t>Date</w:t>
            </w:r>
          </w:p>
        </w:tc>
        <w:tc>
          <w:tcPr>
            <w:tcW w:w="2808" w:type="dxa"/>
            <w:shd w:val="clear" w:color="auto" w:fill="D9D9D9"/>
          </w:tcPr>
          <w:p w:rsidR="00981296" w:rsidRPr="00D7338D" w:rsidRDefault="008056B5">
            <w:pPr>
              <w:pStyle w:val="tabletxt"/>
              <w:jc w:val="center"/>
              <w:rPr>
                <w:rFonts w:ascii="Arial" w:hAnsi="Arial"/>
                <w:b/>
                <w:bCs/>
              </w:rPr>
            </w:pPr>
            <w:r w:rsidRPr="00D7338D">
              <w:rPr>
                <w:rFonts w:ascii="Arial" w:hAnsi="Arial"/>
                <w:b/>
                <w:bCs/>
              </w:rPr>
              <w:t>Description of</w:t>
            </w:r>
            <w:r w:rsidRPr="00D7338D">
              <w:rPr>
                <w:rFonts w:ascii="Arial" w:hAnsi="Arial"/>
                <w:b/>
                <w:bCs/>
              </w:rPr>
              <w:br/>
              <w:t>Change</w:t>
            </w:r>
          </w:p>
        </w:tc>
      </w:tr>
      <w:tr w:rsidR="00AD3289" w:rsidRPr="00D7338D">
        <w:tblPrEx>
          <w:tblCellMar>
            <w:top w:w="0" w:type="dxa"/>
            <w:bottom w:w="0" w:type="dxa"/>
          </w:tblCellMar>
        </w:tblPrEx>
        <w:trPr>
          <w:trHeight w:val="70"/>
        </w:trPr>
        <w:tc>
          <w:tcPr>
            <w:tcW w:w="914" w:type="dxa"/>
          </w:tcPr>
          <w:p w:rsidR="00AD3289" w:rsidRPr="00D7338D" w:rsidRDefault="00AD3289">
            <w:pPr>
              <w:pStyle w:val="Tabletext"/>
              <w:jc w:val="center"/>
              <w:rPr>
                <w:rFonts w:cs="Arial"/>
              </w:rPr>
            </w:pPr>
            <w:r w:rsidRPr="00D7338D">
              <w:rPr>
                <w:rFonts w:cs="Arial"/>
              </w:rPr>
              <w:t>1.0</w:t>
            </w:r>
          </w:p>
        </w:tc>
        <w:tc>
          <w:tcPr>
            <w:tcW w:w="1440" w:type="dxa"/>
          </w:tcPr>
          <w:p w:rsidR="00AD3289" w:rsidRPr="00D7338D" w:rsidRDefault="00AD3289" w:rsidP="00B6763A">
            <w:pPr>
              <w:pStyle w:val="Tabletext"/>
              <w:rPr>
                <w:rFonts w:cs="Arial"/>
              </w:rPr>
            </w:pPr>
            <w:r w:rsidRPr="00D7338D">
              <w:rPr>
                <w:rFonts w:cs="Arial"/>
                <w:i/>
                <w:color w:val="0000FF"/>
              </w:rPr>
              <w:t>&lt;Author name&gt;</w:t>
            </w:r>
          </w:p>
        </w:tc>
        <w:tc>
          <w:tcPr>
            <w:tcW w:w="1260" w:type="dxa"/>
          </w:tcPr>
          <w:p w:rsidR="00AD3289" w:rsidRPr="00D7338D" w:rsidRDefault="00AD3289" w:rsidP="00B6763A">
            <w:pPr>
              <w:pStyle w:val="Tabletext"/>
              <w:jc w:val="center"/>
              <w:rPr>
                <w:rFonts w:cs="Arial"/>
              </w:rPr>
            </w:pPr>
            <w:r w:rsidRPr="00D7338D">
              <w:rPr>
                <w:rFonts w:cs="Arial"/>
                <w:i/>
                <w:color w:val="0000FF"/>
              </w:rPr>
              <w:t>&lt;mm/</w:t>
            </w:r>
            <w:r w:rsidR="00EA5991" w:rsidRPr="00D7338D">
              <w:rPr>
                <w:rFonts w:cs="Arial"/>
                <w:i/>
                <w:color w:val="0000FF"/>
              </w:rPr>
              <w:t>dd/yy</w:t>
            </w:r>
            <w:r w:rsidR="00EA5991">
              <w:rPr>
                <w:rFonts w:cs="Arial"/>
                <w:i/>
                <w:color w:val="0000FF"/>
              </w:rPr>
              <w:t>yy</w:t>
            </w:r>
            <w:r w:rsidRPr="00D7338D">
              <w:rPr>
                <w:rFonts w:cs="Arial"/>
                <w:i/>
                <w:color w:val="0000FF"/>
              </w:rPr>
              <w:t>&gt;</w:t>
            </w:r>
          </w:p>
        </w:tc>
        <w:tc>
          <w:tcPr>
            <w:tcW w:w="1678" w:type="dxa"/>
          </w:tcPr>
          <w:p w:rsidR="00AD3289" w:rsidRPr="00D7338D" w:rsidRDefault="00AD3289">
            <w:pPr>
              <w:pStyle w:val="Tabletext"/>
              <w:rPr>
                <w:rFonts w:cs="Arial"/>
              </w:rPr>
            </w:pPr>
            <w:r w:rsidRPr="00D7338D">
              <w:rPr>
                <w:rFonts w:cs="Arial"/>
                <w:i/>
                <w:color w:val="0000FF"/>
              </w:rPr>
              <w:t>&lt;name&gt;</w:t>
            </w:r>
          </w:p>
        </w:tc>
        <w:tc>
          <w:tcPr>
            <w:tcW w:w="1202" w:type="dxa"/>
          </w:tcPr>
          <w:p w:rsidR="00AD3289" w:rsidRPr="00D7338D" w:rsidRDefault="00AD3289" w:rsidP="00B6763A">
            <w:pPr>
              <w:pStyle w:val="Tabletext"/>
              <w:jc w:val="center"/>
              <w:rPr>
                <w:rFonts w:cs="Arial"/>
              </w:rPr>
            </w:pPr>
            <w:r w:rsidRPr="00D7338D">
              <w:rPr>
                <w:rFonts w:cs="Arial"/>
                <w:i/>
                <w:color w:val="0000FF"/>
              </w:rPr>
              <w:t>&lt;mm/dd/yy</w:t>
            </w:r>
            <w:r w:rsidR="00B6763A" w:rsidRPr="00D7338D">
              <w:rPr>
                <w:rFonts w:cs="Arial"/>
                <w:i/>
                <w:color w:val="0000FF"/>
              </w:rPr>
              <w:t>&gt;</w:t>
            </w:r>
          </w:p>
        </w:tc>
        <w:tc>
          <w:tcPr>
            <w:tcW w:w="2808" w:type="dxa"/>
          </w:tcPr>
          <w:p w:rsidR="00AD3289" w:rsidRPr="00D7338D" w:rsidRDefault="008056B5">
            <w:pPr>
              <w:pStyle w:val="Tabletext"/>
              <w:rPr>
                <w:rFonts w:cs="Arial"/>
              </w:rPr>
            </w:pPr>
            <w:r w:rsidRPr="00D7338D">
              <w:rPr>
                <w:rFonts w:cs="Arial"/>
                <w:i/>
                <w:color w:val="0000FF"/>
              </w:rPr>
              <w:t>&lt;description of change</w:t>
            </w:r>
            <w:r w:rsidR="00AD3289" w:rsidRPr="00D7338D">
              <w:rPr>
                <w:rFonts w:cs="Arial"/>
                <w:i/>
                <w:color w:val="0000FF"/>
              </w:rPr>
              <w:t>&gt;</w:t>
            </w:r>
          </w:p>
        </w:tc>
      </w:tr>
      <w:tr w:rsidR="00AD3289" w:rsidRPr="00D7338D">
        <w:tblPrEx>
          <w:tblCellMar>
            <w:top w:w="0" w:type="dxa"/>
            <w:bottom w:w="0" w:type="dxa"/>
          </w:tblCellMar>
        </w:tblPrEx>
        <w:trPr>
          <w:trHeight w:val="248"/>
        </w:trPr>
        <w:tc>
          <w:tcPr>
            <w:tcW w:w="914" w:type="dxa"/>
          </w:tcPr>
          <w:p w:rsidR="00AD3289" w:rsidRPr="00D7338D" w:rsidRDefault="00AD3289">
            <w:pPr>
              <w:pStyle w:val="Tabletext"/>
              <w:jc w:val="center"/>
              <w:rPr>
                <w:rFonts w:cs="Arial"/>
              </w:rPr>
            </w:pPr>
          </w:p>
        </w:tc>
        <w:tc>
          <w:tcPr>
            <w:tcW w:w="1440" w:type="dxa"/>
          </w:tcPr>
          <w:p w:rsidR="00AD3289" w:rsidRPr="00D7338D" w:rsidRDefault="00AD3289" w:rsidP="00B6763A">
            <w:pPr>
              <w:pStyle w:val="Tabletext"/>
              <w:rPr>
                <w:rFonts w:cs="Arial"/>
              </w:rPr>
            </w:pPr>
          </w:p>
        </w:tc>
        <w:tc>
          <w:tcPr>
            <w:tcW w:w="1260" w:type="dxa"/>
          </w:tcPr>
          <w:p w:rsidR="00AD3289" w:rsidRPr="00D7338D" w:rsidRDefault="00AD3289" w:rsidP="00B6763A">
            <w:pPr>
              <w:pStyle w:val="Tabletext"/>
              <w:jc w:val="center"/>
              <w:rPr>
                <w:rFonts w:cs="Arial"/>
              </w:rPr>
            </w:pPr>
          </w:p>
        </w:tc>
        <w:tc>
          <w:tcPr>
            <w:tcW w:w="1678" w:type="dxa"/>
          </w:tcPr>
          <w:p w:rsidR="00AD3289" w:rsidRPr="00D7338D" w:rsidRDefault="00AD3289">
            <w:pPr>
              <w:pStyle w:val="Tabletext"/>
              <w:jc w:val="center"/>
              <w:rPr>
                <w:rFonts w:cs="Arial"/>
              </w:rPr>
            </w:pPr>
          </w:p>
        </w:tc>
        <w:tc>
          <w:tcPr>
            <w:tcW w:w="1202" w:type="dxa"/>
          </w:tcPr>
          <w:p w:rsidR="00AD3289" w:rsidRPr="00D7338D" w:rsidRDefault="00AD3289" w:rsidP="00B6763A">
            <w:pPr>
              <w:pStyle w:val="Tabletext"/>
              <w:jc w:val="center"/>
              <w:rPr>
                <w:rFonts w:cs="Arial"/>
              </w:rPr>
            </w:pPr>
          </w:p>
        </w:tc>
        <w:tc>
          <w:tcPr>
            <w:tcW w:w="2808" w:type="dxa"/>
          </w:tcPr>
          <w:p w:rsidR="00AD3289" w:rsidRPr="00D7338D" w:rsidRDefault="00AD3289">
            <w:pPr>
              <w:pStyle w:val="Tabletext"/>
              <w:jc w:val="center"/>
              <w:rPr>
                <w:rFonts w:cs="Arial"/>
              </w:rPr>
            </w:pPr>
          </w:p>
        </w:tc>
      </w:tr>
      <w:tr w:rsidR="00AD3289" w:rsidRPr="00D7338D">
        <w:tblPrEx>
          <w:tblCellMar>
            <w:top w:w="0" w:type="dxa"/>
            <w:bottom w:w="0" w:type="dxa"/>
          </w:tblCellMar>
        </w:tblPrEx>
        <w:trPr>
          <w:trHeight w:val="248"/>
        </w:trPr>
        <w:tc>
          <w:tcPr>
            <w:tcW w:w="914" w:type="dxa"/>
          </w:tcPr>
          <w:p w:rsidR="00AD3289" w:rsidRPr="00D7338D" w:rsidRDefault="00AD3289">
            <w:pPr>
              <w:pStyle w:val="Tabletext"/>
              <w:jc w:val="center"/>
              <w:rPr>
                <w:rFonts w:cs="Arial"/>
              </w:rPr>
            </w:pPr>
          </w:p>
        </w:tc>
        <w:tc>
          <w:tcPr>
            <w:tcW w:w="1440" w:type="dxa"/>
          </w:tcPr>
          <w:p w:rsidR="00AD3289" w:rsidRPr="00D7338D" w:rsidRDefault="00AD3289" w:rsidP="00B6763A">
            <w:pPr>
              <w:pStyle w:val="Tabletext"/>
              <w:rPr>
                <w:rFonts w:cs="Arial"/>
              </w:rPr>
            </w:pPr>
          </w:p>
        </w:tc>
        <w:tc>
          <w:tcPr>
            <w:tcW w:w="1260" w:type="dxa"/>
          </w:tcPr>
          <w:p w:rsidR="00AD3289" w:rsidRPr="00D7338D" w:rsidRDefault="00AD3289" w:rsidP="00B6763A">
            <w:pPr>
              <w:pStyle w:val="Tabletext"/>
              <w:jc w:val="center"/>
              <w:rPr>
                <w:rFonts w:cs="Arial"/>
              </w:rPr>
            </w:pPr>
          </w:p>
        </w:tc>
        <w:tc>
          <w:tcPr>
            <w:tcW w:w="1678" w:type="dxa"/>
          </w:tcPr>
          <w:p w:rsidR="00AD3289" w:rsidRPr="00D7338D" w:rsidRDefault="00AD3289">
            <w:pPr>
              <w:pStyle w:val="Tabletext"/>
              <w:jc w:val="center"/>
              <w:rPr>
                <w:rFonts w:cs="Arial"/>
              </w:rPr>
            </w:pPr>
          </w:p>
        </w:tc>
        <w:tc>
          <w:tcPr>
            <w:tcW w:w="1202" w:type="dxa"/>
          </w:tcPr>
          <w:p w:rsidR="00AD3289" w:rsidRPr="00D7338D" w:rsidRDefault="00AD3289" w:rsidP="00B6763A">
            <w:pPr>
              <w:pStyle w:val="Tabletext"/>
              <w:jc w:val="center"/>
              <w:rPr>
                <w:rFonts w:cs="Arial"/>
              </w:rPr>
            </w:pPr>
          </w:p>
        </w:tc>
        <w:tc>
          <w:tcPr>
            <w:tcW w:w="2808" w:type="dxa"/>
          </w:tcPr>
          <w:p w:rsidR="00AD3289" w:rsidRPr="00D7338D" w:rsidRDefault="00AD3289">
            <w:pPr>
              <w:pStyle w:val="Tabletext"/>
              <w:jc w:val="center"/>
              <w:rPr>
                <w:rFonts w:cs="Arial"/>
              </w:rPr>
            </w:pPr>
          </w:p>
        </w:tc>
      </w:tr>
    </w:tbl>
    <w:p w:rsidR="00981296" w:rsidRPr="00D7338D" w:rsidRDefault="00981296">
      <w:pPr>
        <w:rPr>
          <w:rFonts w:ascii="Arial" w:hAnsi="Arial" w:cs="Arial"/>
        </w:rPr>
      </w:pPr>
    </w:p>
    <w:p w:rsidR="00981296" w:rsidRPr="00D7338D" w:rsidRDefault="00FB4E9E" w:rsidP="00695825">
      <w:pPr>
        <w:pStyle w:val="Title"/>
        <w:rPr>
          <w:rFonts w:ascii="Arial" w:hAnsi="Arial" w:cs="Arial"/>
        </w:rPr>
      </w:pPr>
      <w:r w:rsidRPr="00D7338D">
        <w:rPr>
          <w:rFonts w:ascii="Arial" w:hAnsi="Arial" w:cs="Arial"/>
        </w:rPr>
        <w:br w:type="page"/>
      </w:r>
      <w:r w:rsidR="00981296" w:rsidRPr="00D7338D">
        <w:rPr>
          <w:rFonts w:ascii="Arial" w:hAnsi="Arial" w:cs="Arial"/>
        </w:rPr>
        <w:lastRenderedPageBreak/>
        <w:t>TABLE OF CONTENTS</w:t>
      </w:r>
    </w:p>
    <w:p w:rsidR="00085AD1" w:rsidRDefault="00981296">
      <w:pPr>
        <w:pStyle w:val="TOC1"/>
        <w:rPr>
          <w:rFonts w:ascii="Times New Roman" w:hAnsi="Times New Roman"/>
          <w:b w:val="0"/>
          <w:bCs w:val="0"/>
          <w:caps w:val="0"/>
          <w:szCs w:val="24"/>
        </w:rPr>
      </w:pPr>
      <w:r w:rsidRPr="00D7338D">
        <w:rPr>
          <w:rFonts w:cs="Arial"/>
          <w:caps w:val="0"/>
        </w:rPr>
        <w:fldChar w:fldCharType="begin"/>
      </w:r>
      <w:r w:rsidRPr="00D7338D">
        <w:rPr>
          <w:rFonts w:cs="Arial"/>
          <w:caps w:val="0"/>
        </w:rPr>
        <w:instrText xml:space="preserve"> TOC \o "2-3" \h \z \t "Heading 1,1,PageTitle,5,Appendix,4" </w:instrText>
      </w:r>
      <w:r w:rsidRPr="00D7338D">
        <w:rPr>
          <w:rFonts w:cs="Arial"/>
          <w:caps w:val="0"/>
        </w:rPr>
        <w:fldChar w:fldCharType="separate"/>
      </w:r>
      <w:hyperlink w:anchor="_Toc208201454" w:history="1">
        <w:r w:rsidR="00085AD1" w:rsidRPr="00885CD2">
          <w:rPr>
            <w:rStyle w:val="Hyperlink"/>
          </w:rPr>
          <w:t>1.0</w:t>
        </w:r>
        <w:r w:rsidR="00085AD1">
          <w:rPr>
            <w:rFonts w:ascii="Times New Roman" w:hAnsi="Times New Roman"/>
            <w:b w:val="0"/>
            <w:bCs w:val="0"/>
            <w:caps w:val="0"/>
            <w:szCs w:val="24"/>
          </w:rPr>
          <w:tab/>
        </w:r>
        <w:r w:rsidR="00085AD1" w:rsidRPr="00885CD2">
          <w:rPr>
            <w:rStyle w:val="Hyperlink"/>
          </w:rPr>
          <w:t>INTRODUCTION</w:t>
        </w:r>
        <w:r w:rsidR="00085AD1">
          <w:rPr>
            <w:webHidden/>
          </w:rPr>
          <w:tab/>
        </w:r>
        <w:r w:rsidR="00085AD1">
          <w:rPr>
            <w:webHidden/>
          </w:rPr>
          <w:fldChar w:fldCharType="begin"/>
        </w:r>
        <w:r w:rsidR="00085AD1">
          <w:rPr>
            <w:webHidden/>
          </w:rPr>
          <w:instrText xml:space="preserve"> PAGEREF _Toc208201454 \h </w:instrText>
        </w:r>
        <w:r w:rsidR="00085AD1">
          <w:rPr>
            <w:webHidden/>
          </w:rPr>
          <w:fldChar w:fldCharType="separate"/>
        </w:r>
        <w:r w:rsidR="00085AD1">
          <w:rPr>
            <w:webHidden/>
          </w:rPr>
          <w:t>4</w:t>
        </w:r>
        <w:r w:rsidR="00085AD1">
          <w:rPr>
            <w:webHidden/>
          </w:rPr>
          <w:fldChar w:fldCharType="end"/>
        </w:r>
      </w:hyperlink>
    </w:p>
    <w:p w:rsidR="00085AD1" w:rsidRDefault="00085AD1">
      <w:pPr>
        <w:pStyle w:val="TOC2"/>
      </w:pPr>
      <w:hyperlink w:anchor="_Toc208201455" w:history="1">
        <w:r w:rsidRPr="00885CD2">
          <w:rPr>
            <w:rStyle w:val="Hyperlink"/>
            <w:rFonts w:ascii="Arial" w:hAnsi="Arial"/>
          </w:rPr>
          <w:t>1.1</w:t>
        </w:r>
        <w:r>
          <w:tab/>
        </w:r>
        <w:r w:rsidRPr="00885CD2">
          <w:rPr>
            <w:rStyle w:val="Hyperlink"/>
            <w:rFonts w:ascii="Arial" w:hAnsi="Arial"/>
          </w:rPr>
          <w:t>Purpose Of The Risk Management Plan</w:t>
        </w:r>
        <w:r>
          <w:rPr>
            <w:webHidden/>
          </w:rPr>
          <w:tab/>
        </w:r>
        <w:r>
          <w:rPr>
            <w:webHidden/>
          </w:rPr>
          <w:fldChar w:fldCharType="begin"/>
        </w:r>
        <w:r>
          <w:rPr>
            <w:webHidden/>
          </w:rPr>
          <w:instrText xml:space="preserve"> PAGEREF _Toc208201455 \h </w:instrText>
        </w:r>
        <w:r>
          <w:rPr>
            <w:webHidden/>
          </w:rPr>
          <w:fldChar w:fldCharType="separate"/>
        </w:r>
        <w:r>
          <w:rPr>
            <w:webHidden/>
          </w:rPr>
          <w:t>4</w:t>
        </w:r>
        <w:r>
          <w:rPr>
            <w:webHidden/>
          </w:rPr>
          <w:fldChar w:fldCharType="end"/>
        </w:r>
      </w:hyperlink>
    </w:p>
    <w:p w:rsidR="00085AD1" w:rsidRDefault="00085AD1">
      <w:pPr>
        <w:pStyle w:val="TOC1"/>
        <w:rPr>
          <w:rFonts w:ascii="Times New Roman" w:hAnsi="Times New Roman"/>
          <w:b w:val="0"/>
          <w:bCs w:val="0"/>
          <w:caps w:val="0"/>
          <w:szCs w:val="24"/>
        </w:rPr>
      </w:pPr>
      <w:hyperlink w:anchor="_Toc208201456" w:history="1">
        <w:r w:rsidRPr="00885CD2">
          <w:rPr>
            <w:rStyle w:val="Hyperlink"/>
          </w:rPr>
          <w:t>2.0</w:t>
        </w:r>
        <w:r>
          <w:rPr>
            <w:rFonts w:ascii="Times New Roman" w:hAnsi="Times New Roman"/>
            <w:b w:val="0"/>
            <w:bCs w:val="0"/>
            <w:caps w:val="0"/>
            <w:szCs w:val="24"/>
          </w:rPr>
          <w:tab/>
        </w:r>
        <w:r w:rsidRPr="00885CD2">
          <w:rPr>
            <w:rStyle w:val="Hyperlink"/>
          </w:rPr>
          <w:t>risk management Procedure</w:t>
        </w:r>
        <w:r>
          <w:rPr>
            <w:webHidden/>
          </w:rPr>
          <w:tab/>
        </w:r>
        <w:r>
          <w:rPr>
            <w:webHidden/>
          </w:rPr>
          <w:fldChar w:fldCharType="begin"/>
        </w:r>
        <w:r>
          <w:rPr>
            <w:webHidden/>
          </w:rPr>
          <w:instrText xml:space="preserve"> PAGEREF _Toc208201456 \h </w:instrText>
        </w:r>
        <w:r>
          <w:rPr>
            <w:webHidden/>
          </w:rPr>
          <w:fldChar w:fldCharType="separate"/>
        </w:r>
        <w:r>
          <w:rPr>
            <w:webHidden/>
          </w:rPr>
          <w:t>4</w:t>
        </w:r>
        <w:r>
          <w:rPr>
            <w:webHidden/>
          </w:rPr>
          <w:fldChar w:fldCharType="end"/>
        </w:r>
      </w:hyperlink>
    </w:p>
    <w:p w:rsidR="00085AD1" w:rsidRDefault="00085AD1">
      <w:pPr>
        <w:pStyle w:val="TOC2"/>
      </w:pPr>
      <w:hyperlink w:anchor="_Toc208201457" w:history="1">
        <w:r w:rsidRPr="00885CD2">
          <w:rPr>
            <w:rStyle w:val="Hyperlink"/>
            <w:rFonts w:ascii="Arial" w:hAnsi="Arial"/>
          </w:rPr>
          <w:t>2.1</w:t>
        </w:r>
        <w:r>
          <w:tab/>
        </w:r>
        <w:r w:rsidRPr="00885CD2">
          <w:rPr>
            <w:rStyle w:val="Hyperlink"/>
            <w:rFonts w:ascii="Arial" w:hAnsi="Arial"/>
          </w:rPr>
          <w:t>Process</w:t>
        </w:r>
        <w:r>
          <w:rPr>
            <w:webHidden/>
          </w:rPr>
          <w:tab/>
        </w:r>
        <w:r>
          <w:rPr>
            <w:webHidden/>
          </w:rPr>
          <w:fldChar w:fldCharType="begin"/>
        </w:r>
        <w:r>
          <w:rPr>
            <w:webHidden/>
          </w:rPr>
          <w:instrText xml:space="preserve"> PAGEREF _Toc208201457 \h </w:instrText>
        </w:r>
        <w:r>
          <w:rPr>
            <w:webHidden/>
          </w:rPr>
          <w:fldChar w:fldCharType="separate"/>
        </w:r>
        <w:r>
          <w:rPr>
            <w:webHidden/>
          </w:rPr>
          <w:t>4</w:t>
        </w:r>
        <w:r>
          <w:rPr>
            <w:webHidden/>
          </w:rPr>
          <w:fldChar w:fldCharType="end"/>
        </w:r>
      </w:hyperlink>
    </w:p>
    <w:p w:rsidR="00085AD1" w:rsidRDefault="00085AD1">
      <w:pPr>
        <w:pStyle w:val="TOC2"/>
      </w:pPr>
      <w:hyperlink w:anchor="_Toc208201458" w:history="1">
        <w:r w:rsidRPr="00885CD2">
          <w:rPr>
            <w:rStyle w:val="Hyperlink"/>
            <w:rFonts w:ascii="Arial" w:hAnsi="Arial"/>
          </w:rPr>
          <w:t>2.2</w:t>
        </w:r>
        <w:r>
          <w:tab/>
        </w:r>
        <w:r w:rsidRPr="00885CD2">
          <w:rPr>
            <w:rStyle w:val="Hyperlink"/>
            <w:rFonts w:ascii="Arial" w:hAnsi="Arial"/>
          </w:rPr>
          <w:t>ROLES AND RESPONSIBILITIES</w:t>
        </w:r>
        <w:r>
          <w:rPr>
            <w:webHidden/>
          </w:rPr>
          <w:tab/>
        </w:r>
        <w:r>
          <w:rPr>
            <w:webHidden/>
          </w:rPr>
          <w:fldChar w:fldCharType="begin"/>
        </w:r>
        <w:r>
          <w:rPr>
            <w:webHidden/>
          </w:rPr>
          <w:instrText xml:space="preserve"> PAGEREF _Toc208201458 \h </w:instrText>
        </w:r>
        <w:r>
          <w:rPr>
            <w:webHidden/>
          </w:rPr>
          <w:fldChar w:fldCharType="separate"/>
        </w:r>
        <w:r>
          <w:rPr>
            <w:webHidden/>
          </w:rPr>
          <w:t>4</w:t>
        </w:r>
        <w:r>
          <w:rPr>
            <w:webHidden/>
          </w:rPr>
          <w:fldChar w:fldCharType="end"/>
        </w:r>
      </w:hyperlink>
    </w:p>
    <w:p w:rsidR="00085AD1" w:rsidRDefault="00085AD1">
      <w:pPr>
        <w:pStyle w:val="TOC2"/>
      </w:pPr>
      <w:hyperlink w:anchor="_Toc208201459" w:history="1">
        <w:r w:rsidRPr="00885CD2">
          <w:rPr>
            <w:rStyle w:val="Hyperlink"/>
            <w:rFonts w:ascii="Arial" w:hAnsi="Arial"/>
          </w:rPr>
          <w:t>2.3</w:t>
        </w:r>
        <w:r>
          <w:tab/>
        </w:r>
        <w:r w:rsidRPr="00885CD2">
          <w:rPr>
            <w:rStyle w:val="Hyperlink"/>
            <w:rFonts w:ascii="Arial" w:hAnsi="Arial"/>
          </w:rPr>
          <w:t>Risk Identification</w:t>
        </w:r>
        <w:r>
          <w:rPr>
            <w:webHidden/>
          </w:rPr>
          <w:tab/>
        </w:r>
        <w:r>
          <w:rPr>
            <w:webHidden/>
          </w:rPr>
          <w:fldChar w:fldCharType="begin"/>
        </w:r>
        <w:r>
          <w:rPr>
            <w:webHidden/>
          </w:rPr>
          <w:instrText xml:space="preserve"> PAGEREF _Toc208201459 \h </w:instrText>
        </w:r>
        <w:r>
          <w:rPr>
            <w:webHidden/>
          </w:rPr>
          <w:fldChar w:fldCharType="separate"/>
        </w:r>
        <w:r>
          <w:rPr>
            <w:webHidden/>
          </w:rPr>
          <w:t>5</w:t>
        </w:r>
        <w:r>
          <w:rPr>
            <w:webHidden/>
          </w:rPr>
          <w:fldChar w:fldCharType="end"/>
        </w:r>
      </w:hyperlink>
    </w:p>
    <w:p w:rsidR="00085AD1" w:rsidRDefault="00085AD1">
      <w:pPr>
        <w:pStyle w:val="TOC3"/>
      </w:pPr>
      <w:hyperlink w:anchor="_Toc208201460" w:history="1">
        <w:r w:rsidRPr="00885CD2">
          <w:rPr>
            <w:rStyle w:val="Hyperlink"/>
            <w:rFonts w:ascii="Arial" w:hAnsi="Arial" w:cs="Arial"/>
          </w:rPr>
          <w:t>2.3.1</w:t>
        </w:r>
        <w:r>
          <w:tab/>
        </w:r>
        <w:r w:rsidRPr="00885CD2">
          <w:rPr>
            <w:rStyle w:val="Hyperlink"/>
            <w:rFonts w:ascii="Arial" w:hAnsi="Arial" w:cs="Arial"/>
          </w:rPr>
          <w:t>Methods for Risk Identification</w:t>
        </w:r>
        <w:r>
          <w:rPr>
            <w:webHidden/>
          </w:rPr>
          <w:tab/>
        </w:r>
        <w:r>
          <w:rPr>
            <w:webHidden/>
          </w:rPr>
          <w:fldChar w:fldCharType="begin"/>
        </w:r>
        <w:r>
          <w:rPr>
            <w:webHidden/>
          </w:rPr>
          <w:instrText xml:space="preserve"> PAGEREF _Toc208201460 \h </w:instrText>
        </w:r>
        <w:r>
          <w:rPr>
            <w:webHidden/>
          </w:rPr>
          <w:fldChar w:fldCharType="separate"/>
        </w:r>
        <w:r>
          <w:rPr>
            <w:webHidden/>
          </w:rPr>
          <w:t>5</w:t>
        </w:r>
        <w:r>
          <w:rPr>
            <w:webHidden/>
          </w:rPr>
          <w:fldChar w:fldCharType="end"/>
        </w:r>
      </w:hyperlink>
    </w:p>
    <w:p w:rsidR="00085AD1" w:rsidRDefault="00085AD1">
      <w:pPr>
        <w:pStyle w:val="TOC2"/>
      </w:pPr>
      <w:hyperlink w:anchor="_Toc208201461" w:history="1">
        <w:r w:rsidRPr="00885CD2">
          <w:rPr>
            <w:rStyle w:val="Hyperlink"/>
            <w:rFonts w:ascii="Arial" w:hAnsi="Arial"/>
          </w:rPr>
          <w:t>2.4</w:t>
        </w:r>
        <w:r>
          <w:tab/>
        </w:r>
        <w:r w:rsidRPr="00885CD2">
          <w:rPr>
            <w:rStyle w:val="Hyperlink"/>
            <w:rFonts w:ascii="Arial" w:hAnsi="Arial"/>
          </w:rPr>
          <w:t>Risk Analysis</w:t>
        </w:r>
        <w:r>
          <w:rPr>
            <w:webHidden/>
          </w:rPr>
          <w:tab/>
        </w:r>
        <w:r>
          <w:rPr>
            <w:webHidden/>
          </w:rPr>
          <w:fldChar w:fldCharType="begin"/>
        </w:r>
        <w:r>
          <w:rPr>
            <w:webHidden/>
          </w:rPr>
          <w:instrText xml:space="preserve"> PAGEREF _Toc208201461 \h </w:instrText>
        </w:r>
        <w:r>
          <w:rPr>
            <w:webHidden/>
          </w:rPr>
          <w:fldChar w:fldCharType="separate"/>
        </w:r>
        <w:r>
          <w:rPr>
            <w:webHidden/>
          </w:rPr>
          <w:t>6</w:t>
        </w:r>
        <w:r>
          <w:rPr>
            <w:webHidden/>
          </w:rPr>
          <w:fldChar w:fldCharType="end"/>
        </w:r>
      </w:hyperlink>
    </w:p>
    <w:p w:rsidR="00085AD1" w:rsidRDefault="00085AD1">
      <w:pPr>
        <w:pStyle w:val="TOC3"/>
      </w:pPr>
      <w:hyperlink w:anchor="_Toc208201462" w:history="1">
        <w:r w:rsidRPr="00885CD2">
          <w:rPr>
            <w:rStyle w:val="Hyperlink"/>
            <w:rFonts w:ascii="Arial" w:hAnsi="Arial" w:cs="Arial"/>
          </w:rPr>
          <w:t>2.4.1</w:t>
        </w:r>
        <w:r>
          <w:tab/>
        </w:r>
        <w:r w:rsidRPr="00885CD2">
          <w:rPr>
            <w:rStyle w:val="Hyperlink"/>
            <w:rFonts w:ascii="Arial" w:hAnsi="Arial" w:cs="Arial"/>
          </w:rPr>
          <w:t>Qualitative Risk Analysis</w:t>
        </w:r>
        <w:r>
          <w:rPr>
            <w:webHidden/>
          </w:rPr>
          <w:tab/>
        </w:r>
        <w:r>
          <w:rPr>
            <w:webHidden/>
          </w:rPr>
          <w:fldChar w:fldCharType="begin"/>
        </w:r>
        <w:r>
          <w:rPr>
            <w:webHidden/>
          </w:rPr>
          <w:instrText xml:space="preserve"> PAGEREF _Toc208201462 \h </w:instrText>
        </w:r>
        <w:r>
          <w:rPr>
            <w:webHidden/>
          </w:rPr>
          <w:fldChar w:fldCharType="separate"/>
        </w:r>
        <w:r>
          <w:rPr>
            <w:webHidden/>
          </w:rPr>
          <w:t>6</w:t>
        </w:r>
        <w:r>
          <w:rPr>
            <w:webHidden/>
          </w:rPr>
          <w:fldChar w:fldCharType="end"/>
        </w:r>
      </w:hyperlink>
    </w:p>
    <w:p w:rsidR="00085AD1" w:rsidRDefault="00085AD1">
      <w:pPr>
        <w:pStyle w:val="TOC3"/>
      </w:pPr>
      <w:hyperlink w:anchor="_Toc208201463" w:history="1">
        <w:r w:rsidRPr="00885CD2">
          <w:rPr>
            <w:rStyle w:val="Hyperlink"/>
            <w:rFonts w:ascii="Arial" w:hAnsi="Arial" w:cs="Arial"/>
          </w:rPr>
          <w:t>2.4.2</w:t>
        </w:r>
        <w:r>
          <w:tab/>
        </w:r>
        <w:r w:rsidRPr="00885CD2">
          <w:rPr>
            <w:rStyle w:val="Hyperlink"/>
            <w:rFonts w:ascii="Arial" w:hAnsi="Arial" w:cs="Arial"/>
          </w:rPr>
          <w:t>Quantitative Risk Analysis</w:t>
        </w:r>
        <w:r>
          <w:rPr>
            <w:webHidden/>
          </w:rPr>
          <w:tab/>
        </w:r>
        <w:r>
          <w:rPr>
            <w:webHidden/>
          </w:rPr>
          <w:fldChar w:fldCharType="begin"/>
        </w:r>
        <w:r>
          <w:rPr>
            <w:webHidden/>
          </w:rPr>
          <w:instrText xml:space="preserve"> PAGEREF _Toc208201463 \h </w:instrText>
        </w:r>
        <w:r>
          <w:rPr>
            <w:webHidden/>
          </w:rPr>
          <w:fldChar w:fldCharType="separate"/>
        </w:r>
        <w:r>
          <w:rPr>
            <w:webHidden/>
          </w:rPr>
          <w:t>6</w:t>
        </w:r>
        <w:r>
          <w:rPr>
            <w:webHidden/>
          </w:rPr>
          <w:fldChar w:fldCharType="end"/>
        </w:r>
      </w:hyperlink>
    </w:p>
    <w:p w:rsidR="00085AD1" w:rsidRDefault="00085AD1">
      <w:pPr>
        <w:pStyle w:val="TOC2"/>
      </w:pPr>
      <w:hyperlink w:anchor="_Toc208201464" w:history="1">
        <w:r w:rsidRPr="00885CD2">
          <w:rPr>
            <w:rStyle w:val="Hyperlink"/>
            <w:rFonts w:ascii="Arial" w:hAnsi="Arial"/>
          </w:rPr>
          <w:t>2.5</w:t>
        </w:r>
        <w:r>
          <w:tab/>
        </w:r>
        <w:r w:rsidRPr="00885CD2">
          <w:rPr>
            <w:rStyle w:val="Hyperlink"/>
            <w:rFonts w:ascii="Arial" w:hAnsi="Arial"/>
          </w:rPr>
          <w:t>Risk Response Planning</w:t>
        </w:r>
        <w:r>
          <w:rPr>
            <w:webHidden/>
          </w:rPr>
          <w:tab/>
        </w:r>
        <w:r>
          <w:rPr>
            <w:webHidden/>
          </w:rPr>
          <w:fldChar w:fldCharType="begin"/>
        </w:r>
        <w:r>
          <w:rPr>
            <w:webHidden/>
          </w:rPr>
          <w:instrText xml:space="preserve"> PAGEREF _Toc208201464 \h </w:instrText>
        </w:r>
        <w:r>
          <w:rPr>
            <w:webHidden/>
          </w:rPr>
          <w:fldChar w:fldCharType="separate"/>
        </w:r>
        <w:r>
          <w:rPr>
            <w:webHidden/>
          </w:rPr>
          <w:t>6</w:t>
        </w:r>
        <w:r>
          <w:rPr>
            <w:webHidden/>
          </w:rPr>
          <w:fldChar w:fldCharType="end"/>
        </w:r>
      </w:hyperlink>
    </w:p>
    <w:p w:rsidR="00085AD1" w:rsidRDefault="00085AD1">
      <w:pPr>
        <w:pStyle w:val="TOC2"/>
      </w:pPr>
      <w:hyperlink w:anchor="_Toc208201465" w:history="1">
        <w:r w:rsidRPr="00885CD2">
          <w:rPr>
            <w:rStyle w:val="Hyperlink"/>
            <w:rFonts w:ascii="Arial" w:hAnsi="Arial"/>
          </w:rPr>
          <w:t>2.6</w:t>
        </w:r>
        <w:r>
          <w:tab/>
        </w:r>
        <w:r w:rsidRPr="00885CD2">
          <w:rPr>
            <w:rStyle w:val="Hyperlink"/>
            <w:rFonts w:ascii="Arial" w:hAnsi="Arial"/>
          </w:rPr>
          <w:t>Risk Monitoring, Controlling, And Reporting</w:t>
        </w:r>
        <w:r>
          <w:rPr>
            <w:webHidden/>
          </w:rPr>
          <w:tab/>
        </w:r>
        <w:r>
          <w:rPr>
            <w:webHidden/>
          </w:rPr>
          <w:fldChar w:fldCharType="begin"/>
        </w:r>
        <w:r>
          <w:rPr>
            <w:webHidden/>
          </w:rPr>
          <w:instrText xml:space="preserve"> PAGEREF _Toc208201465 \h </w:instrText>
        </w:r>
        <w:r>
          <w:rPr>
            <w:webHidden/>
          </w:rPr>
          <w:fldChar w:fldCharType="separate"/>
        </w:r>
        <w:r>
          <w:rPr>
            <w:webHidden/>
          </w:rPr>
          <w:t>7</w:t>
        </w:r>
        <w:r>
          <w:rPr>
            <w:webHidden/>
          </w:rPr>
          <w:fldChar w:fldCharType="end"/>
        </w:r>
      </w:hyperlink>
    </w:p>
    <w:p w:rsidR="00085AD1" w:rsidRDefault="00085AD1">
      <w:pPr>
        <w:pStyle w:val="TOC2"/>
      </w:pPr>
      <w:hyperlink w:anchor="_Toc208201466" w:history="1">
        <w:r w:rsidRPr="00885CD2">
          <w:rPr>
            <w:rStyle w:val="Hyperlink"/>
            <w:rFonts w:ascii="Arial" w:hAnsi="Arial"/>
          </w:rPr>
          <w:t>2.7</w:t>
        </w:r>
        <w:r>
          <w:tab/>
        </w:r>
        <w:r w:rsidRPr="00885CD2">
          <w:rPr>
            <w:rStyle w:val="Hyperlink"/>
            <w:rFonts w:ascii="Arial" w:hAnsi="Arial"/>
          </w:rPr>
          <w:t>Risk Contingency Budgeting</w:t>
        </w:r>
        <w:r>
          <w:rPr>
            <w:webHidden/>
          </w:rPr>
          <w:tab/>
        </w:r>
        <w:r>
          <w:rPr>
            <w:webHidden/>
          </w:rPr>
          <w:fldChar w:fldCharType="begin"/>
        </w:r>
        <w:r>
          <w:rPr>
            <w:webHidden/>
          </w:rPr>
          <w:instrText xml:space="preserve"> PAGEREF _Toc208201466 \h </w:instrText>
        </w:r>
        <w:r>
          <w:rPr>
            <w:webHidden/>
          </w:rPr>
          <w:fldChar w:fldCharType="separate"/>
        </w:r>
        <w:r>
          <w:rPr>
            <w:webHidden/>
          </w:rPr>
          <w:t>8</w:t>
        </w:r>
        <w:r>
          <w:rPr>
            <w:webHidden/>
          </w:rPr>
          <w:fldChar w:fldCharType="end"/>
        </w:r>
      </w:hyperlink>
    </w:p>
    <w:p w:rsidR="00085AD1" w:rsidRDefault="00085AD1">
      <w:pPr>
        <w:pStyle w:val="TOC1"/>
        <w:rPr>
          <w:rFonts w:ascii="Times New Roman" w:hAnsi="Times New Roman"/>
          <w:b w:val="0"/>
          <w:bCs w:val="0"/>
          <w:caps w:val="0"/>
          <w:szCs w:val="24"/>
        </w:rPr>
      </w:pPr>
      <w:hyperlink w:anchor="_Toc208201467" w:history="1">
        <w:r w:rsidRPr="00885CD2">
          <w:rPr>
            <w:rStyle w:val="Hyperlink"/>
          </w:rPr>
          <w:t>3.0</w:t>
        </w:r>
        <w:r>
          <w:rPr>
            <w:rFonts w:ascii="Times New Roman" w:hAnsi="Times New Roman"/>
            <w:b w:val="0"/>
            <w:bCs w:val="0"/>
            <w:caps w:val="0"/>
            <w:szCs w:val="24"/>
          </w:rPr>
          <w:tab/>
        </w:r>
        <w:r w:rsidRPr="00885CD2">
          <w:rPr>
            <w:rStyle w:val="Hyperlink"/>
          </w:rPr>
          <w:t>Tools And Practices</w:t>
        </w:r>
        <w:r>
          <w:rPr>
            <w:webHidden/>
          </w:rPr>
          <w:tab/>
        </w:r>
        <w:r>
          <w:rPr>
            <w:webHidden/>
          </w:rPr>
          <w:fldChar w:fldCharType="begin"/>
        </w:r>
        <w:r>
          <w:rPr>
            <w:webHidden/>
          </w:rPr>
          <w:instrText xml:space="preserve"> PAGEREF _Toc208201467 \h </w:instrText>
        </w:r>
        <w:r>
          <w:rPr>
            <w:webHidden/>
          </w:rPr>
          <w:fldChar w:fldCharType="separate"/>
        </w:r>
        <w:r>
          <w:rPr>
            <w:webHidden/>
          </w:rPr>
          <w:t>8</w:t>
        </w:r>
        <w:r>
          <w:rPr>
            <w:webHidden/>
          </w:rPr>
          <w:fldChar w:fldCharType="end"/>
        </w:r>
      </w:hyperlink>
    </w:p>
    <w:p w:rsidR="00085AD1" w:rsidRDefault="00085AD1">
      <w:pPr>
        <w:pStyle w:val="TOC1"/>
        <w:rPr>
          <w:rFonts w:ascii="Times New Roman" w:hAnsi="Times New Roman"/>
          <w:b w:val="0"/>
          <w:bCs w:val="0"/>
          <w:caps w:val="0"/>
          <w:szCs w:val="24"/>
        </w:rPr>
      </w:pPr>
      <w:hyperlink w:anchor="_Toc208201468" w:history="1">
        <w:r w:rsidRPr="00885CD2">
          <w:rPr>
            <w:rStyle w:val="Hyperlink"/>
          </w:rPr>
          <w:t>4.0</w:t>
        </w:r>
        <w:r>
          <w:rPr>
            <w:rFonts w:ascii="Times New Roman" w:hAnsi="Times New Roman"/>
            <w:b w:val="0"/>
            <w:bCs w:val="0"/>
            <w:caps w:val="0"/>
            <w:szCs w:val="24"/>
          </w:rPr>
          <w:tab/>
        </w:r>
        <w:r w:rsidRPr="00885CD2">
          <w:rPr>
            <w:rStyle w:val="Hyperlink"/>
          </w:rPr>
          <w:t>Closing a Risk</w:t>
        </w:r>
        <w:r>
          <w:rPr>
            <w:webHidden/>
          </w:rPr>
          <w:tab/>
        </w:r>
        <w:r>
          <w:rPr>
            <w:webHidden/>
          </w:rPr>
          <w:fldChar w:fldCharType="begin"/>
        </w:r>
        <w:r>
          <w:rPr>
            <w:webHidden/>
          </w:rPr>
          <w:instrText xml:space="preserve"> PAGEREF _Toc208201468 \h </w:instrText>
        </w:r>
        <w:r>
          <w:rPr>
            <w:webHidden/>
          </w:rPr>
          <w:fldChar w:fldCharType="separate"/>
        </w:r>
        <w:r>
          <w:rPr>
            <w:webHidden/>
          </w:rPr>
          <w:t>8</w:t>
        </w:r>
        <w:r>
          <w:rPr>
            <w:webHidden/>
          </w:rPr>
          <w:fldChar w:fldCharType="end"/>
        </w:r>
      </w:hyperlink>
    </w:p>
    <w:p w:rsidR="00085AD1" w:rsidRDefault="00085AD1">
      <w:pPr>
        <w:pStyle w:val="TOC1"/>
        <w:rPr>
          <w:rFonts w:ascii="Times New Roman" w:hAnsi="Times New Roman"/>
          <w:b w:val="0"/>
          <w:bCs w:val="0"/>
          <w:caps w:val="0"/>
          <w:szCs w:val="24"/>
        </w:rPr>
      </w:pPr>
      <w:hyperlink w:anchor="_Toc208201469" w:history="1">
        <w:r w:rsidRPr="00885CD2">
          <w:rPr>
            <w:rStyle w:val="Hyperlink"/>
          </w:rPr>
          <w:t>5.0</w:t>
        </w:r>
        <w:r>
          <w:rPr>
            <w:rFonts w:ascii="Times New Roman" w:hAnsi="Times New Roman"/>
            <w:b w:val="0"/>
            <w:bCs w:val="0"/>
            <w:caps w:val="0"/>
            <w:szCs w:val="24"/>
          </w:rPr>
          <w:tab/>
        </w:r>
        <w:r w:rsidRPr="00885CD2">
          <w:rPr>
            <w:rStyle w:val="Hyperlink"/>
          </w:rPr>
          <w:t>Lessons Learned</w:t>
        </w:r>
        <w:r>
          <w:rPr>
            <w:webHidden/>
          </w:rPr>
          <w:tab/>
        </w:r>
        <w:r>
          <w:rPr>
            <w:webHidden/>
          </w:rPr>
          <w:fldChar w:fldCharType="begin"/>
        </w:r>
        <w:r>
          <w:rPr>
            <w:webHidden/>
          </w:rPr>
          <w:instrText xml:space="preserve"> PAGEREF _Toc208201469 \h </w:instrText>
        </w:r>
        <w:r>
          <w:rPr>
            <w:webHidden/>
          </w:rPr>
          <w:fldChar w:fldCharType="separate"/>
        </w:r>
        <w:r>
          <w:rPr>
            <w:webHidden/>
          </w:rPr>
          <w:t>9</w:t>
        </w:r>
        <w:r>
          <w:rPr>
            <w:webHidden/>
          </w:rPr>
          <w:fldChar w:fldCharType="end"/>
        </w:r>
      </w:hyperlink>
    </w:p>
    <w:p w:rsidR="00085AD1" w:rsidRDefault="00085AD1">
      <w:pPr>
        <w:pStyle w:val="TOC4"/>
        <w:rPr>
          <w:b w:val="0"/>
          <w:caps w:val="0"/>
          <w:noProof/>
          <w:szCs w:val="24"/>
        </w:rPr>
      </w:pPr>
      <w:hyperlink w:anchor="_Toc208201470" w:history="1">
        <w:r w:rsidRPr="00885CD2">
          <w:rPr>
            <w:rStyle w:val="Hyperlink"/>
            <w:rFonts w:ascii="Arial" w:hAnsi="Arial" w:cs="Arial"/>
            <w:bCs/>
            <w:noProof/>
          </w:rPr>
          <w:t>Appendix A: Risk Management Plan Approval</w:t>
        </w:r>
        <w:r>
          <w:rPr>
            <w:noProof/>
            <w:webHidden/>
          </w:rPr>
          <w:tab/>
        </w:r>
        <w:r>
          <w:rPr>
            <w:noProof/>
            <w:webHidden/>
          </w:rPr>
          <w:fldChar w:fldCharType="begin"/>
        </w:r>
        <w:r>
          <w:rPr>
            <w:noProof/>
            <w:webHidden/>
          </w:rPr>
          <w:instrText xml:space="preserve"> PAGEREF _Toc208201470 \h </w:instrText>
        </w:r>
        <w:r>
          <w:rPr>
            <w:noProof/>
          </w:rPr>
        </w:r>
        <w:r>
          <w:rPr>
            <w:noProof/>
            <w:webHidden/>
          </w:rPr>
          <w:fldChar w:fldCharType="separate"/>
        </w:r>
        <w:r>
          <w:rPr>
            <w:noProof/>
            <w:webHidden/>
          </w:rPr>
          <w:t>10</w:t>
        </w:r>
        <w:r>
          <w:rPr>
            <w:noProof/>
            <w:webHidden/>
          </w:rPr>
          <w:fldChar w:fldCharType="end"/>
        </w:r>
      </w:hyperlink>
    </w:p>
    <w:p w:rsidR="00085AD1" w:rsidRDefault="00085AD1">
      <w:pPr>
        <w:pStyle w:val="TOC4"/>
        <w:rPr>
          <w:b w:val="0"/>
          <w:caps w:val="0"/>
          <w:noProof/>
          <w:szCs w:val="24"/>
        </w:rPr>
      </w:pPr>
      <w:hyperlink w:anchor="_Toc208201471" w:history="1">
        <w:r w:rsidRPr="00885CD2">
          <w:rPr>
            <w:rStyle w:val="Hyperlink"/>
            <w:rFonts w:ascii="Arial" w:hAnsi="Arial" w:cs="Arial"/>
            <w:noProof/>
          </w:rPr>
          <w:t>APPENDIX B: REFERENCES</w:t>
        </w:r>
        <w:r>
          <w:rPr>
            <w:noProof/>
            <w:webHidden/>
          </w:rPr>
          <w:tab/>
        </w:r>
        <w:r>
          <w:rPr>
            <w:noProof/>
            <w:webHidden/>
          </w:rPr>
          <w:fldChar w:fldCharType="begin"/>
        </w:r>
        <w:r>
          <w:rPr>
            <w:noProof/>
            <w:webHidden/>
          </w:rPr>
          <w:instrText xml:space="preserve"> PAGEREF _Toc208201471 \h </w:instrText>
        </w:r>
        <w:r>
          <w:rPr>
            <w:noProof/>
          </w:rPr>
        </w:r>
        <w:r>
          <w:rPr>
            <w:noProof/>
            <w:webHidden/>
          </w:rPr>
          <w:fldChar w:fldCharType="separate"/>
        </w:r>
        <w:r>
          <w:rPr>
            <w:noProof/>
            <w:webHidden/>
          </w:rPr>
          <w:t>11</w:t>
        </w:r>
        <w:r>
          <w:rPr>
            <w:noProof/>
            <w:webHidden/>
          </w:rPr>
          <w:fldChar w:fldCharType="end"/>
        </w:r>
      </w:hyperlink>
    </w:p>
    <w:p w:rsidR="00085AD1" w:rsidRDefault="00085AD1">
      <w:pPr>
        <w:pStyle w:val="TOC4"/>
        <w:rPr>
          <w:b w:val="0"/>
          <w:caps w:val="0"/>
          <w:noProof/>
          <w:szCs w:val="24"/>
        </w:rPr>
      </w:pPr>
      <w:hyperlink w:anchor="_Toc208201472" w:history="1">
        <w:r w:rsidRPr="00885CD2">
          <w:rPr>
            <w:rStyle w:val="Hyperlink"/>
            <w:rFonts w:ascii="Arial" w:hAnsi="Arial" w:cs="Arial"/>
            <w:noProof/>
          </w:rPr>
          <w:t>APPENDIX C: KEY TERMS</w:t>
        </w:r>
        <w:r>
          <w:rPr>
            <w:noProof/>
            <w:webHidden/>
          </w:rPr>
          <w:tab/>
        </w:r>
        <w:r>
          <w:rPr>
            <w:noProof/>
            <w:webHidden/>
          </w:rPr>
          <w:fldChar w:fldCharType="begin"/>
        </w:r>
        <w:r>
          <w:rPr>
            <w:noProof/>
            <w:webHidden/>
          </w:rPr>
          <w:instrText xml:space="preserve"> PAGEREF _Toc208201472 \h </w:instrText>
        </w:r>
        <w:r>
          <w:rPr>
            <w:noProof/>
          </w:rPr>
        </w:r>
        <w:r>
          <w:rPr>
            <w:noProof/>
            <w:webHidden/>
          </w:rPr>
          <w:fldChar w:fldCharType="separate"/>
        </w:r>
        <w:r>
          <w:rPr>
            <w:noProof/>
            <w:webHidden/>
          </w:rPr>
          <w:t>12</w:t>
        </w:r>
        <w:r>
          <w:rPr>
            <w:noProof/>
            <w:webHidden/>
          </w:rPr>
          <w:fldChar w:fldCharType="end"/>
        </w:r>
      </w:hyperlink>
    </w:p>
    <w:p w:rsidR="00FB4E9E" w:rsidRPr="00D7338D" w:rsidRDefault="00981296" w:rsidP="00F656F7">
      <w:pPr>
        <w:pStyle w:val="Heading1"/>
        <w:numPr>
          <w:ilvl w:val="0"/>
          <w:numId w:val="0"/>
        </w:numPr>
        <w:ind w:left="-72"/>
        <w:rPr>
          <w:noProof/>
        </w:rPr>
      </w:pPr>
      <w:r w:rsidRPr="00D7338D">
        <w:rPr>
          <w:noProof/>
        </w:rPr>
        <w:fldChar w:fldCharType="end"/>
      </w:r>
      <w:bookmarkStart w:id="2" w:name="_Toc523878297"/>
      <w:bookmarkStart w:id="3" w:name="_Toc436203377"/>
      <w:bookmarkStart w:id="4" w:name="_Toc452813577"/>
      <w:bookmarkStart w:id="5" w:name="_Toc206396662"/>
      <w:bookmarkEnd w:id="1"/>
      <w:bookmarkEnd w:id="5"/>
    </w:p>
    <w:p w:rsidR="00D7338D" w:rsidRPr="00D7338D" w:rsidRDefault="00FB4E9E" w:rsidP="00F656F7">
      <w:pPr>
        <w:pStyle w:val="Heading1"/>
        <w:numPr>
          <w:ilvl w:val="0"/>
          <w:numId w:val="19"/>
        </w:numPr>
      </w:pPr>
      <w:r w:rsidRPr="00D7338D">
        <w:rPr>
          <w:noProof/>
        </w:rPr>
        <w:br w:type="page"/>
      </w:r>
      <w:bookmarkStart w:id="6" w:name="_Toc106079533"/>
      <w:bookmarkStart w:id="7" w:name="_Toc104887533"/>
      <w:bookmarkStart w:id="8" w:name="_Toc104887695"/>
      <w:bookmarkStart w:id="9" w:name="_Toc107198556"/>
      <w:bookmarkStart w:id="10" w:name="_Toc148928075"/>
      <w:bookmarkStart w:id="11" w:name="_Toc208201454"/>
      <w:bookmarkEnd w:id="0"/>
      <w:bookmarkEnd w:id="2"/>
      <w:bookmarkEnd w:id="3"/>
      <w:bookmarkEnd w:id="4"/>
      <w:r w:rsidR="00D7338D" w:rsidRPr="00D7338D">
        <w:lastRenderedPageBreak/>
        <w:t>INTRODUCTION</w:t>
      </w:r>
      <w:bookmarkEnd w:id="7"/>
      <w:bookmarkEnd w:id="8"/>
      <w:bookmarkEnd w:id="9"/>
      <w:bookmarkEnd w:id="10"/>
      <w:bookmarkEnd w:id="11"/>
    </w:p>
    <w:p w:rsidR="00D7338D" w:rsidRPr="003A5A51" w:rsidRDefault="00D7338D" w:rsidP="003A5A51">
      <w:pPr>
        <w:pStyle w:val="Heading2"/>
        <w:numPr>
          <w:ilvl w:val="1"/>
          <w:numId w:val="13"/>
        </w:numPr>
        <w:rPr>
          <w:rFonts w:ascii="Arial" w:hAnsi="Arial"/>
        </w:rPr>
      </w:pPr>
      <w:bookmarkStart w:id="12" w:name="_Toc104887534"/>
      <w:bookmarkStart w:id="13" w:name="_Toc104887696"/>
      <w:bookmarkStart w:id="14" w:name="_Toc107198557"/>
      <w:bookmarkStart w:id="15" w:name="_Toc148928076"/>
      <w:bookmarkStart w:id="16" w:name="_Toc208201455"/>
      <w:r w:rsidRPr="003A5A51">
        <w:rPr>
          <w:rFonts w:ascii="Arial" w:hAnsi="Arial"/>
        </w:rPr>
        <w:t xml:space="preserve">Purpose Of The </w:t>
      </w:r>
      <w:bookmarkEnd w:id="12"/>
      <w:bookmarkEnd w:id="13"/>
      <w:r w:rsidRPr="003A5A51">
        <w:rPr>
          <w:rFonts w:ascii="Arial" w:hAnsi="Arial"/>
        </w:rPr>
        <w:t>Risk Management Plan</w:t>
      </w:r>
      <w:bookmarkEnd w:id="14"/>
      <w:bookmarkEnd w:id="15"/>
      <w:bookmarkEnd w:id="16"/>
    </w:p>
    <w:p w:rsidR="00D7338D" w:rsidRDefault="00D7338D" w:rsidP="00444B08">
      <w:pPr>
        <w:pStyle w:val="BodyText"/>
        <w:spacing w:before="0" w:after="0"/>
        <w:rPr>
          <w:rFonts w:ascii="Arial" w:hAnsi="Arial" w:cs="Arial"/>
        </w:rPr>
      </w:pPr>
      <w:bookmarkStart w:id="17" w:name="OLE_LINK2"/>
      <w:r w:rsidRPr="00D7338D">
        <w:rPr>
          <w:rFonts w:ascii="Arial" w:hAnsi="Arial" w:cs="Arial"/>
        </w:rPr>
        <w:t>A risk is an event or condition that, if it occurs, could have a positive or negative effect on a project’s objectives</w:t>
      </w:r>
      <w:proofErr w:type="gramStart"/>
      <w:r w:rsidRPr="00D7338D">
        <w:rPr>
          <w:rFonts w:ascii="Arial" w:hAnsi="Arial" w:cs="Arial"/>
        </w:rPr>
        <w:t xml:space="preserve">. </w:t>
      </w:r>
      <w:proofErr w:type="gramEnd"/>
      <w:r w:rsidRPr="00D7338D">
        <w:rPr>
          <w:rFonts w:ascii="Arial" w:hAnsi="Arial" w:cs="Arial"/>
        </w:rPr>
        <w:t>Risk Management is the process of identifying, assessing, responding to, monitoring</w:t>
      </w:r>
      <w:r w:rsidR="00830F21">
        <w:rPr>
          <w:rFonts w:ascii="Arial" w:hAnsi="Arial" w:cs="Arial"/>
        </w:rPr>
        <w:t xml:space="preserve"> and controlling</w:t>
      </w:r>
      <w:r w:rsidRPr="00D7338D">
        <w:rPr>
          <w:rFonts w:ascii="Arial" w:hAnsi="Arial" w:cs="Arial"/>
        </w:rPr>
        <w:t>, and reporting risks</w:t>
      </w:r>
      <w:proofErr w:type="gramStart"/>
      <w:r w:rsidRPr="00D7338D">
        <w:rPr>
          <w:rFonts w:ascii="Arial" w:hAnsi="Arial" w:cs="Arial"/>
        </w:rPr>
        <w:t xml:space="preserve">. </w:t>
      </w:r>
      <w:proofErr w:type="gramEnd"/>
      <w:r w:rsidRPr="00D7338D">
        <w:rPr>
          <w:rFonts w:ascii="Arial" w:hAnsi="Arial" w:cs="Arial"/>
        </w:rPr>
        <w:t xml:space="preserve">This Risk Management Plan defines how risks associated with the </w:t>
      </w:r>
      <w:fldSimple w:instr=" DOCPROPERTY  Subject  \* MERGEFORMAT ">
        <w:r w:rsidRPr="00D7338D">
          <w:rPr>
            <w:rFonts w:ascii="Arial" w:hAnsi="Arial" w:cs="Arial"/>
            <w:i/>
            <w:color w:val="0000FF"/>
          </w:rPr>
          <w:t>&lt;Project Name&gt;</w:t>
        </w:r>
      </w:fldSimple>
      <w:r w:rsidRPr="00D7338D">
        <w:rPr>
          <w:rFonts w:ascii="Arial" w:hAnsi="Arial" w:cs="Arial"/>
        </w:rPr>
        <w:t xml:space="preserve"> project will be identified, analyzed, and managed</w:t>
      </w:r>
      <w:proofErr w:type="gramStart"/>
      <w:r w:rsidRPr="00D7338D">
        <w:rPr>
          <w:rFonts w:ascii="Arial" w:hAnsi="Arial" w:cs="Arial"/>
        </w:rPr>
        <w:t xml:space="preserve">. </w:t>
      </w:r>
      <w:proofErr w:type="gramEnd"/>
      <w:r w:rsidRPr="00D7338D">
        <w:rPr>
          <w:rFonts w:ascii="Arial" w:hAnsi="Arial" w:cs="Arial"/>
        </w:rPr>
        <w:t xml:space="preserve">It outlines how risk management activities will be performed, recorded, and monitored throughout </w:t>
      </w:r>
      <w:bookmarkEnd w:id="17"/>
      <w:r w:rsidRPr="00D7338D">
        <w:rPr>
          <w:rFonts w:ascii="Arial" w:hAnsi="Arial" w:cs="Arial"/>
        </w:rPr>
        <w:t>the lifecycle of the project and provides templates and practices for recording and prioritizing risks</w:t>
      </w:r>
      <w:r w:rsidR="00C705B0">
        <w:rPr>
          <w:rFonts w:ascii="Arial" w:hAnsi="Arial" w:cs="Arial"/>
        </w:rPr>
        <w:t xml:space="preserve"> by the Risk Manager and/or Risk Management Team</w:t>
      </w:r>
      <w:r w:rsidRPr="00D7338D">
        <w:rPr>
          <w:rFonts w:ascii="Arial" w:hAnsi="Arial" w:cs="Arial"/>
        </w:rPr>
        <w:t>.</w:t>
      </w:r>
    </w:p>
    <w:p w:rsidR="00605C8E" w:rsidRDefault="00605C8E" w:rsidP="00444B08">
      <w:pPr>
        <w:pStyle w:val="BodyText"/>
        <w:spacing w:before="0" w:after="0"/>
        <w:rPr>
          <w:rFonts w:ascii="Arial" w:hAnsi="Arial" w:cs="Arial"/>
        </w:rPr>
      </w:pPr>
    </w:p>
    <w:p w:rsidR="00605C8E" w:rsidRPr="00605C8E" w:rsidRDefault="00605C8E" w:rsidP="00444B08">
      <w:pPr>
        <w:pStyle w:val="BodyText"/>
        <w:spacing w:before="0" w:after="0"/>
        <w:rPr>
          <w:rFonts w:ascii="Arial" w:hAnsi="Arial" w:cs="Arial"/>
        </w:rPr>
      </w:pPr>
      <w:r w:rsidRPr="00605C8E">
        <w:rPr>
          <w:rFonts w:ascii="Arial" w:hAnsi="Arial" w:cs="Arial"/>
        </w:rPr>
        <w:t>Risks related to IT systems or applications must be identified and documented based on the methodology in NIST SP 800-30, Risk Management Guide for Information Technology Systems</w:t>
      </w:r>
      <w:proofErr w:type="gramStart"/>
      <w:r w:rsidRPr="00605C8E">
        <w:rPr>
          <w:rFonts w:ascii="Arial" w:hAnsi="Arial" w:cs="Arial"/>
        </w:rPr>
        <w:t xml:space="preserve">. </w:t>
      </w:r>
      <w:proofErr w:type="gramEnd"/>
      <w:r w:rsidRPr="00605C8E">
        <w:rPr>
          <w:rFonts w:ascii="Arial" w:hAnsi="Arial" w:cs="Arial"/>
        </w:rPr>
        <w:t>IT system or application weaknesses must be identified on an associated plan of action and milestones (POA&amp;M) and tracked in accordance with HHS POA&amp;M guidelines</w:t>
      </w:r>
      <w:proofErr w:type="gramStart"/>
      <w:r w:rsidRPr="00605C8E">
        <w:rPr>
          <w:rFonts w:ascii="Arial" w:hAnsi="Arial" w:cs="Arial"/>
        </w:rPr>
        <w:t xml:space="preserve">. </w:t>
      </w:r>
      <w:proofErr w:type="gramEnd"/>
      <w:r w:rsidRPr="00605C8E">
        <w:rPr>
          <w:rFonts w:ascii="Arial" w:hAnsi="Arial" w:cs="Arial"/>
        </w:rPr>
        <w:t>Appropriate protective measures must be taken to safeguard sensitive IT system or application weaknesses or vulnerabilities from unauthorized disclosure.</w:t>
      </w:r>
    </w:p>
    <w:p w:rsidR="0027226E" w:rsidRDefault="0027226E" w:rsidP="00444B08">
      <w:pPr>
        <w:pStyle w:val="BodyText"/>
        <w:spacing w:before="0" w:after="0"/>
        <w:rPr>
          <w:rFonts w:ascii="Arial" w:hAnsi="Arial" w:cs="Arial"/>
        </w:rPr>
      </w:pPr>
    </w:p>
    <w:p w:rsidR="00D7338D" w:rsidRPr="00D7338D" w:rsidRDefault="00D7338D" w:rsidP="00F656F7">
      <w:pPr>
        <w:pStyle w:val="Heading1"/>
      </w:pPr>
      <w:bookmarkStart w:id="18" w:name="_Toc107198558"/>
      <w:bookmarkStart w:id="19" w:name="_Toc107198559"/>
      <w:bookmarkStart w:id="20" w:name="_Toc95023611"/>
      <w:bookmarkStart w:id="21" w:name="_Toc95033007"/>
      <w:bookmarkStart w:id="22" w:name="_Toc95033138"/>
      <w:bookmarkStart w:id="23" w:name="_Toc94000113"/>
      <w:bookmarkStart w:id="24" w:name="_Toc94000451"/>
      <w:bookmarkStart w:id="25" w:name="_Toc94000536"/>
      <w:bookmarkStart w:id="26" w:name="_Toc94000784"/>
      <w:bookmarkStart w:id="27" w:name="_Toc94000896"/>
      <w:bookmarkStart w:id="28" w:name="_Toc107198561"/>
      <w:bookmarkStart w:id="29" w:name="_Toc148928077"/>
      <w:bookmarkStart w:id="30" w:name="_Toc208201456"/>
      <w:bookmarkEnd w:id="18"/>
      <w:bookmarkEnd w:id="19"/>
      <w:bookmarkEnd w:id="20"/>
      <w:bookmarkEnd w:id="21"/>
      <w:bookmarkEnd w:id="22"/>
      <w:bookmarkEnd w:id="23"/>
      <w:bookmarkEnd w:id="24"/>
      <w:bookmarkEnd w:id="25"/>
      <w:bookmarkEnd w:id="26"/>
      <w:bookmarkEnd w:id="27"/>
      <w:r w:rsidRPr="00D7338D">
        <w:t xml:space="preserve">risk management </w:t>
      </w:r>
      <w:bookmarkEnd w:id="28"/>
      <w:r w:rsidRPr="00D7338D">
        <w:t>Procedure</w:t>
      </w:r>
      <w:bookmarkStart w:id="31" w:name="_Toc107198562"/>
      <w:bookmarkEnd w:id="29"/>
      <w:bookmarkEnd w:id="30"/>
    </w:p>
    <w:p w:rsidR="00D7338D" w:rsidRPr="003A5A51" w:rsidRDefault="00D7338D" w:rsidP="003A5A51">
      <w:pPr>
        <w:pStyle w:val="Heading2"/>
        <w:numPr>
          <w:ilvl w:val="1"/>
          <w:numId w:val="14"/>
        </w:numPr>
        <w:rPr>
          <w:rFonts w:ascii="Arial" w:hAnsi="Arial"/>
        </w:rPr>
      </w:pPr>
      <w:bookmarkStart w:id="32" w:name="_Toc148928078"/>
      <w:bookmarkStart w:id="33" w:name="_Toc208201457"/>
      <w:r w:rsidRPr="003A5A51">
        <w:rPr>
          <w:rFonts w:ascii="Arial" w:hAnsi="Arial"/>
        </w:rPr>
        <w:t>Process</w:t>
      </w:r>
      <w:bookmarkEnd w:id="32"/>
      <w:bookmarkEnd w:id="33"/>
    </w:p>
    <w:p w:rsidR="00D7338D" w:rsidRPr="00D7338D" w:rsidRDefault="00D7338D" w:rsidP="00D7338D">
      <w:pPr>
        <w:pStyle w:val="BodyText"/>
        <w:spacing w:before="0" w:after="0"/>
        <w:rPr>
          <w:rFonts w:ascii="Arial" w:hAnsi="Arial" w:cs="Arial"/>
          <w:i/>
          <w:color w:val="0000FF"/>
        </w:rPr>
      </w:pPr>
      <w:r w:rsidRPr="00D7338D">
        <w:rPr>
          <w:rFonts w:ascii="Arial" w:hAnsi="Arial" w:cs="Arial"/>
          <w:i/>
          <w:color w:val="0000FF"/>
        </w:rPr>
        <w:t>[</w:t>
      </w:r>
      <w:r w:rsidRPr="00D7338D">
        <w:rPr>
          <w:rFonts w:ascii="Arial" w:hAnsi="Arial" w:cs="Arial"/>
          <w:i/>
          <w:color w:val="0000FF"/>
          <w:szCs w:val="20"/>
        </w:rPr>
        <w:t>Summarize the steps necessary for responding to project risk.</w:t>
      </w:r>
      <w:r w:rsidRPr="00D7338D">
        <w:rPr>
          <w:rFonts w:ascii="Arial" w:hAnsi="Arial" w:cs="Arial"/>
          <w:i/>
          <w:color w:val="0000FF"/>
        </w:rPr>
        <w:t xml:space="preserve">]  </w:t>
      </w:r>
    </w:p>
    <w:p w:rsidR="00D7338D" w:rsidRDefault="00D7338D" w:rsidP="00D7338D">
      <w:pPr>
        <w:pStyle w:val="BodyText"/>
        <w:spacing w:before="0" w:after="0"/>
        <w:rPr>
          <w:rFonts w:ascii="Arial" w:hAnsi="Arial" w:cs="Arial"/>
        </w:rPr>
      </w:pPr>
      <w:r w:rsidRPr="00D7338D">
        <w:rPr>
          <w:rFonts w:ascii="Arial" w:hAnsi="Arial" w:cs="Arial"/>
        </w:rPr>
        <w:t xml:space="preserve">The project manager working with the project team and project sponsors will ensure that risks are actively identified, analyzed, and managed throughout the life of the project.  Risks will be identified as early as possible in the project so as to minimize their impact.  The steps for accomplishing this are outlined in the following sections.  The </w:t>
      </w:r>
      <w:r w:rsidRPr="00D55A26">
        <w:rPr>
          <w:rFonts w:ascii="Arial" w:hAnsi="Arial" w:cs="Arial"/>
          <w:color w:val="0000FF"/>
        </w:rPr>
        <w:t>&lt;project manager or other designee&gt;</w:t>
      </w:r>
      <w:r w:rsidRPr="00D7338D">
        <w:rPr>
          <w:rFonts w:ascii="Arial" w:hAnsi="Arial" w:cs="Arial"/>
        </w:rPr>
        <w:t xml:space="preserve"> will serve as the Risk Manager for this project.</w:t>
      </w:r>
    </w:p>
    <w:p w:rsidR="000A6DAA" w:rsidRPr="00AB50E4" w:rsidRDefault="000A6DAA" w:rsidP="00D7338D">
      <w:pPr>
        <w:pStyle w:val="BodyText"/>
        <w:spacing w:before="0" w:after="0"/>
        <w:rPr>
          <w:rFonts w:ascii="Arial" w:hAnsi="Arial" w:cs="Arial"/>
        </w:rPr>
      </w:pPr>
    </w:p>
    <w:p w:rsidR="008B4F3B" w:rsidRPr="00AB50E4" w:rsidRDefault="008B4F3B" w:rsidP="008B4F3B">
      <w:pPr>
        <w:pStyle w:val="BodyText"/>
        <w:spacing w:before="0" w:after="0"/>
        <w:rPr>
          <w:rFonts w:ascii="Arial" w:hAnsi="Arial" w:cs="Arial"/>
        </w:rPr>
      </w:pPr>
      <w:r w:rsidRPr="00AB50E4">
        <w:rPr>
          <w:rFonts w:ascii="Arial" w:hAnsi="Arial" w:cs="Arial"/>
        </w:rPr>
        <w:t>A d</w:t>
      </w:r>
      <w:r w:rsidR="000A6DAA" w:rsidRPr="00AB50E4">
        <w:rPr>
          <w:rFonts w:ascii="Arial" w:hAnsi="Arial" w:cs="Arial"/>
        </w:rPr>
        <w:t xml:space="preserve">istinction </w:t>
      </w:r>
      <w:r w:rsidRPr="00AB50E4">
        <w:rPr>
          <w:rFonts w:ascii="Arial" w:hAnsi="Arial" w:cs="Arial"/>
        </w:rPr>
        <w:t xml:space="preserve">may need to be made </w:t>
      </w:r>
      <w:r w:rsidR="000A6DAA" w:rsidRPr="00AB50E4">
        <w:rPr>
          <w:rFonts w:ascii="Arial" w:hAnsi="Arial" w:cs="Arial"/>
        </w:rPr>
        <w:t>between overall project risk management and IT system or application risk management</w:t>
      </w:r>
      <w:proofErr w:type="gramStart"/>
      <w:r w:rsidR="000A6DAA" w:rsidRPr="00AB50E4">
        <w:rPr>
          <w:rFonts w:ascii="Arial" w:hAnsi="Arial" w:cs="Arial"/>
        </w:rPr>
        <w:t>.</w:t>
      </w:r>
      <w:r w:rsidRPr="00AB50E4">
        <w:rPr>
          <w:rFonts w:ascii="Arial" w:hAnsi="Arial" w:cs="Arial"/>
        </w:rPr>
        <w:t xml:space="preserve"> </w:t>
      </w:r>
      <w:proofErr w:type="gramEnd"/>
      <w:r w:rsidR="000A6DAA" w:rsidRPr="00AB50E4">
        <w:rPr>
          <w:rFonts w:ascii="Arial" w:hAnsi="Arial" w:cs="Arial"/>
        </w:rPr>
        <w:t xml:space="preserve">Risks related to IT systems or applications must be identified and documented based on the methodology in NIST SP 800-30, Risk Management Guide for Information Technology Systems. </w:t>
      </w:r>
      <w:bookmarkStart w:id="34" w:name="_Toc148928079"/>
    </w:p>
    <w:p w:rsidR="008B4F3B" w:rsidRDefault="008B4F3B" w:rsidP="008B4F3B">
      <w:pPr>
        <w:pStyle w:val="BodyText"/>
        <w:spacing w:before="0" w:after="0"/>
      </w:pPr>
    </w:p>
    <w:p w:rsidR="00D7312C" w:rsidRPr="003A5A51" w:rsidRDefault="00D7312C" w:rsidP="00F656F7">
      <w:pPr>
        <w:pStyle w:val="Heading2"/>
        <w:numPr>
          <w:ilvl w:val="1"/>
          <w:numId w:val="17"/>
        </w:numPr>
        <w:rPr>
          <w:rFonts w:ascii="Arial" w:hAnsi="Arial"/>
        </w:rPr>
      </w:pPr>
      <w:bookmarkStart w:id="35" w:name="_Toc208201458"/>
      <w:r w:rsidRPr="003A5A51">
        <w:rPr>
          <w:rFonts w:ascii="Arial" w:hAnsi="Arial"/>
        </w:rPr>
        <w:t>ROLES AND RESPONSIBILITIES</w:t>
      </w:r>
      <w:bookmarkEnd w:id="35"/>
    </w:p>
    <w:p w:rsidR="00B3594D" w:rsidRDefault="00B3594D" w:rsidP="00D7312C">
      <w:pPr>
        <w:pStyle w:val="BodyTextIndent"/>
        <w:rPr>
          <w:rFonts w:ascii="Arial" w:hAnsi="Arial"/>
        </w:rPr>
      </w:pPr>
    </w:p>
    <w:tbl>
      <w:tblPr>
        <w:tblW w:w="90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40"/>
        <w:gridCol w:w="6660"/>
      </w:tblGrid>
      <w:tr w:rsidR="00B3594D" w:rsidTr="00633BEF">
        <w:tblPrEx>
          <w:tblCellMar>
            <w:top w:w="0" w:type="dxa"/>
            <w:bottom w:w="0" w:type="dxa"/>
          </w:tblCellMar>
        </w:tblPrEx>
        <w:trPr>
          <w:cantSplit/>
        </w:trPr>
        <w:tc>
          <w:tcPr>
            <w:tcW w:w="2340" w:type="dxa"/>
          </w:tcPr>
          <w:p w:rsidR="00B3594D" w:rsidRPr="008B4F3B" w:rsidRDefault="00B3594D" w:rsidP="00633BEF">
            <w:pPr>
              <w:jc w:val="center"/>
              <w:rPr>
                <w:rFonts w:ascii="Arial" w:hAnsi="Arial" w:cs="Arial"/>
                <w:b/>
                <w:bCs/>
                <w:color w:val="000000"/>
              </w:rPr>
            </w:pPr>
            <w:r w:rsidRPr="008B4F3B">
              <w:rPr>
                <w:rFonts w:ascii="Arial" w:hAnsi="Arial" w:cs="Arial"/>
                <w:b/>
                <w:bCs/>
                <w:color w:val="000000"/>
              </w:rPr>
              <w:t>Role</w:t>
            </w:r>
          </w:p>
        </w:tc>
        <w:tc>
          <w:tcPr>
            <w:tcW w:w="6660" w:type="dxa"/>
          </w:tcPr>
          <w:p w:rsidR="00B3594D" w:rsidRPr="008B4F3B" w:rsidRDefault="00B3594D" w:rsidP="00633BEF">
            <w:pPr>
              <w:jc w:val="center"/>
              <w:rPr>
                <w:rFonts w:ascii="Arial" w:hAnsi="Arial" w:cs="Arial"/>
                <w:b/>
                <w:bCs/>
                <w:color w:val="000000"/>
              </w:rPr>
            </w:pPr>
            <w:r w:rsidRPr="008B4F3B">
              <w:rPr>
                <w:rFonts w:ascii="Arial" w:hAnsi="Arial" w:cs="Arial"/>
                <w:b/>
                <w:bCs/>
                <w:color w:val="000000"/>
              </w:rPr>
              <w:t>Responsibilities</w:t>
            </w:r>
          </w:p>
        </w:tc>
      </w:tr>
      <w:tr w:rsidR="00B3594D" w:rsidTr="00633BEF">
        <w:tblPrEx>
          <w:tblCellMar>
            <w:top w:w="0" w:type="dxa"/>
            <w:bottom w:w="0" w:type="dxa"/>
          </w:tblCellMar>
        </w:tblPrEx>
        <w:trPr>
          <w:cantSplit/>
        </w:trPr>
        <w:tc>
          <w:tcPr>
            <w:tcW w:w="2340" w:type="dxa"/>
          </w:tcPr>
          <w:p w:rsidR="00B3594D" w:rsidRPr="008B4F3B" w:rsidRDefault="00B3594D" w:rsidP="00633BEF">
            <w:pPr>
              <w:rPr>
                <w:rFonts w:ascii="Arial" w:hAnsi="Arial" w:cs="Arial"/>
                <w:color w:val="000000"/>
              </w:rPr>
            </w:pPr>
            <w:r w:rsidRPr="008B4F3B">
              <w:rPr>
                <w:rFonts w:ascii="Arial" w:hAnsi="Arial" w:cs="Arial"/>
                <w:color w:val="000000"/>
              </w:rPr>
              <w:t>Business SME</w:t>
            </w:r>
            <w:r w:rsidR="008B4F3B">
              <w:rPr>
                <w:rFonts w:ascii="Arial" w:hAnsi="Arial" w:cs="Arial"/>
                <w:color w:val="000000"/>
              </w:rPr>
              <w:t xml:space="preserve"> </w:t>
            </w:r>
            <w:r w:rsidRPr="008B4F3B">
              <w:rPr>
                <w:rFonts w:ascii="Arial" w:hAnsi="Arial" w:cs="Arial"/>
                <w:color w:val="000000"/>
              </w:rPr>
              <w:t xml:space="preserve"> (BSME)</w:t>
            </w:r>
          </w:p>
        </w:tc>
        <w:tc>
          <w:tcPr>
            <w:tcW w:w="6660" w:type="dxa"/>
          </w:tcPr>
          <w:p w:rsidR="00B3594D" w:rsidRPr="008B4F3B" w:rsidRDefault="00B3594D" w:rsidP="00633BEF">
            <w:pPr>
              <w:rPr>
                <w:rFonts w:ascii="Arial" w:hAnsi="Arial" w:cs="Arial"/>
                <w:color w:val="000000"/>
              </w:rPr>
            </w:pPr>
            <w:r w:rsidRPr="008B4F3B">
              <w:rPr>
                <w:rFonts w:ascii="Arial" w:hAnsi="Arial" w:cs="Arial"/>
                <w:color w:val="000000"/>
              </w:rPr>
              <w:t xml:space="preserve">The BSME assists in identifying and determining the context, consequence, impact, timing, and priority of the risk.  </w:t>
            </w:r>
          </w:p>
        </w:tc>
      </w:tr>
      <w:tr w:rsidR="00B3594D" w:rsidTr="00633BEF">
        <w:tblPrEx>
          <w:tblCellMar>
            <w:top w:w="0" w:type="dxa"/>
            <w:bottom w:w="0" w:type="dxa"/>
          </w:tblCellMar>
        </w:tblPrEx>
        <w:trPr>
          <w:cantSplit/>
        </w:trPr>
        <w:tc>
          <w:tcPr>
            <w:tcW w:w="2340" w:type="dxa"/>
          </w:tcPr>
          <w:p w:rsidR="00B3594D" w:rsidRPr="008B4F3B" w:rsidRDefault="00803528" w:rsidP="00DA563B">
            <w:pPr>
              <w:jc w:val="center"/>
              <w:rPr>
                <w:rFonts w:ascii="Arial" w:hAnsi="Arial" w:cs="Arial"/>
                <w:color w:val="000000"/>
              </w:rPr>
            </w:pPr>
            <w:r w:rsidRPr="008B4F3B">
              <w:rPr>
                <w:rFonts w:ascii="Arial" w:hAnsi="Arial" w:cs="Arial"/>
                <w:color w:val="000000"/>
              </w:rPr>
              <w:lastRenderedPageBreak/>
              <w:t xml:space="preserve">Risk Manager or </w:t>
            </w:r>
            <w:r w:rsidR="00DA563B" w:rsidRPr="008B4F3B">
              <w:rPr>
                <w:rFonts w:ascii="Arial" w:hAnsi="Arial" w:cs="Arial"/>
                <w:color w:val="000000"/>
              </w:rPr>
              <w:t>P</w:t>
            </w:r>
            <w:r w:rsidR="00B3594D" w:rsidRPr="008B4F3B">
              <w:rPr>
                <w:rFonts w:ascii="Arial" w:hAnsi="Arial" w:cs="Arial"/>
                <w:color w:val="000000"/>
              </w:rPr>
              <w:t>roject Manager (PM)</w:t>
            </w:r>
          </w:p>
        </w:tc>
        <w:tc>
          <w:tcPr>
            <w:tcW w:w="6660" w:type="dxa"/>
          </w:tcPr>
          <w:p w:rsidR="00B3594D" w:rsidRPr="008B4F3B" w:rsidRDefault="00B3594D" w:rsidP="00633BEF">
            <w:pPr>
              <w:rPr>
                <w:rFonts w:ascii="Arial" w:hAnsi="Arial" w:cs="Arial"/>
                <w:color w:val="000000"/>
              </w:rPr>
            </w:pPr>
            <w:r w:rsidRPr="008B4F3B">
              <w:rPr>
                <w:rFonts w:ascii="Arial" w:hAnsi="Arial" w:cs="Arial"/>
                <w:color w:val="000000"/>
              </w:rPr>
              <w:t xml:space="preserve">The </w:t>
            </w:r>
            <w:r w:rsidR="00803528" w:rsidRPr="008B4F3B">
              <w:rPr>
                <w:rFonts w:ascii="Arial" w:hAnsi="Arial" w:cs="Arial"/>
                <w:color w:val="000000"/>
              </w:rPr>
              <w:t xml:space="preserve">Risk Manager or </w:t>
            </w:r>
            <w:r w:rsidRPr="008B4F3B">
              <w:rPr>
                <w:rFonts w:ascii="Arial" w:hAnsi="Arial" w:cs="Arial"/>
                <w:color w:val="000000"/>
              </w:rPr>
              <w:t xml:space="preserve">PM is a member of the </w:t>
            </w:r>
            <w:r w:rsidR="00D55A26">
              <w:rPr>
                <w:rFonts w:ascii="Arial" w:hAnsi="Arial" w:cs="Arial"/>
                <w:color w:val="000000"/>
              </w:rPr>
              <w:t>Integrated Project Team (IPT)</w:t>
            </w:r>
            <w:r w:rsidRPr="008B4F3B">
              <w:rPr>
                <w:rFonts w:ascii="Arial" w:hAnsi="Arial" w:cs="Arial"/>
                <w:color w:val="000000"/>
              </w:rPr>
              <w:t xml:space="preserve">.  The </w:t>
            </w:r>
            <w:r w:rsidR="00803528" w:rsidRPr="008B4F3B">
              <w:rPr>
                <w:rFonts w:ascii="Arial" w:hAnsi="Arial" w:cs="Arial"/>
                <w:color w:val="000000"/>
              </w:rPr>
              <w:t>Risk Manager or PM</w:t>
            </w:r>
            <w:r w:rsidRPr="008B4F3B">
              <w:rPr>
                <w:rFonts w:ascii="Arial" w:hAnsi="Arial" w:cs="Arial"/>
                <w:color w:val="000000"/>
              </w:rPr>
              <w:t xml:space="preserve"> determine</w:t>
            </w:r>
            <w:r w:rsidR="00D55A26">
              <w:rPr>
                <w:rFonts w:ascii="Arial" w:hAnsi="Arial" w:cs="Arial"/>
                <w:color w:val="000000"/>
              </w:rPr>
              <w:t>s</w:t>
            </w:r>
            <w:r w:rsidRPr="008B4F3B">
              <w:rPr>
                <w:rFonts w:ascii="Arial" w:hAnsi="Arial" w:cs="Arial"/>
                <w:color w:val="000000"/>
              </w:rPr>
              <w:t xml:space="preserve"> if the Risk is unique, identifies risk interdependencies across projects, verifies if risk is internal or external to project, assigns risk classification and tracking number.  </w:t>
            </w:r>
            <w:r w:rsidR="008916C5">
              <w:rPr>
                <w:rFonts w:ascii="Arial" w:hAnsi="Arial" w:cs="Arial"/>
                <w:color w:val="000000"/>
              </w:rPr>
              <w:t xml:space="preserve">During the life of the project, they continually monitor the projects for </w:t>
            </w:r>
            <w:r w:rsidR="00EA5991">
              <w:rPr>
                <w:rFonts w:ascii="Arial" w:hAnsi="Arial" w:cs="Arial"/>
                <w:color w:val="000000"/>
              </w:rPr>
              <w:t>potential risks</w:t>
            </w:r>
            <w:r w:rsidR="008916C5">
              <w:rPr>
                <w:rFonts w:ascii="Arial" w:hAnsi="Arial" w:cs="Arial"/>
                <w:color w:val="000000"/>
              </w:rPr>
              <w:t>.</w:t>
            </w:r>
          </w:p>
        </w:tc>
      </w:tr>
      <w:tr w:rsidR="00B3594D" w:rsidTr="00633BEF">
        <w:tblPrEx>
          <w:tblCellMar>
            <w:top w:w="0" w:type="dxa"/>
            <w:bottom w:w="0" w:type="dxa"/>
          </w:tblCellMar>
        </w:tblPrEx>
        <w:trPr>
          <w:cantSplit/>
        </w:trPr>
        <w:tc>
          <w:tcPr>
            <w:tcW w:w="2340" w:type="dxa"/>
          </w:tcPr>
          <w:p w:rsidR="00B3594D" w:rsidRPr="008B4F3B" w:rsidRDefault="00D55A26" w:rsidP="00DA563B">
            <w:pPr>
              <w:jc w:val="center"/>
              <w:rPr>
                <w:rFonts w:ascii="Arial" w:hAnsi="Arial" w:cs="Arial"/>
                <w:color w:val="000000"/>
              </w:rPr>
            </w:pPr>
            <w:r>
              <w:rPr>
                <w:rFonts w:ascii="Arial" w:hAnsi="Arial" w:cs="Arial"/>
                <w:color w:val="000000"/>
              </w:rPr>
              <w:t xml:space="preserve">Integrated </w:t>
            </w:r>
            <w:r w:rsidR="00B3594D" w:rsidRPr="008B4F3B">
              <w:rPr>
                <w:rFonts w:ascii="Arial" w:hAnsi="Arial" w:cs="Arial"/>
                <w:color w:val="000000"/>
              </w:rPr>
              <w:t xml:space="preserve">Project Team </w:t>
            </w:r>
          </w:p>
        </w:tc>
        <w:tc>
          <w:tcPr>
            <w:tcW w:w="6660" w:type="dxa"/>
          </w:tcPr>
          <w:p w:rsidR="00B3594D" w:rsidRPr="008B4F3B" w:rsidRDefault="00B3594D" w:rsidP="00633BEF">
            <w:pPr>
              <w:rPr>
                <w:rFonts w:ascii="Arial" w:hAnsi="Arial" w:cs="Arial"/>
                <w:color w:val="000000"/>
              </w:rPr>
            </w:pPr>
            <w:r w:rsidRPr="008B4F3B">
              <w:rPr>
                <w:rFonts w:ascii="Arial" w:hAnsi="Arial" w:cs="Arial"/>
                <w:color w:val="000000"/>
              </w:rPr>
              <w:t xml:space="preserve">The </w:t>
            </w:r>
            <w:r w:rsidR="00D55A26">
              <w:rPr>
                <w:rFonts w:ascii="Arial" w:hAnsi="Arial" w:cs="Arial"/>
                <w:color w:val="000000"/>
              </w:rPr>
              <w:t>IPT is</w:t>
            </w:r>
            <w:r w:rsidRPr="008B4F3B">
              <w:rPr>
                <w:rFonts w:ascii="Arial" w:hAnsi="Arial" w:cs="Arial"/>
                <w:color w:val="000000"/>
              </w:rPr>
              <w:t xml:space="preserve"> responsible for identifying the risks, the dependencies of the risk within the project, the </w:t>
            </w:r>
            <w:proofErr w:type="gramStart"/>
            <w:r w:rsidRPr="008B4F3B">
              <w:rPr>
                <w:rFonts w:ascii="Arial" w:hAnsi="Arial" w:cs="Arial"/>
                <w:color w:val="000000"/>
              </w:rPr>
              <w:t>context</w:t>
            </w:r>
            <w:proofErr w:type="gramEnd"/>
            <w:r w:rsidRPr="008B4F3B">
              <w:rPr>
                <w:rFonts w:ascii="Arial" w:hAnsi="Arial" w:cs="Arial"/>
                <w:color w:val="000000"/>
              </w:rPr>
              <w:t xml:space="preserve"> and consequence of the risk.  They are also responsible for determining the impact, timing, and priority of the risk as well as formulating the risk statements.</w:t>
            </w:r>
          </w:p>
        </w:tc>
      </w:tr>
      <w:tr w:rsidR="00B3594D" w:rsidTr="00633BEF">
        <w:tblPrEx>
          <w:tblCellMar>
            <w:top w:w="0" w:type="dxa"/>
            <w:bottom w:w="0" w:type="dxa"/>
          </w:tblCellMar>
        </w:tblPrEx>
        <w:trPr>
          <w:cantSplit/>
        </w:trPr>
        <w:tc>
          <w:tcPr>
            <w:tcW w:w="2340" w:type="dxa"/>
          </w:tcPr>
          <w:p w:rsidR="00B3594D" w:rsidRPr="008B4F3B" w:rsidRDefault="00B3594D" w:rsidP="00DA563B">
            <w:pPr>
              <w:jc w:val="left"/>
              <w:rPr>
                <w:rFonts w:ascii="Arial" w:hAnsi="Arial" w:cs="Arial"/>
                <w:color w:val="000000"/>
              </w:rPr>
            </w:pPr>
            <w:r w:rsidRPr="008B4F3B">
              <w:rPr>
                <w:rFonts w:ascii="Arial" w:hAnsi="Arial" w:cs="Arial"/>
                <w:color w:val="000000"/>
              </w:rPr>
              <w:t>Risk Owner(s)</w:t>
            </w:r>
          </w:p>
        </w:tc>
        <w:tc>
          <w:tcPr>
            <w:tcW w:w="6660" w:type="dxa"/>
          </w:tcPr>
          <w:p w:rsidR="00B3594D" w:rsidRPr="008B4F3B" w:rsidRDefault="00B3594D" w:rsidP="00633BEF">
            <w:pPr>
              <w:rPr>
                <w:rFonts w:ascii="Arial" w:hAnsi="Arial" w:cs="Arial"/>
                <w:color w:val="000000"/>
              </w:rPr>
            </w:pPr>
            <w:r w:rsidRPr="008B4F3B">
              <w:rPr>
                <w:rFonts w:ascii="Arial" w:hAnsi="Arial" w:cs="Arial"/>
                <w:color w:val="000000"/>
              </w:rPr>
              <w:t xml:space="preserve">The risk owner determines which risks require mitigation and contingency </w:t>
            </w:r>
            <w:proofErr w:type="gramStart"/>
            <w:r w:rsidRPr="008B4F3B">
              <w:rPr>
                <w:rFonts w:ascii="Arial" w:hAnsi="Arial" w:cs="Arial"/>
                <w:color w:val="000000"/>
              </w:rPr>
              <w:t>plans,</w:t>
            </w:r>
            <w:proofErr w:type="gramEnd"/>
            <w:r w:rsidRPr="008B4F3B">
              <w:rPr>
                <w:rFonts w:ascii="Arial" w:hAnsi="Arial" w:cs="Arial"/>
                <w:color w:val="000000"/>
              </w:rPr>
              <w:t xml:space="preserve"> he/she generates the risk mitigation and contingency strategies and performs a cost benefit analysis of the proposed strategies.  The risk owner is responsible for monitoring </w:t>
            </w:r>
            <w:r w:rsidR="008916C5">
              <w:rPr>
                <w:rFonts w:ascii="Arial" w:hAnsi="Arial" w:cs="Arial"/>
                <w:color w:val="000000"/>
              </w:rPr>
              <w:t xml:space="preserve">and controlling </w:t>
            </w:r>
            <w:r w:rsidRPr="008B4F3B">
              <w:rPr>
                <w:rFonts w:ascii="Arial" w:hAnsi="Arial" w:cs="Arial"/>
                <w:color w:val="000000"/>
              </w:rPr>
              <w:t xml:space="preserve">and updating the status of the risk throughout the project lifecycle.  The risk owner can be a member of the project team.  </w:t>
            </w:r>
          </w:p>
        </w:tc>
      </w:tr>
      <w:tr w:rsidR="00B3594D" w:rsidTr="00633BEF">
        <w:tblPrEx>
          <w:tblCellMar>
            <w:top w:w="0" w:type="dxa"/>
            <w:bottom w:w="0" w:type="dxa"/>
          </w:tblCellMar>
        </w:tblPrEx>
        <w:trPr>
          <w:cantSplit/>
        </w:trPr>
        <w:tc>
          <w:tcPr>
            <w:tcW w:w="2340" w:type="dxa"/>
          </w:tcPr>
          <w:p w:rsidR="00B3594D" w:rsidRPr="008B4F3B" w:rsidRDefault="00B3594D" w:rsidP="00DA563B">
            <w:pPr>
              <w:jc w:val="center"/>
              <w:rPr>
                <w:rFonts w:ascii="Arial" w:hAnsi="Arial" w:cs="Arial"/>
                <w:color w:val="000000"/>
              </w:rPr>
            </w:pPr>
            <w:r w:rsidRPr="008B4F3B">
              <w:rPr>
                <w:rFonts w:ascii="Arial" w:hAnsi="Arial" w:cs="Arial"/>
                <w:color w:val="000000"/>
              </w:rPr>
              <w:t>Other Key Stakeholders</w:t>
            </w:r>
          </w:p>
        </w:tc>
        <w:tc>
          <w:tcPr>
            <w:tcW w:w="6660" w:type="dxa"/>
          </w:tcPr>
          <w:p w:rsidR="00B3594D" w:rsidRPr="008B4F3B" w:rsidRDefault="00B3594D" w:rsidP="00633BEF">
            <w:pPr>
              <w:rPr>
                <w:rFonts w:ascii="Arial" w:hAnsi="Arial" w:cs="Arial"/>
                <w:color w:val="000000"/>
              </w:rPr>
            </w:pPr>
            <w:r w:rsidRPr="008B4F3B">
              <w:rPr>
                <w:rFonts w:ascii="Arial" w:hAnsi="Arial" w:cs="Arial"/>
                <w:color w:val="000000"/>
              </w:rPr>
              <w:t xml:space="preserve">The other stakeholders assist in identifying and determining the context, consequence, impact, timing, and priority of the risk.  </w:t>
            </w:r>
          </w:p>
        </w:tc>
      </w:tr>
    </w:tbl>
    <w:p w:rsidR="00D7338D" w:rsidRPr="003A5A51" w:rsidRDefault="00D7338D" w:rsidP="003A5A51">
      <w:pPr>
        <w:pStyle w:val="Heading2"/>
        <w:numPr>
          <w:ilvl w:val="1"/>
          <w:numId w:val="15"/>
        </w:numPr>
        <w:rPr>
          <w:rFonts w:ascii="Arial" w:hAnsi="Arial"/>
        </w:rPr>
      </w:pPr>
      <w:bookmarkStart w:id="36" w:name="_Toc208201459"/>
      <w:r w:rsidRPr="003A5A51">
        <w:rPr>
          <w:rFonts w:ascii="Arial" w:hAnsi="Arial"/>
        </w:rPr>
        <w:t>Risk Identification</w:t>
      </w:r>
      <w:bookmarkEnd w:id="31"/>
      <w:bookmarkEnd w:id="34"/>
      <w:bookmarkEnd w:id="36"/>
    </w:p>
    <w:p w:rsidR="00D7338D" w:rsidRDefault="00D7338D" w:rsidP="00D7338D">
      <w:pPr>
        <w:pStyle w:val="BodyText"/>
        <w:spacing w:before="0" w:after="0"/>
        <w:ind w:left="547"/>
        <w:rPr>
          <w:rFonts w:ascii="Arial" w:eastAsia="Arial Unicode MS" w:hAnsi="Arial" w:cs="Arial"/>
          <w:szCs w:val="20"/>
        </w:rPr>
      </w:pPr>
      <w:r w:rsidRPr="00D7338D">
        <w:rPr>
          <w:rFonts w:ascii="Arial" w:eastAsia="Arial Unicode MS" w:hAnsi="Arial" w:cs="Arial"/>
          <w:szCs w:val="20"/>
        </w:rPr>
        <w:t>Risk identification will involve the project team, appropriate stakeholders</w:t>
      </w:r>
      <w:proofErr w:type="gramStart"/>
      <w:r w:rsidRPr="00D7338D">
        <w:rPr>
          <w:rFonts w:ascii="Arial" w:eastAsia="Arial Unicode MS" w:hAnsi="Arial" w:cs="Arial"/>
          <w:szCs w:val="20"/>
        </w:rPr>
        <w:t xml:space="preserve">, </w:t>
      </w:r>
      <w:r w:rsidR="00163BA9">
        <w:rPr>
          <w:rFonts w:ascii="Arial" w:eastAsia="Arial Unicode MS" w:hAnsi="Arial" w:cs="Arial"/>
          <w:szCs w:val="20"/>
        </w:rPr>
        <w:t xml:space="preserve"> </w:t>
      </w:r>
      <w:r w:rsidRPr="00D7338D">
        <w:rPr>
          <w:rFonts w:ascii="Arial" w:eastAsia="Arial Unicode MS" w:hAnsi="Arial" w:cs="Arial"/>
          <w:szCs w:val="20"/>
        </w:rPr>
        <w:t>and</w:t>
      </w:r>
      <w:proofErr w:type="gramEnd"/>
      <w:r w:rsidRPr="00D7338D">
        <w:rPr>
          <w:rFonts w:ascii="Arial" w:eastAsia="Arial Unicode MS" w:hAnsi="Arial" w:cs="Arial"/>
          <w:szCs w:val="20"/>
        </w:rPr>
        <w:t xml:space="preserve"> will include an evaluation of environmental factors, organizational culture and the project management plan including the project scope</w:t>
      </w:r>
      <w:r w:rsidR="002D1E27">
        <w:rPr>
          <w:rFonts w:ascii="Arial" w:eastAsia="Arial Unicode MS" w:hAnsi="Arial" w:cs="Arial"/>
          <w:szCs w:val="20"/>
        </w:rPr>
        <w:t>, schedule, cost, or quality</w:t>
      </w:r>
      <w:r w:rsidRPr="00D7338D">
        <w:rPr>
          <w:rFonts w:ascii="Arial" w:eastAsia="Arial Unicode MS" w:hAnsi="Arial" w:cs="Arial"/>
          <w:szCs w:val="20"/>
        </w:rPr>
        <w:t xml:space="preserve">.  Careful attention will be given to the project deliverables, assumptions, constraints, WBS, cost/effort estimates, resource plan, and other key project documents.  </w:t>
      </w:r>
    </w:p>
    <w:p w:rsidR="00E12080" w:rsidRDefault="00E12080" w:rsidP="00D7338D">
      <w:pPr>
        <w:pStyle w:val="BodyText"/>
        <w:spacing w:before="0" w:after="0"/>
        <w:ind w:left="547"/>
        <w:rPr>
          <w:rFonts w:ascii="Arial" w:eastAsia="Arial Unicode MS" w:hAnsi="Arial" w:cs="Arial"/>
          <w:szCs w:val="20"/>
        </w:rPr>
      </w:pPr>
    </w:p>
    <w:p w:rsidR="00E12080" w:rsidRDefault="00E12080" w:rsidP="00F656F7">
      <w:pPr>
        <w:pStyle w:val="Heading3"/>
        <w:numPr>
          <w:ilvl w:val="2"/>
          <w:numId w:val="17"/>
        </w:numPr>
        <w:rPr>
          <w:rFonts w:ascii="Arial" w:hAnsi="Arial" w:cs="Arial"/>
        </w:rPr>
      </w:pPr>
      <w:bookmarkStart w:id="37" w:name="_Toc208201460"/>
      <w:r>
        <w:rPr>
          <w:rFonts w:ascii="Arial" w:hAnsi="Arial" w:cs="Arial"/>
        </w:rPr>
        <w:t xml:space="preserve">Methods for </w:t>
      </w:r>
      <w:r w:rsidRPr="00D7338D">
        <w:rPr>
          <w:rFonts w:ascii="Arial" w:hAnsi="Arial" w:cs="Arial"/>
        </w:rPr>
        <w:t xml:space="preserve">Risk </w:t>
      </w:r>
      <w:r>
        <w:rPr>
          <w:rFonts w:ascii="Arial" w:hAnsi="Arial" w:cs="Arial"/>
        </w:rPr>
        <w:t>Identification</w:t>
      </w:r>
      <w:bookmarkEnd w:id="37"/>
    </w:p>
    <w:p w:rsidR="00E12080" w:rsidRDefault="00E12080" w:rsidP="00E12080">
      <w:pPr>
        <w:pStyle w:val="BodyTextIndent"/>
        <w:tabs>
          <w:tab w:val="left" w:pos="540"/>
        </w:tabs>
        <w:ind w:left="540"/>
        <w:rPr>
          <w:rFonts w:ascii="Arial" w:hAnsi="Arial" w:cs="Arial"/>
        </w:rPr>
      </w:pPr>
      <w:r>
        <w:rPr>
          <w:rFonts w:ascii="Arial" w:hAnsi="Arial" w:cs="Arial"/>
        </w:rPr>
        <w:t xml:space="preserve">The following methods will be used to assist in the identification of risks associated with </w:t>
      </w:r>
      <w:r w:rsidRPr="00E12080">
        <w:rPr>
          <w:rFonts w:ascii="Arial" w:hAnsi="Arial" w:cs="Arial"/>
          <w:color w:val="0000FF"/>
        </w:rPr>
        <w:t>&lt;</w:t>
      </w:r>
      <w:r w:rsidRPr="00E12080">
        <w:rPr>
          <w:rFonts w:ascii="Arial" w:hAnsi="Arial" w:cs="Arial"/>
          <w:i/>
          <w:iCs/>
          <w:color w:val="0000FF"/>
        </w:rPr>
        <w:t>Project Name</w:t>
      </w:r>
      <w:r w:rsidRPr="00E12080">
        <w:rPr>
          <w:rFonts w:ascii="Arial" w:hAnsi="Arial" w:cs="Arial"/>
          <w:color w:val="0000FF"/>
        </w:rPr>
        <w:t>&gt;</w:t>
      </w:r>
      <w:r>
        <w:rPr>
          <w:rFonts w:ascii="Arial" w:hAnsi="Arial" w:cs="Arial"/>
        </w:rPr>
        <w:t xml:space="preserve">: </w:t>
      </w:r>
    </w:p>
    <w:p w:rsidR="00E12080" w:rsidRDefault="00E12080" w:rsidP="00AD1870">
      <w:pPr>
        <w:numPr>
          <w:ilvl w:val="0"/>
          <w:numId w:val="8"/>
        </w:numPr>
        <w:tabs>
          <w:tab w:val="clear" w:pos="1512"/>
          <w:tab w:val="left" w:pos="540"/>
          <w:tab w:val="num" w:pos="1260"/>
        </w:tabs>
        <w:spacing w:before="0" w:after="0"/>
        <w:ind w:hanging="612"/>
        <w:jc w:val="left"/>
        <w:rPr>
          <w:rFonts w:ascii="Arial" w:hAnsi="Arial" w:cs="Arial"/>
        </w:rPr>
      </w:pPr>
      <w:r>
        <w:rPr>
          <w:rFonts w:ascii="Arial" w:hAnsi="Arial" w:cs="Arial"/>
        </w:rPr>
        <w:t>Brainstorming</w:t>
      </w:r>
    </w:p>
    <w:p w:rsidR="00E12080" w:rsidRDefault="00E12080" w:rsidP="00AD1870">
      <w:pPr>
        <w:numPr>
          <w:ilvl w:val="0"/>
          <w:numId w:val="8"/>
        </w:numPr>
        <w:tabs>
          <w:tab w:val="clear" w:pos="1512"/>
          <w:tab w:val="left" w:pos="540"/>
          <w:tab w:val="num" w:pos="1260"/>
        </w:tabs>
        <w:spacing w:before="0" w:after="0"/>
        <w:ind w:hanging="612"/>
        <w:jc w:val="left"/>
        <w:rPr>
          <w:rFonts w:ascii="Arial" w:hAnsi="Arial" w:cs="Arial"/>
        </w:rPr>
      </w:pPr>
      <w:r>
        <w:rPr>
          <w:rFonts w:ascii="Arial" w:hAnsi="Arial" w:cs="Arial"/>
        </w:rPr>
        <w:t>Interviewing</w:t>
      </w:r>
    </w:p>
    <w:p w:rsidR="00E12080" w:rsidRDefault="00E12080" w:rsidP="00AD1870">
      <w:pPr>
        <w:numPr>
          <w:ilvl w:val="0"/>
          <w:numId w:val="8"/>
        </w:numPr>
        <w:tabs>
          <w:tab w:val="clear" w:pos="1512"/>
          <w:tab w:val="left" w:pos="540"/>
          <w:tab w:val="num" w:pos="1260"/>
        </w:tabs>
        <w:spacing w:before="0" w:after="0"/>
        <w:ind w:hanging="612"/>
        <w:jc w:val="left"/>
        <w:rPr>
          <w:rFonts w:ascii="Arial" w:hAnsi="Arial" w:cs="Arial"/>
        </w:rPr>
      </w:pPr>
      <w:r>
        <w:rPr>
          <w:rFonts w:ascii="Arial" w:hAnsi="Arial" w:cs="Arial"/>
        </w:rPr>
        <w:t>SWOT (Strengths, Weaknesses, Opportunities and Threats)</w:t>
      </w:r>
    </w:p>
    <w:p w:rsidR="00E12080" w:rsidRDefault="00E12080" w:rsidP="00AD1870">
      <w:pPr>
        <w:numPr>
          <w:ilvl w:val="0"/>
          <w:numId w:val="8"/>
        </w:numPr>
        <w:tabs>
          <w:tab w:val="clear" w:pos="1512"/>
          <w:tab w:val="left" w:pos="540"/>
          <w:tab w:val="num" w:pos="1260"/>
        </w:tabs>
        <w:spacing w:before="0" w:after="0"/>
        <w:ind w:hanging="612"/>
        <w:jc w:val="left"/>
        <w:rPr>
          <w:rFonts w:ascii="Arial" w:hAnsi="Arial" w:cs="Arial"/>
        </w:rPr>
      </w:pPr>
      <w:r>
        <w:rPr>
          <w:rFonts w:ascii="Arial" w:hAnsi="Arial" w:cs="Arial"/>
        </w:rPr>
        <w:t>Diagramming</w:t>
      </w:r>
    </w:p>
    <w:p w:rsidR="00E12080" w:rsidRDefault="00E12080" w:rsidP="00AD1870">
      <w:pPr>
        <w:numPr>
          <w:ilvl w:val="0"/>
          <w:numId w:val="8"/>
        </w:numPr>
        <w:tabs>
          <w:tab w:val="clear" w:pos="1512"/>
          <w:tab w:val="left" w:pos="540"/>
          <w:tab w:val="num" w:pos="1260"/>
        </w:tabs>
        <w:spacing w:before="0" w:after="0"/>
        <w:ind w:hanging="612"/>
        <w:jc w:val="left"/>
        <w:rPr>
          <w:rFonts w:ascii="Arial" w:hAnsi="Arial" w:cs="Arial"/>
        </w:rPr>
      </w:pPr>
      <w:r>
        <w:rPr>
          <w:rFonts w:ascii="Arial" w:hAnsi="Arial" w:cs="Arial"/>
        </w:rPr>
        <w:t xml:space="preserve">Etc. </w:t>
      </w:r>
    </w:p>
    <w:p w:rsidR="00444B08" w:rsidRDefault="00444B08" w:rsidP="00D7338D">
      <w:pPr>
        <w:pStyle w:val="BodyText"/>
        <w:spacing w:before="0" w:after="0"/>
        <w:ind w:left="547"/>
        <w:rPr>
          <w:rFonts w:ascii="Arial" w:eastAsia="Arial Unicode MS" w:hAnsi="Arial" w:cs="Arial"/>
          <w:szCs w:val="20"/>
        </w:rPr>
      </w:pPr>
    </w:p>
    <w:p w:rsidR="00D7338D" w:rsidRDefault="00D7338D" w:rsidP="00D7338D">
      <w:pPr>
        <w:pStyle w:val="BodyText"/>
        <w:spacing w:before="0" w:after="0"/>
        <w:ind w:left="547"/>
        <w:rPr>
          <w:rFonts w:ascii="Arial" w:eastAsia="Arial Unicode MS" w:hAnsi="Arial" w:cs="Arial"/>
          <w:szCs w:val="20"/>
        </w:rPr>
      </w:pPr>
      <w:r w:rsidRPr="00D7338D">
        <w:rPr>
          <w:rFonts w:ascii="Arial" w:eastAsia="Arial Unicode MS" w:hAnsi="Arial" w:cs="Arial"/>
          <w:szCs w:val="20"/>
        </w:rPr>
        <w:t>A Risk Management Log will be generated and updated as needed and will be stored electronically in the project library located at &lt;file location&gt;.</w:t>
      </w:r>
    </w:p>
    <w:p w:rsidR="00D7338D" w:rsidRPr="00AA0B4E" w:rsidRDefault="00D7338D" w:rsidP="00AA0B4E">
      <w:pPr>
        <w:pStyle w:val="Heading2"/>
        <w:numPr>
          <w:ilvl w:val="1"/>
          <w:numId w:val="15"/>
        </w:numPr>
        <w:rPr>
          <w:rFonts w:ascii="Arial" w:hAnsi="Arial"/>
        </w:rPr>
      </w:pPr>
      <w:bookmarkStart w:id="38" w:name="_Toc107198563"/>
      <w:bookmarkStart w:id="39" w:name="_Toc148928080"/>
      <w:bookmarkStart w:id="40" w:name="_Toc208201461"/>
      <w:r w:rsidRPr="00AA0B4E">
        <w:rPr>
          <w:rFonts w:ascii="Arial" w:hAnsi="Arial"/>
        </w:rPr>
        <w:lastRenderedPageBreak/>
        <w:t>Risk A</w:t>
      </w:r>
      <w:bookmarkEnd w:id="38"/>
      <w:r w:rsidRPr="00AA0B4E">
        <w:rPr>
          <w:rFonts w:ascii="Arial" w:hAnsi="Arial"/>
        </w:rPr>
        <w:t>nalysis</w:t>
      </w:r>
      <w:bookmarkEnd w:id="39"/>
      <w:bookmarkEnd w:id="40"/>
    </w:p>
    <w:p w:rsidR="00D7338D" w:rsidRPr="00D7338D" w:rsidRDefault="00D7338D" w:rsidP="00D7338D">
      <w:pPr>
        <w:pStyle w:val="BodyText"/>
        <w:ind w:left="540"/>
        <w:rPr>
          <w:rFonts w:ascii="Arial" w:eastAsia="Arial Unicode MS" w:hAnsi="Arial" w:cs="Arial"/>
          <w:szCs w:val="20"/>
        </w:rPr>
      </w:pPr>
      <w:r w:rsidRPr="00D7338D">
        <w:rPr>
          <w:rFonts w:ascii="Arial" w:eastAsia="Arial Unicode MS" w:hAnsi="Arial" w:cs="Arial"/>
          <w:szCs w:val="20"/>
        </w:rPr>
        <w:t xml:space="preserve">All risks identified will be assessed to identify the range of possible project outcomes.  </w:t>
      </w:r>
      <w:r w:rsidR="00333B05">
        <w:rPr>
          <w:rFonts w:ascii="Arial" w:eastAsia="Arial Unicode MS" w:hAnsi="Arial" w:cs="Arial"/>
          <w:szCs w:val="20"/>
        </w:rPr>
        <w:t xml:space="preserve">Risks will be prioritized by their level of importance.  </w:t>
      </w:r>
    </w:p>
    <w:p w:rsidR="00D7338D" w:rsidRPr="00D7338D" w:rsidRDefault="00D7338D" w:rsidP="00F656F7">
      <w:pPr>
        <w:pStyle w:val="Heading3"/>
        <w:numPr>
          <w:ilvl w:val="2"/>
          <w:numId w:val="18"/>
        </w:numPr>
        <w:rPr>
          <w:rFonts w:ascii="Arial" w:hAnsi="Arial" w:cs="Arial"/>
        </w:rPr>
      </w:pPr>
      <w:bookmarkStart w:id="41" w:name="_Toc107198565"/>
      <w:bookmarkStart w:id="42" w:name="_Toc148928081"/>
      <w:bookmarkStart w:id="43" w:name="_Toc208201462"/>
      <w:r w:rsidRPr="00D7338D">
        <w:rPr>
          <w:rFonts w:ascii="Arial" w:hAnsi="Arial" w:cs="Arial"/>
        </w:rPr>
        <w:t>Qualitative Risk Analysis</w:t>
      </w:r>
      <w:bookmarkEnd w:id="42"/>
      <w:bookmarkEnd w:id="43"/>
    </w:p>
    <w:p w:rsidR="00D7338D" w:rsidRPr="00D7338D" w:rsidRDefault="00D7338D" w:rsidP="00D7338D">
      <w:pPr>
        <w:pStyle w:val="BodyText"/>
        <w:spacing w:before="0" w:after="0"/>
        <w:ind w:left="540"/>
        <w:rPr>
          <w:rFonts w:ascii="Arial" w:hAnsi="Arial" w:cs="Arial"/>
        </w:rPr>
      </w:pPr>
      <w:r w:rsidRPr="00D7338D">
        <w:rPr>
          <w:rFonts w:ascii="Arial" w:hAnsi="Arial" w:cs="Arial"/>
        </w:rPr>
        <w:t xml:space="preserve">The probability and impact of occurrence for each identified risk will be assessed by the project manager, with input from the project team using the following approach: </w:t>
      </w:r>
    </w:p>
    <w:p w:rsidR="00D7338D" w:rsidRPr="00D7338D" w:rsidRDefault="00D7338D" w:rsidP="00D7338D">
      <w:pPr>
        <w:pStyle w:val="BodyText"/>
        <w:spacing w:before="0" w:after="0"/>
        <w:ind w:left="540"/>
        <w:rPr>
          <w:rFonts w:ascii="Arial" w:hAnsi="Arial" w:cs="Arial"/>
        </w:rPr>
      </w:pPr>
    </w:p>
    <w:p w:rsidR="00D7338D" w:rsidRPr="00D7338D" w:rsidRDefault="00D7338D" w:rsidP="00D7338D">
      <w:pPr>
        <w:pStyle w:val="BodyText"/>
        <w:spacing w:before="0" w:after="0"/>
        <w:ind w:left="540"/>
        <w:rPr>
          <w:rFonts w:ascii="Arial" w:hAnsi="Arial" w:cs="Arial"/>
          <w:b/>
        </w:rPr>
      </w:pPr>
      <w:r w:rsidRPr="00D7338D">
        <w:rPr>
          <w:rFonts w:ascii="Arial" w:hAnsi="Arial" w:cs="Arial"/>
          <w:b/>
        </w:rPr>
        <w:t>Probability</w:t>
      </w:r>
    </w:p>
    <w:p w:rsidR="00D7338D" w:rsidRPr="00D7338D" w:rsidRDefault="00D7338D" w:rsidP="00D7338D">
      <w:pPr>
        <w:pStyle w:val="BodyText"/>
        <w:numPr>
          <w:ilvl w:val="0"/>
          <w:numId w:val="5"/>
        </w:numPr>
        <w:spacing w:before="0" w:after="0"/>
        <w:rPr>
          <w:rFonts w:ascii="Arial" w:hAnsi="Arial" w:cs="Arial"/>
        </w:rPr>
      </w:pPr>
      <w:r w:rsidRPr="00D7338D">
        <w:rPr>
          <w:rFonts w:ascii="Arial" w:hAnsi="Arial" w:cs="Arial"/>
        </w:rPr>
        <w:t xml:space="preserve">High – Greater than </w:t>
      </w:r>
      <w:r w:rsidRPr="00D7338D">
        <w:rPr>
          <w:rFonts w:ascii="Arial" w:hAnsi="Arial" w:cs="Arial"/>
          <w:i/>
          <w:color w:val="0000FF"/>
        </w:rPr>
        <w:t>&lt;70%&gt;</w:t>
      </w:r>
      <w:r w:rsidRPr="00D7338D">
        <w:rPr>
          <w:rFonts w:ascii="Arial" w:hAnsi="Arial" w:cs="Arial"/>
        </w:rPr>
        <w:t xml:space="preserve"> probability of occurrence</w:t>
      </w:r>
    </w:p>
    <w:p w:rsidR="00D7338D" w:rsidRPr="00D7338D" w:rsidRDefault="00D7338D" w:rsidP="00D7338D">
      <w:pPr>
        <w:pStyle w:val="BodyText"/>
        <w:numPr>
          <w:ilvl w:val="0"/>
          <w:numId w:val="5"/>
        </w:numPr>
        <w:spacing w:before="0" w:after="0"/>
        <w:rPr>
          <w:rFonts w:ascii="Arial" w:hAnsi="Arial" w:cs="Arial"/>
        </w:rPr>
      </w:pPr>
      <w:r w:rsidRPr="00D7338D">
        <w:rPr>
          <w:rFonts w:ascii="Arial" w:hAnsi="Arial" w:cs="Arial"/>
        </w:rPr>
        <w:t xml:space="preserve">Medium – Between </w:t>
      </w:r>
      <w:r w:rsidRPr="00D7338D">
        <w:rPr>
          <w:rFonts w:ascii="Arial" w:hAnsi="Arial" w:cs="Arial"/>
          <w:i/>
          <w:color w:val="0000FF"/>
        </w:rPr>
        <w:t>&lt;30%&gt;</w:t>
      </w:r>
      <w:r w:rsidRPr="00D7338D">
        <w:rPr>
          <w:rFonts w:ascii="Arial" w:hAnsi="Arial" w:cs="Arial"/>
        </w:rPr>
        <w:t xml:space="preserve"> and </w:t>
      </w:r>
      <w:r w:rsidRPr="00D7338D">
        <w:rPr>
          <w:rFonts w:ascii="Arial" w:hAnsi="Arial" w:cs="Arial"/>
          <w:i/>
          <w:color w:val="0000FF"/>
        </w:rPr>
        <w:t>&lt;70%&gt;</w:t>
      </w:r>
      <w:r w:rsidRPr="00D7338D">
        <w:rPr>
          <w:rFonts w:ascii="Arial" w:hAnsi="Arial" w:cs="Arial"/>
        </w:rPr>
        <w:t xml:space="preserve"> probability of occurrence</w:t>
      </w:r>
    </w:p>
    <w:p w:rsidR="00D7338D" w:rsidRPr="00D7338D" w:rsidRDefault="00D7338D" w:rsidP="00D7338D">
      <w:pPr>
        <w:pStyle w:val="BodyText"/>
        <w:numPr>
          <w:ilvl w:val="0"/>
          <w:numId w:val="5"/>
        </w:numPr>
        <w:spacing w:before="0" w:after="0"/>
        <w:rPr>
          <w:rFonts w:ascii="Arial" w:hAnsi="Arial" w:cs="Arial"/>
        </w:rPr>
      </w:pPr>
      <w:r w:rsidRPr="00D7338D">
        <w:rPr>
          <w:rFonts w:ascii="Arial" w:hAnsi="Arial" w:cs="Arial"/>
        </w:rPr>
        <w:t xml:space="preserve">Low – Below </w:t>
      </w:r>
      <w:r w:rsidRPr="00D7338D">
        <w:rPr>
          <w:rFonts w:ascii="Arial" w:hAnsi="Arial" w:cs="Arial"/>
          <w:i/>
          <w:color w:val="0000FF"/>
        </w:rPr>
        <w:t>&lt;30%&gt;</w:t>
      </w:r>
      <w:r w:rsidRPr="00D7338D">
        <w:rPr>
          <w:rFonts w:ascii="Arial" w:hAnsi="Arial" w:cs="Arial"/>
        </w:rPr>
        <w:t xml:space="preserve"> probability of occurrence</w:t>
      </w:r>
    </w:p>
    <w:p w:rsidR="00D7338D" w:rsidRPr="00D7338D" w:rsidRDefault="00D7338D" w:rsidP="00D7338D">
      <w:pPr>
        <w:pStyle w:val="BodyText"/>
        <w:spacing w:before="0" w:after="0"/>
        <w:ind w:left="540"/>
        <w:rPr>
          <w:rFonts w:ascii="Arial" w:hAnsi="Arial" w:cs="Arial"/>
        </w:rPr>
      </w:pPr>
    </w:p>
    <w:p w:rsidR="00D7338D" w:rsidRPr="00D7338D" w:rsidRDefault="00D7338D" w:rsidP="00D7338D">
      <w:pPr>
        <w:pStyle w:val="BodyText"/>
        <w:spacing w:before="0" w:after="0"/>
        <w:ind w:left="540"/>
        <w:rPr>
          <w:rFonts w:ascii="Arial" w:hAnsi="Arial" w:cs="Arial"/>
          <w:b/>
        </w:rPr>
      </w:pPr>
      <w:r w:rsidRPr="00D7338D">
        <w:rPr>
          <w:rFonts w:ascii="Arial" w:hAnsi="Arial" w:cs="Arial"/>
          <w:b/>
        </w:rPr>
        <w:t>Impact</w:t>
      </w:r>
    </w:p>
    <w:tbl>
      <w:tblPr>
        <w:tblStyle w:val="TableGrid"/>
        <w:tblpPr w:leftFromText="180" w:rightFromText="180" w:vertAnchor="text" w:horzAnchor="margin" w:tblpXSpec="right" w:tblpY="-19"/>
        <w:tblW w:w="0" w:type="auto"/>
        <w:tblLook w:val="01E0"/>
      </w:tblPr>
      <w:tblGrid>
        <w:gridCol w:w="360"/>
        <w:gridCol w:w="494"/>
        <w:gridCol w:w="360"/>
        <w:gridCol w:w="360"/>
        <w:gridCol w:w="360"/>
      </w:tblGrid>
      <w:tr w:rsidR="00D7338D" w:rsidRPr="00D7338D" w:rsidTr="003A5A51">
        <w:tc>
          <w:tcPr>
            <w:tcW w:w="360" w:type="dxa"/>
            <w:vMerge w:val="restart"/>
            <w:shd w:val="clear" w:color="auto" w:fill="000000"/>
            <w:tcMar>
              <w:left w:w="0" w:type="dxa"/>
              <w:right w:w="0" w:type="dxa"/>
            </w:tcMar>
            <w:textDirection w:val="btLr"/>
          </w:tcPr>
          <w:p w:rsidR="00D7338D" w:rsidRPr="00D7338D" w:rsidRDefault="00D7338D" w:rsidP="00FA4B08">
            <w:pPr>
              <w:spacing w:before="0" w:after="0"/>
              <w:ind w:left="113" w:right="113"/>
              <w:rPr>
                <w:rFonts w:ascii="Arial" w:hAnsi="Arial" w:cs="Arial"/>
                <w:b/>
                <w:color w:val="FFFFFF"/>
                <w:sz w:val="20"/>
                <w:szCs w:val="20"/>
              </w:rPr>
            </w:pPr>
            <w:r w:rsidRPr="00D7338D">
              <w:rPr>
                <w:rFonts w:ascii="Arial" w:hAnsi="Arial" w:cs="Arial"/>
                <w:b/>
                <w:color w:val="FFFFFF"/>
                <w:sz w:val="20"/>
                <w:szCs w:val="20"/>
              </w:rPr>
              <w:t>Impact</w:t>
            </w:r>
          </w:p>
        </w:tc>
        <w:tc>
          <w:tcPr>
            <w:tcW w:w="494" w:type="dxa"/>
            <w:shd w:val="clear" w:color="auto" w:fill="D9D9D9"/>
            <w:tcMar>
              <w:left w:w="0" w:type="dxa"/>
              <w:right w:w="0" w:type="dxa"/>
            </w:tcMar>
          </w:tcPr>
          <w:p w:rsidR="00D7338D" w:rsidRPr="00D7338D" w:rsidRDefault="00D7338D" w:rsidP="00FA4B08">
            <w:pPr>
              <w:spacing w:before="0" w:after="0"/>
              <w:ind w:left="0"/>
              <w:rPr>
                <w:rFonts w:ascii="Arial" w:hAnsi="Arial" w:cs="Arial"/>
                <w:b/>
                <w:sz w:val="20"/>
                <w:szCs w:val="20"/>
              </w:rPr>
            </w:pPr>
            <w:r w:rsidRPr="00D7338D">
              <w:rPr>
                <w:rFonts w:ascii="Arial" w:hAnsi="Arial" w:cs="Arial"/>
                <w:b/>
                <w:sz w:val="20"/>
                <w:szCs w:val="20"/>
              </w:rPr>
              <w:t>H</w:t>
            </w:r>
          </w:p>
        </w:tc>
        <w:tc>
          <w:tcPr>
            <w:tcW w:w="360" w:type="dxa"/>
            <w:tcBorders>
              <w:bottom w:val="single" w:sz="4" w:space="0" w:color="auto"/>
            </w:tcBorders>
            <w:shd w:val="clear" w:color="auto" w:fill="FFFF00"/>
            <w:tcMar>
              <w:left w:w="0" w:type="dxa"/>
              <w:right w:w="0" w:type="dxa"/>
            </w:tcMar>
          </w:tcPr>
          <w:p w:rsidR="00D7338D" w:rsidRPr="00D7338D" w:rsidRDefault="00D7338D" w:rsidP="00FA4B08">
            <w:pPr>
              <w:spacing w:before="0" w:after="0"/>
              <w:ind w:left="0"/>
              <w:rPr>
                <w:rFonts w:ascii="Arial" w:hAnsi="Arial" w:cs="Arial"/>
                <w:i/>
                <w:color w:val="0000FF"/>
                <w:sz w:val="20"/>
                <w:szCs w:val="20"/>
              </w:rPr>
            </w:pPr>
          </w:p>
        </w:tc>
        <w:tc>
          <w:tcPr>
            <w:tcW w:w="360" w:type="dxa"/>
            <w:shd w:val="clear" w:color="auto" w:fill="FF0000"/>
            <w:tcMar>
              <w:left w:w="0" w:type="dxa"/>
              <w:right w:w="0" w:type="dxa"/>
            </w:tcMar>
          </w:tcPr>
          <w:p w:rsidR="00D7338D" w:rsidRPr="00D7338D" w:rsidRDefault="00D7338D" w:rsidP="00FA4B08">
            <w:pPr>
              <w:spacing w:before="0" w:after="0"/>
              <w:ind w:left="0"/>
              <w:rPr>
                <w:rFonts w:ascii="Arial" w:hAnsi="Arial" w:cs="Arial"/>
                <w:i/>
                <w:color w:val="0000FF"/>
                <w:sz w:val="20"/>
                <w:szCs w:val="20"/>
              </w:rPr>
            </w:pPr>
          </w:p>
        </w:tc>
        <w:tc>
          <w:tcPr>
            <w:tcW w:w="360" w:type="dxa"/>
            <w:shd w:val="clear" w:color="auto" w:fill="FF0000"/>
            <w:tcMar>
              <w:left w:w="0" w:type="dxa"/>
              <w:right w:w="0" w:type="dxa"/>
            </w:tcMar>
          </w:tcPr>
          <w:p w:rsidR="00D7338D" w:rsidRPr="00D7338D" w:rsidRDefault="00D7338D" w:rsidP="00FA4B08">
            <w:pPr>
              <w:spacing w:before="0" w:after="0"/>
              <w:ind w:left="0"/>
              <w:rPr>
                <w:rFonts w:ascii="Arial" w:hAnsi="Arial" w:cs="Arial"/>
                <w:i/>
                <w:color w:val="0000FF"/>
                <w:sz w:val="20"/>
                <w:szCs w:val="20"/>
              </w:rPr>
            </w:pPr>
          </w:p>
        </w:tc>
      </w:tr>
      <w:tr w:rsidR="00D7338D" w:rsidRPr="00D7338D" w:rsidTr="003A5A51">
        <w:tc>
          <w:tcPr>
            <w:tcW w:w="360" w:type="dxa"/>
            <w:vMerge/>
            <w:shd w:val="clear" w:color="auto" w:fill="000000"/>
            <w:tcMar>
              <w:left w:w="0" w:type="dxa"/>
              <w:right w:w="0" w:type="dxa"/>
            </w:tcMar>
          </w:tcPr>
          <w:p w:rsidR="00D7338D" w:rsidRPr="00D7338D" w:rsidRDefault="00D7338D" w:rsidP="00FA4B08">
            <w:pPr>
              <w:spacing w:before="0" w:after="0"/>
              <w:ind w:left="0"/>
              <w:rPr>
                <w:rFonts w:ascii="Arial" w:hAnsi="Arial" w:cs="Arial"/>
                <w:i/>
                <w:color w:val="0000FF"/>
                <w:sz w:val="20"/>
                <w:szCs w:val="20"/>
              </w:rPr>
            </w:pPr>
          </w:p>
        </w:tc>
        <w:tc>
          <w:tcPr>
            <w:tcW w:w="494" w:type="dxa"/>
            <w:shd w:val="clear" w:color="auto" w:fill="D9D9D9"/>
            <w:tcMar>
              <w:left w:w="0" w:type="dxa"/>
              <w:right w:w="0" w:type="dxa"/>
            </w:tcMar>
          </w:tcPr>
          <w:p w:rsidR="00D7338D" w:rsidRPr="00D7338D" w:rsidRDefault="00D7338D" w:rsidP="00FA4B08">
            <w:pPr>
              <w:spacing w:before="0" w:after="0"/>
              <w:ind w:left="0"/>
              <w:rPr>
                <w:rFonts w:ascii="Arial" w:hAnsi="Arial" w:cs="Arial"/>
                <w:b/>
                <w:sz w:val="20"/>
                <w:szCs w:val="20"/>
              </w:rPr>
            </w:pPr>
            <w:r w:rsidRPr="00D7338D">
              <w:rPr>
                <w:rFonts w:ascii="Arial" w:hAnsi="Arial" w:cs="Arial"/>
                <w:b/>
                <w:sz w:val="20"/>
                <w:szCs w:val="20"/>
              </w:rPr>
              <w:t>M</w:t>
            </w:r>
          </w:p>
        </w:tc>
        <w:tc>
          <w:tcPr>
            <w:tcW w:w="360" w:type="dxa"/>
            <w:shd w:val="clear" w:color="auto" w:fill="00FF00"/>
            <w:tcMar>
              <w:left w:w="0" w:type="dxa"/>
              <w:right w:w="0" w:type="dxa"/>
            </w:tcMar>
          </w:tcPr>
          <w:p w:rsidR="00D7338D" w:rsidRPr="00D7338D" w:rsidRDefault="00D7338D" w:rsidP="00FA4B08">
            <w:pPr>
              <w:spacing w:before="0" w:after="0"/>
              <w:ind w:left="0"/>
              <w:rPr>
                <w:rFonts w:ascii="Arial" w:hAnsi="Arial" w:cs="Arial"/>
                <w:i/>
                <w:color w:val="0000FF"/>
                <w:sz w:val="20"/>
                <w:szCs w:val="20"/>
              </w:rPr>
            </w:pPr>
          </w:p>
        </w:tc>
        <w:tc>
          <w:tcPr>
            <w:tcW w:w="360" w:type="dxa"/>
            <w:shd w:val="clear" w:color="auto" w:fill="FFFF00"/>
            <w:tcMar>
              <w:left w:w="0" w:type="dxa"/>
              <w:right w:w="0" w:type="dxa"/>
            </w:tcMar>
          </w:tcPr>
          <w:p w:rsidR="00D7338D" w:rsidRPr="00D7338D" w:rsidRDefault="00D7338D" w:rsidP="00FA4B08">
            <w:pPr>
              <w:spacing w:before="0" w:after="0"/>
              <w:ind w:left="0"/>
              <w:rPr>
                <w:rFonts w:ascii="Arial" w:hAnsi="Arial" w:cs="Arial"/>
                <w:i/>
                <w:color w:val="0000FF"/>
                <w:sz w:val="20"/>
                <w:szCs w:val="20"/>
              </w:rPr>
            </w:pPr>
          </w:p>
        </w:tc>
        <w:tc>
          <w:tcPr>
            <w:tcW w:w="360" w:type="dxa"/>
            <w:shd w:val="clear" w:color="auto" w:fill="FF0000"/>
            <w:tcMar>
              <w:left w:w="0" w:type="dxa"/>
              <w:right w:w="0" w:type="dxa"/>
            </w:tcMar>
          </w:tcPr>
          <w:p w:rsidR="00D7338D" w:rsidRPr="00D7338D" w:rsidRDefault="00D7338D" w:rsidP="00FA4B08">
            <w:pPr>
              <w:spacing w:before="0" w:after="0"/>
              <w:ind w:left="0"/>
              <w:rPr>
                <w:rFonts w:ascii="Arial" w:hAnsi="Arial" w:cs="Arial"/>
                <w:i/>
                <w:color w:val="0000FF"/>
                <w:sz w:val="20"/>
                <w:szCs w:val="20"/>
              </w:rPr>
            </w:pPr>
          </w:p>
        </w:tc>
      </w:tr>
      <w:tr w:rsidR="00D7338D" w:rsidRPr="00D7338D" w:rsidTr="003A5A51">
        <w:tc>
          <w:tcPr>
            <w:tcW w:w="360" w:type="dxa"/>
            <w:vMerge/>
            <w:shd w:val="clear" w:color="auto" w:fill="000000"/>
            <w:tcMar>
              <w:left w:w="0" w:type="dxa"/>
              <w:right w:w="0" w:type="dxa"/>
            </w:tcMar>
          </w:tcPr>
          <w:p w:rsidR="00D7338D" w:rsidRPr="00D7338D" w:rsidRDefault="00D7338D" w:rsidP="00FA4B08">
            <w:pPr>
              <w:spacing w:before="0" w:after="0"/>
              <w:ind w:left="0"/>
              <w:rPr>
                <w:rFonts w:ascii="Arial" w:hAnsi="Arial" w:cs="Arial"/>
                <w:i/>
                <w:color w:val="0000FF"/>
                <w:sz w:val="20"/>
                <w:szCs w:val="20"/>
              </w:rPr>
            </w:pPr>
          </w:p>
        </w:tc>
        <w:tc>
          <w:tcPr>
            <w:tcW w:w="494" w:type="dxa"/>
            <w:shd w:val="clear" w:color="auto" w:fill="D9D9D9"/>
            <w:tcMar>
              <w:left w:w="0" w:type="dxa"/>
              <w:right w:w="0" w:type="dxa"/>
            </w:tcMar>
          </w:tcPr>
          <w:p w:rsidR="00D7338D" w:rsidRPr="00D7338D" w:rsidRDefault="00D7338D" w:rsidP="00FA4B08">
            <w:pPr>
              <w:spacing w:before="0" w:after="0"/>
              <w:ind w:left="0"/>
              <w:rPr>
                <w:rFonts w:ascii="Arial" w:hAnsi="Arial" w:cs="Arial"/>
                <w:b/>
                <w:sz w:val="20"/>
                <w:szCs w:val="20"/>
              </w:rPr>
            </w:pPr>
            <w:r w:rsidRPr="00D7338D">
              <w:rPr>
                <w:rFonts w:ascii="Arial" w:hAnsi="Arial" w:cs="Arial"/>
                <w:b/>
                <w:sz w:val="20"/>
                <w:szCs w:val="20"/>
              </w:rPr>
              <w:t>L</w:t>
            </w:r>
          </w:p>
        </w:tc>
        <w:tc>
          <w:tcPr>
            <w:tcW w:w="360" w:type="dxa"/>
            <w:tcBorders>
              <w:bottom w:val="single" w:sz="4" w:space="0" w:color="auto"/>
            </w:tcBorders>
            <w:shd w:val="clear" w:color="auto" w:fill="00FF00"/>
            <w:tcMar>
              <w:left w:w="0" w:type="dxa"/>
              <w:right w:w="0" w:type="dxa"/>
            </w:tcMar>
          </w:tcPr>
          <w:p w:rsidR="00D7338D" w:rsidRPr="00D7338D" w:rsidRDefault="00D7338D" w:rsidP="00FA4B08">
            <w:pPr>
              <w:spacing w:before="0" w:after="0"/>
              <w:ind w:left="0"/>
              <w:rPr>
                <w:rFonts w:ascii="Arial" w:hAnsi="Arial" w:cs="Arial"/>
                <w:i/>
                <w:color w:val="0000FF"/>
                <w:sz w:val="20"/>
                <w:szCs w:val="20"/>
              </w:rPr>
            </w:pPr>
          </w:p>
        </w:tc>
        <w:tc>
          <w:tcPr>
            <w:tcW w:w="360" w:type="dxa"/>
            <w:tcBorders>
              <w:bottom w:val="single" w:sz="4" w:space="0" w:color="auto"/>
            </w:tcBorders>
            <w:shd w:val="clear" w:color="auto" w:fill="00FF00"/>
            <w:tcMar>
              <w:left w:w="0" w:type="dxa"/>
              <w:right w:w="0" w:type="dxa"/>
            </w:tcMar>
          </w:tcPr>
          <w:p w:rsidR="00D7338D" w:rsidRPr="00D7338D" w:rsidRDefault="00D7338D" w:rsidP="00FA4B08">
            <w:pPr>
              <w:spacing w:before="0" w:after="0"/>
              <w:ind w:left="0"/>
              <w:rPr>
                <w:rFonts w:ascii="Arial" w:hAnsi="Arial" w:cs="Arial"/>
                <w:i/>
                <w:color w:val="0000FF"/>
                <w:sz w:val="20"/>
                <w:szCs w:val="20"/>
              </w:rPr>
            </w:pPr>
          </w:p>
        </w:tc>
        <w:tc>
          <w:tcPr>
            <w:tcW w:w="360" w:type="dxa"/>
            <w:tcBorders>
              <w:bottom w:val="single" w:sz="4" w:space="0" w:color="auto"/>
            </w:tcBorders>
            <w:shd w:val="clear" w:color="auto" w:fill="FFFF00"/>
            <w:tcMar>
              <w:left w:w="0" w:type="dxa"/>
              <w:right w:w="0" w:type="dxa"/>
            </w:tcMar>
          </w:tcPr>
          <w:p w:rsidR="00D7338D" w:rsidRPr="00D7338D" w:rsidRDefault="00D7338D" w:rsidP="00FA4B08">
            <w:pPr>
              <w:spacing w:before="0" w:after="0"/>
              <w:ind w:left="0"/>
              <w:rPr>
                <w:rFonts w:ascii="Arial" w:hAnsi="Arial" w:cs="Arial"/>
                <w:i/>
                <w:color w:val="0000FF"/>
                <w:sz w:val="20"/>
                <w:szCs w:val="20"/>
              </w:rPr>
            </w:pPr>
          </w:p>
        </w:tc>
      </w:tr>
      <w:tr w:rsidR="00D7338D" w:rsidRPr="00D7338D" w:rsidTr="003A5A51">
        <w:tc>
          <w:tcPr>
            <w:tcW w:w="360" w:type="dxa"/>
            <w:vMerge/>
            <w:shd w:val="clear" w:color="auto" w:fill="000000"/>
            <w:tcMar>
              <w:left w:w="0" w:type="dxa"/>
              <w:right w:w="0" w:type="dxa"/>
            </w:tcMar>
          </w:tcPr>
          <w:p w:rsidR="00D7338D" w:rsidRPr="00D7338D" w:rsidRDefault="00D7338D" w:rsidP="00FA4B08">
            <w:pPr>
              <w:spacing w:before="0" w:after="0"/>
              <w:ind w:left="0"/>
              <w:rPr>
                <w:rFonts w:ascii="Arial" w:hAnsi="Arial" w:cs="Arial"/>
                <w:i/>
                <w:color w:val="0000FF"/>
                <w:sz w:val="20"/>
                <w:szCs w:val="20"/>
              </w:rPr>
            </w:pPr>
          </w:p>
        </w:tc>
        <w:tc>
          <w:tcPr>
            <w:tcW w:w="494" w:type="dxa"/>
            <w:tcBorders>
              <w:bottom w:val="single" w:sz="4" w:space="0" w:color="auto"/>
            </w:tcBorders>
            <w:shd w:val="clear" w:color="auto" w:fill="D9D9D9"/>
            <w:tcMar>
              <w:left w:w="0" w:type="dxa"/>
              <w:right w:w="0" w:type="dxa"/>
            </w:tcMar>
          </w:tcPr>
          <w:p w:rsidR="00D7338D" w:rsidRPr="00D7338D" w:rsidRDefault="00D7338D" w:rsidP="00FA4B08">
            <w:pPr>
              <w:spacing w:before="0" w:after="0"/>
              <w:ind w:left="0"/>
              <w:rPr>
                <w:rFonts w:ascii="Arial" w:hAnsi="Arial" w:cs="Arial"/>
                <w:i/>
                <w:color w:val="0000FF"/>
                <w:sz w:val="20"/>
                <w:szCs w:val="20"/>
              </w:rPr>
            </w:pPr>
          </w:p>
        </w:tc>
        <w:tc>
          <w:tcPr>
            <w:tcW w:w="360" w:type="dxa"/>
            <w:tcBorders>
              <w:bottom w:val="single" w:sz="4" w:space="0" w:color="auto"/>
            </w:tcBorders>
            <w:shd w:val="clear" w:color="auto" w:fill="D9D9D9"/>
            <w:tcMar>
              <w:left w:w="0" w:type="dxa"/>
              <w:right w:w="0" w:type="dxa"/>
            </w:tcMar>
          </w:tcPr>
          <w:p w:rsidR="00D7338D" w:rsidRPr="00D7338D" w:rsidRDefault="00D7338D" w:rsidP="00FA4B08">
            <w:pPr>
              <w:spacing w:before="0" w:after="0"/>
              <w:ind w:left="0"/>
              <w:jc w:val="center"/>
              <w:rPr>
                <w:rFonts w:ascii="Arial" w:hAnsi="Arial" w:cs="Arial"/>
                <w:b/>
                <w:sz w:val="20"/>
                <w:szCs w:val="20"/>
              </w:rPr>
            </w:pPr>
            <w:r w:rsidRPr="00D7338D">
              <w:rPr>
                <w:rFonts w:ascii="Arial" w:hAnsi="Arial" w:cs="Arial"/>
                <w:b/>
                <w:sz w:val="20"/>
                <w:szCs w:val="20"/>
              </w:rPr>
              <w:t>L</w:t>
            </w:r>
          </w:p>
        </w:tc>
        <w:tc>
          <w:tcPr>
            <w:tcW w:w="360" w:type="dxa"/>
            <w:tcBorders>
              <w:bottom w:val="single" w:sz="4" w:space="0" w:color="auto"/>
            </w:tcBorders>
            <w:shd w:val="clear" w:color="auto" w:fill="D9D9D9"/>
            <w:tcMar>
              <w:left w:w="0" w:type="dxa"/>
              <w:right w:w="0" w:type="dxa"/>
            </w:tcMar>
          </w:tcPr>
          <w:p w:rsidR="00D7338D" w:rsidRPr="00D7338D" w:rsidRDefault="00D7338D" w:rsidP="00FA4B08">
            <w:pPr>
              <w:spacing w:before="0" w:after="0"/>
              <w:ind w:left="0"/>
              <w:jc w:val="center"/>
              <w:rPr>
                <w:rFonts w:ascii="Arial" w:hAnsi="Arial" w:cs="Arial"/>
                <w:b/>
                <w:sz w:val="20"/>
                <w:szCs w:val="20"/>
              </w:rPr>
            </w:pPr>
            <w:r w:rsidRPr="00D7338D">
              <w:rPr>
                <w:rFonts w:ascii="Arial" w:hAnsi="Arial" w:cs="Arial"/>
                <w:b/>
                <w:sz w:val="20"/>
                <w:szCs w:val="20"/>
              </w:rPr>
              <w:t>M</w:t>
            </w:r>
          </w:p>
        </w:tc>
        <w:tc>
          <w:tcPr>
            <w:tcW w:w="360" w:type="dxa"/>
            <w:tcBorders>
              <w:bottom w:val="single" w:sz="4" w:space="0" w:color="auto"/>
            </w:tcBorders>
            <w:shd w:val="clear" w:color="auto" w:fill="D9D9D9"/>
            <w:tcMar>
              <w:left w:w="0" w:type="dxa"/>
              <w:right w:w="0" w:type="dxa"/>
            </w:tcMar>
          </w:tcPr>
          <w:p w:rsidR="00D7338D" w:rsidRPr="00D7338D" w:rsidRDefault="00D7338D" w:rsidP="00FA4B08">
            <w:pPr>
              <w:spacing w:before="0" w:after="0"/>
              <w:ind w:left="0"/>
              <w:jc w:val="center"/>
              <w:rPr>
                <w:rFonts w:ascii="Arial" w:hAnsi="Arial" w:cs="Arial"/>
                <w:b/>
                <w:sz w:val="20"/>
                <w:szCs w:val="20"/>
              </w:rPr>
            </w:pPr>
            <w:r w:rsidRPr="00D7338D">
              <w:rPr>
                <w:rFonts w:ascii="Arial" w:hAnsi="Arial" w:cs="Arial"/>
                <w:b/>
                <w:sz w:val="20"/>
                <w:szCs w:val="20"/>
              </w:rPr>
              <w:t>H</w:t>
            </w:r>
          </w:p>
        </w:tc>
      </w:tr>
      <w:tr w:rsidR="00D7338D" w:rsidRPr="00D7338D" w:rsidTr="003A5A51">
        <w:tc>
          <w:tcPr>
            <w:tcW w:w="360" w:type="dxa"/>
            <w:shd w:val="clear" w:color="auto" w:fill="000000"/>
            <w:tcMar>
              <w:left w:w="0" w:type="dxa"/>
              <w:right w:w="0" w:type="dxa"/>
            </w:tcMar>
          </w:tcPr>
          <w:p w:rsidR="00D7338D" w:rsidRPr="00D7338D" w:rsidRDefault="00D7338D" w:rsidP="00FA4B08">
            <w:pPr>
              <w:spacing w:before="0" w:after="0"/>
              <w:ind w:left="0"/>
              <w:rPr>
                <w:rFonts w:ascii="Arial" w:hAnsi="Arial" w:cs="Arial"/>
                <w:i/>
                <w:color w:val="0000FF"/>
                <w:sz w:val="20"/>
                <w:szCs w:val="20"/>
              </w:rPr>
            </w:pPr>
          </w:p>
        </w:tc>
        <w:tc>
          <w:tcPr>
            <w:tcW w:w="1574" w:type="dxa"/>
            <w:gridSpan w:val="4"/>
            <w:shd w:val="clear" w:color="auto" w:fill="000000"/>
            <w:tcMar>
              <w:left w:w="0" w:type="dxa"/>
              <w:right w:w="0" w:type="dxa"/>
            </w:tcMar>
          </w:tcPr>
          <w:p w:rsidR="00D7338D" w:rsidRPr="00D7338D" w:rsidRDefault="00D7338D" w:rsidP="00FA4B08">
            <w:pPr>
              <w:spacing w:before="0" w:after="0"/>
              <w:ind w:left="0"/>
              <w:jc w:val="center"/>
              <w:rPr>
                <w:rFonts w:ascii="Arial" w:hAnsi="Arial" w:cs="Arial"/>
                <w:b/>
                <w:color w:val="FFFFFF"/>
                <w:sz w:val="20"/>
                <w:szCs w:val="20"/>
              </w:rPr>
            </w:pPr>
            <w:r w:rsidRPr="00D7338D">
              <w:rPr>
                <w:rFonts w:ascii="Arial" w:hAnsi="Arial" w:cs="Arial"/>
                <w:b/>
                <w:color w:val="FFFFFF"/>
                <w:sz w:val="20"/>
                <w:szCs w:val="20"/>
              </w:rPr>
              <w:t>Probability</w:t>
            </w:r>
          </w:p>
        </w:tc>
      </w:tr>
    </w:tbl>
    <w:p w:rsidR="00D7338D" w:rsidRPr="00D7338D" w:rsidRDefault="00D7338D" w:rsidP="00D7338D">
      <w:pPr>
        <w:pStyle w:val="BodyText"/>
        <w:numPr>
          <w:ilvl w:val="0"/>
          <w:numId w:val="6"/>
        </w:numPr>
        <w:spacing w:before="0" w:after="0"/>
        <w:rPr>
          <w:rFonts w:ascii="Arial" w:hAnsi="Arial" w:cs="Arial"/>
        </w:rPr>
      </w:pPr>
      <w:r w:rsidRPr="00D7338D">
        <w:rPr>
          <w:rFonts w:ascii="Arial" w:hAnsi="Arial" w:cs="Arial"/>
        </w:rPr>
        <w:t>High – Risk that has the potential to greatly impact project cost, project schedule or performance</w:t>
      </w:r>
    </w:p>
    <w:p w:rsidR="00D7338D" w:rsidRPr="00D7338D" w:rsidRDefault="00D7338D" w:rsidP="00D7338D">
      <w:pPr>
        <w:pStyle w:val="BodyText"/>
        <w:numPr>
          <w:ilvl w:val="0"/>
          <w:numId w:val="6"/>
        </w:numPr>
        <w:spacing w:before="0" w:after="0"/>
        <w:rPr>
          <w:rFonts w:ascii="Arial" w:hAnsi="Arial" w:cs="Arial"/>
        </w:rPr>
      </w:pPr>
      <w:r w:rsidRPr="00D7338D">
        <w:rPr>
          <w:rFonts w:ascii="Arial" w:hAnsi="Arial" w:cs="Arial"/>
        </w:rPr>
        <w:t>Medium – Risk that has the potential to slightly impact project cost, project schedule or performance</w:t>
      </w:r>
    </w:p>
    <w:p w:rsidR="00D7338D" w:rsidRPr="00D7338D" w:rsidRDefault="00D7338D" w:rsidP="00D7338D">
      <w:pPr>
        <w:pStyle w:val="BodyText"/>
        <w:numPr>
          <w:ilvl w:val="0"/>
          <w:numId w:val="6"/>
        </w:numPr>
        <w:spacing w:before="0" w:after="0"/>
        <w:rPr>
          <w:rFonts w:ascii="Arial" w:hAnsi="Arial" w:cs="Arial"/>
        </w:rPr>
      </w:pPr>
      <w:r w:rsidRPr="00D7338D">
        <w:rPr>
          <w:rFonts w:ascii="Arial" w:hAnsi="Arial" w:cs="Arial"/>
        </w:rPr>
        <w:t>Low – Risk that has relatively little impact on cost, schedule or performance</w:t>
      </w:r>
    </w:p>
    <w:p w:rsidR="00D7338D" w:rsidRPr="00D7338D" w:rsidRDefault="00D7338D" w:rsidP="00D7338D">
      <w:pPr>
        <w:pStyle w:val="BodyText"/>
        <w:spacing w:before="0" w:after="0"/>
        <w:ind w:left="540"/>
        <w:rPr>
          <w:rFonts w:ascii="Arial" w:hAnsi="Arial" w:cs="Arial"/>
        </w:rPr>
      </w:pPr>
      <w:r w:rsidRPr="00D7338D">
        <w:rPr>
          <w:rFonts w:ascii="Arial" w:hAnsi="Arial" w:cs="Arial"/>
        </w:rPr>
        <w:br/>
        <w:t xml:space="preserve">Risks that fall within the RED and YELLOW zones will have risk response plan which may include both a risk </w:t>
      </w:r>
      <w:r w:rsidR="001A745A">
        <w:rPr>
          <w:rFonts w:ascii="Arial" w:hAnsi="Arial" w:cs="Arial"/>
        </w:rPr>
        <w:t>response strategy</w:t>
      </w:r>
      <w:r w:rsidR="001A745A" w:rsidRPr="00D7338D">
        <w:rPr>
          <w:rFonts w:ascii="Arial" w:hAnsi="Arial" w:cs="Arial"/>
        </w:rPr>
        <w:t xml:space="preserve"> </w:t>
      </w:r>
      <w:r w:rsidRPr="00D7338D">
        <w:rPr>
          <w:rFonts w:ascii="Arial" w:hAnsi="Arial" w:cs="Arial"/>
        </w:rPr>
        <w:t>and a risk contingency plan.</w:t>
      </w:r>
    </w:p>
    <w:p w:rsidR="00D7338D" w:rsidRPr="00D7338D" w:rsidRDefault="00D7338D" w:rsidP="00F656F7">
      <w:pPr>
        <w:pStyle w:val="Heading3"/>
        <w:numPr>
          <w:ilvl w:val="2"/>
          <w:numId w:val="18"/>
        </w:numPr>
        <w:rPr>
          <w:rFonts w:ascii="Arial" w:hAnsi="Arial" w:cs="Arial"/>
        </w:rPr>
      </w:pPr>
      <w:bookmarkStart w:id="44" w:name="_Toc148928082"/>
      <w:bookmarkStart w:id="45" w:name="_Toc208201463"/>
      <w:r w:rsidRPr="00D7338D">
        <w:rPr>
          <w:rFonts w:ascii="Arial" w:hAnsi="Arial" w:cs="Arial"/>
        </w:rPr>
        <w:t>Quantitative Risk Analysis</w:t>
      </w:r>
      <w:bookmarkEnd w:id="44"/>
      <w:bookmarkEnd w:id="45"/>
    </w:p>
    <w:p w:rsidR="00D7338D" w:rsidRPr="00D7338D" w:rsidRDefault="00D7338D" w:rsidP="00D7338D">
      <w:pPr>
        <w:pStyle w:val="BodyText"/>
        <w:spacing w:before="0" w:after="0"/>
        <w:ind w:left="540"/>
        <w:rPr>
          <w:rFonts w:ascii="Arial" w:hAnsi="Arial" w:cs="Arial"/>
        </w:rPr>
      </w:pPr>
      <w:r w:rsidRPr="00D7338D">
        <w:rPr>
          <w:rFonts w:ascii="Arial" w:hAnsi="Arial" w:cs="Arial"/>
          <w:szCs w:val="20"/>
        </w:rPr>
        <w:t xml:space="preserve">Analysis of risk events that have been prioritized using the qualitative risk analysis process and their affect on project activities will be estimated, a numerical rating </w:t>
      </w:r>
      <w:r w:rsidR="0022551F">
        <w:rPr>
          <w:rFonts w:ascii="Arial" w:hAnsi="Arial" w:cs="Arial"/>
          <w:szCs w:val="20"/>
        </w:rPr>
        <w:t xml:space="preserve">is </w:t>
      </w:r>
      <w:r w:rsidRPr="00D7338D">
        <w:rPr>
          <w:rFonts w:ascii="Arial" w:hAnsi="Arial" w:cs="Arial"/>
          <w:szCs w:val="20"/>
        </w:rPr>
        <w:t xml:space="preserve">applied to each risk based on </w:t>
      </w:r>
      <w:r w:rsidR="0022551F">
        <w:rPr>
          <w:rFonts w:ascii="Arial" w:hAnsi="Arial" w:cs="Arial"/>
          <w:szCs w:val="20"/>
        </w:rPr>
        <w:t>quantitative</w:t>
      </w:r>
      <w:r w:rsidR="0022551F" w:rsidRPr="00D7338D">
        <w:rPr>
          <w:rFonts w:ascii="Arial" w:hAnsi="Arial" w:cs="Arial"/>
          <w:szCs w:val="20"/>
        </w:rPr>
        <w:t xml:space="preserve"> </w:t>
      </w:r>
      <w:r w:rsidRPr="00D7338D">
        <w:rPr>
          <w:rFonts w:ascii="Arial" w:hAnsi="Arial" w:cs="Arial"/>
          <w:szCs w:val="20"/>
        </w:rPr>
        <w:t>analysis, and then documented in this section of the risk management plan.</w:t>
      </w:r>
      <w:r w:rsidR="0022551F">
        <w:rPr>
          <w:rFonts w:ascii="Arial" w:hAnsi="Arial" w:cs="Arial"/>
          <w:szCs w:val="20"/>
        </w:rPr>
        <w:t xml:space="preserve">  </w:t>
      </w:r>
    </w:p>
    <w:p w:rsidR="00D7338D" w:rsidRPr="00AA0B4E" w:rsidRDefault="00D7338D" w:rsidP="00AA0B4E">
      <w:pPr>
        <w:pStyle w:val="Heading2"/>
        <w:numPr>
          <w:ilvl w:val="1"/>
          <w:numId w:val="15"/>
        </w:numPr>
        <w:rPr>
          <w:rFonts w:ascii="Arial" w:hAnsi="Arial"/>
        </w:rPr>
      </w:pPr>
      <w:bookmarkStart w:id="46" w:name="_Toc148928083"/>
      <w:bookmarkStart w:id="47" w:name="_Toc208201464"/>
      <w:r w:rsidRPr="00AA0B4E">
        <w:rPr>
          <w:rFonts w:ascii="Arial" w:hAnsi="Arial"/>
        </w:rPr>
        <w:t>Risk Response Planning</w:t>
      </w:r>
      <w:bookmarkEnd w:id="46"/>
      <w:bookmarkEnd w:id="47"/>
    </w:p>
    <w:p w:rsidR="00D7338D" w:rsidRDefault="00D7338D" w:rsidP="00D7338D">
      <w:pPr>
        <w:spacing w:before="0" w:after="0"/>
        <w:rPr>
          <w:rFonts w:ascii="Arial" w:hAnsi="Arial" w:cs="Arial"/>
        </w:rPr>
      </w:pPr>
      <w:r w:rsidRPr="00D7338D">
        <w:rPr>
          <w:rFonts w:ascii="Arial" w:hAnsi="Arial" w:cs="Arial"/>
        </w:rPr>
        <w:t xml:space="preserve">Each major risk (those falling in the Red &amp; Yellow zones) will be assigned to a </w:t>
      </w:r>
      <w:r w:rsidR="00D7312C">
        <w:rPr>
          <w:rFonts w:ascii="Arial" w:hAnsi="Arial" w:cs="Arial"/>
        </w:rPr>
        <w:t>risk owner</w:t>
      </w:r>
      <w:r w:rsidRPr="00D7338D">
        <w:rPr>
          <w:rFonts w:ascii="Arial" w:hAnsi="Arial" w:cs="Arial"/>
        </w:rPr>
        <w:t xml:space="preserve"> for monitoring </w:t>
      </w:r>
      <w:r w:rsidR="0022551F">
        <w:rPr>
          <w:rFonts w:ascii="Arial" w:hAnsi="Arial" w:cs="Arial"/>
        </w:rPr>
        <w:t xml:space="preserve">and controlling </w:t>
      </w:r>
      <w:r w:rsidRPr="00D7338D">
        <w:rPr>
          <w:rFonts w:ascii="Arial" w:hAnsi="Arial" w:cs="Arial"/>
        </w:rPr>
        <w:t>purposes to ensure that the risk will not “fall through the cracks</w:t>
      </w:r>
      <w:proofErr w:type="gramStart"/>
      <w:r w:rsidRPr="00D7338D">
        <w:rPr>
          <w:rFonts w:ascii="Arial" w:hAnsi="Arial" w:cs="Arial"/>
        </w:rPr>
        <w:t>”.</w:t>
      </w:r>
      <w:proofErr w:type="gramEnd"/>
      <w:r w:rsidRPr="00D7338D">
        <w:rPr>
          <w:rFonts w:ascii="Arial" w:hAnsi="Arial" w:cs="Arial"/>
        </w:rPr>
        <w:t xml:space="preserve">  </w:t>
      </w:r>
    </w:p>
    <w:p w:rsidR="00D7312C" w:rsidRPr="00D7338D" w:rsidRDefault="00D7312C" w:rsidP="00D7338D">
      <w:pPr>
        <w:spacing w:before="0" w:after="0"/>
        <w:rPr>
          <w:rFonts w:ascii="Arial" w:hAnsi="Arial" w:cs="Arial"/>
        </w:rPr>
      </w:pPr>
    </w:p>
    <w:p w:rsidR="00D7338D" w:rsidRPr="00D7338D" w:rsidRDefault="00D7338D" w:rsidP="00D7338D">
      <w:pPr>
        <w:spacing w:before="0" w:after="0"/>
        <w:rPr>
          <w:rFonts w:ascii="Arial" w:hAnsi="Arial" w:cs="Arial"/>
        </w:rPr>
      </w:pPr>
      <w:r w:rsidRPr="00D7338D">
        <w:rPr>
          <w:rFonts w:ascii="Arial" w:hAnsi="Arial" w:cs="Arial"/>
        </w:rPr>
        <w:t>For each major risk, one of the following approaches will be selected to address it:</w:t>
      </w:r>
    </w:p>
    <w:p w:rsidR="00D7338D" w:rsidRPr="00D7338D" w:rsidRDefault="00D7338D" w:rsidP="00D7338D">
      <w:pPr>
        <w:numPr>
          <w:ilvl w:val="0"/>
          <w:numId w:val="7"/>
        </w:numPr>
        <w:spacing w:before="0" w:after="0"/>
        <w:rPr>
          <w:rFonts w:ascii="Arial" w:hAnsi="Arial" w:cs="Arial"/>
        </w:rPr>
      </w:pPr>
      <w:r w:rsidRPr="00D7338D">
        <w:rPr>
          <w:rFonts w:ascii="Arial" w:hAnsi="Arial" w:cs="Arial"/>
          <w:b/>
        </w:rPr>
        <w:t>Avoid</w:t>
      </w:r>
      <w:r w:rsidRPr="00D7338D">
        <w:rPr>
          <w:rFonts w:ascii="Arial" w:hAnsi="Arial" w:cs="Arial"/>
        </w:rPr>
        <w:t xml:space="preserve"> – </w:t>
      </w:r>
      <w:r w:rsidR="00FF3465">
        <w:rPr>
          <w:rFonts w:ascii="Arial" w:hAnsi="Arial" w:cs="Arial"/>
        </w:rPr>
        <w:t>El</w:t>
      </w:r>
      <w:r w:rsidRPr="00D7338D">
        <w:rPr>
          <w:rFonts w:ascii="Arial" w:hAnsi="Arial" w:cs="Arial"/>
        </w:rPr>
        <w:t xml:space="preserve">iminate the threat </w:t>
      </w:r>
      <w:r w:rsidR="00FF3465">
        <w:rPr>
          <w:rFonts w:ascii="Arial" w:hAnsi="Arial" w:cs="Arial"/>
        </w:rPr>
        <w:t xml:space="preserve">or condition or to protect the project objectives from its impact </w:t>
      </w:r>
      <w:r w:rsidRPr="00D7338D">
        <w:rPr>
          <w:rFonts w:ascii="Arial" w:hAnsi="Arial" w:cs="Arial"/>
        </w:rPr>
        <w:t>by eliminating the cause</w:t>
      </w:r>
    </w:p>
    <w:p w:rsidR="00D7338D" w:rsidRDefault="00D7338D" w:rsidP="00D7338D">
      <w:pPr>
        <w:numPr>
          <w:ilvl w:val="0"/>
          <w:numId w:val="7"/>
        </w:numPr>
        <w:spacing w:before="0" w:after="0"/>
        <w:rPr>
          <w:rFonts w:ascii="Arial" w:hAnsi="Arial" w:cs="Arial"/>
        </w:rPr>
      </w:pPr>
      <w:r w:rsidRPr="00D7338D">
        <w:rPr>
          <w:rFonts w:ascii="Arial" w:hAnsi="Arial" w:cs="Arial"/>
          <w:b/>
        </w:rPr>
        <w:t>Mitigate</w:t>
      </w:r>
      <w:r w:rsidRPr="00D7338D">
        <w:rPr>
          <w:rFonts w:ascii="Arial" w:hAnsi="Arial" w:cs="Arial"/>
        </w:rPr>
        <w:t xml:space="preserve"> – Identify ways to reduce the probability or the impact of the risk</w:t>
      </w:r>
    </w:p>
    <w:p w:rsidR="00D7338D" w:rsidRDefault="00D7338D" w:rsidP="00D7338D">
      <w:pPr>
        <w:numPr>
          <w:ilvl w:val="0"/>
          <w:numId w:val="7"/>
        </w:numPr>
        <w:spacing w:before="0" w:after="0"/>
        <w:rPr>
          <w:rFonts w:ascii="Arial" w:hAnsi="Arial" w:cs="Arial"/>
        </w:rPr>
      </w:pPr>
      <w:r w:rsidRPr="00D7338D">
        <w:rPr>
          <w:rFonts w:ascii="Arial" w:hAnsi="Arial" w:cs="Arial"/>
          <w:b/>
        </w:rPr>
        <w:t>Accept</w:t>
      </w:r>
      <w:r w:rsidRPr="00D7338D">
        <w:rPr>
          <w:rFonts w:ascii="Arial" w:hAnsi="Arial" w:cs="Arial"/>
        </w:rPr>
        <w:t xml:space="preserve"> – Nothing will be done </w:t>
      </w:r>
    </w:p>
    <w:p w:rsidR="002D1E27" w:rsidRPr="002D1E27" w:rsidRDefault="002D1E27" w:rsidP="002D1E27">
      <w:pPr>
        <w:numPr>
          <w:ilvl w:val="0"/>
          <w:numId w:val="7"/>
        </w:numPr>
        <w:spacing w:before="0" w:after="0"/>
        <w:rPr>
          <w:rFonts w:ascii="Arial" w:hAnsi="Arial" w:cs="Arial"/>
          <w:szCs w:val="20"/>
        </w:rPr>
      </w:pPr>
      <w:r w:rsidRPr="0022551F">
        <w:rPr>
          <w:rFonts w:ascii="Arial" w:hAnsi="Arial" w:cs="Arial"/>
          <w:b/>
          <w:szCs w:val="20"/>
        </w:rPr>
        <w:t>Contingency</w:t>
      </w:r>
      <w:r w:rsidRPr="0022551F">
        <w:rPr>
          <w:rFonts w:ascii="Arial" w:hAnsi="Arial" w:cs="Arial"/>
          <w:szCs w:val="20"/>
        </w:rPr>
        <w:t xml:space="preserve"> –</w:t>
      </w:r>
      <w:r>
        <w:rPr>
          <w:rFonts w:ascii="Arial" w:hAnsi="Arial" w:cs="Arial"/>
          <w:szCs w:val="20"/>
        </w:rPr>
        <w:t>D</w:t>
      </w:r>
      <w:r w:rsidRPr="0022551F">
        <w:rPr>
          <w:rFonts w:ascii="Arial" w:hAnsi="Arial" w:cs="Arial"/>
          <w:szCs w:val="20"/>
        </w:rPr>
        <w:t>efine actions to be</w:t>
      </w:r>
      <w:r>
        <w:rPr>
          <w:rFonts w:ascii="Arial" w:hAnsi="Arial" w:cs="Arial"/>
          <w:szCs w:val="20"/>
        </w:rPr>
        <w:t xml:space="preserve"> taken in response to risks</w:t>
      </w:r>
    </w:p>
    <w:p w:rsidR="00632372" w:rsidRDefault="00FF3465" w:rsidP="00632372">
      <w:pPr>
        <w:numPr>
          <w:ilvl w:val="0"/>
          <w:numId w:val="7"/>
        </w:numPr>
        <w:spacing w:before="0" w:after="0"/>
        <w:jc w:val="left"/>
        <w:rPr>
          <w:rFonts w:ascii="Arial" w:hAnsi="Arial" w:cs="Arial"/>
        </w:rPr>
      </w:pPr>
      <w:r w:rsidRPr="00D7338D">
        <w:rPr>
          <w:rFonts w:ascii="Arial" w:hAnsi="Arial" w:cs="Arial"/>
          <w:b/>
        </w:rPr>
        <w:t>Transfer</w:t>
      </w:r>
      <w:r w:rsidRPr="00D7338D">
        <w:rPr>
          <w:rFonts w:ascii="Arial" w:hAnsi="Arial" w:cs="Arial"/>
        </w:rPr>
        <w:t xml:space="preserve"> –</w:t>
      </w:r>
      <w:r>
        <w:rPr>
          <w:rFonts w:ascii="Arial" w:hAnsi="Arial" w:cs="Arial"/>
        </w:rPr>
        <w:t xml:space="preserve"> Shift the consequence of a risk to a third party together with ownership of the response by m</w:t>
      </w:r>
      <w:r w:rsidRPr="00D7338D">
        <w:rPr>
          <w:rFonts w:ascii="Arial" w:hAnsi="Arial" w:cs="Arial"/>
        </w:rPr>
        <w:t>ak</w:t>
      </w:r>
      <w:r>
        <w:rPr>
          <w:rFonts w:ascii="Arial" w:hAnsi="Arial" w:cs="Arial"/>
        </w:rPr>
        <w:t xml:space="preserve">ing </w:t>
      </w:r>
      <w:r w:rsidRPr="00D7338D">
        <w:rPr>
          <w:rFonts w:ascii="Arial" w:hAnsi="Arial" w:cs="Arial"/>
        </w:rPr>
        <w:t>another party responsible for the risk (buy insurance, outsourcing, etc.)</w:t>
      </w:r>
    </w:p>
    <w:p w:rsidR="00FF3465" w:rsidRPr="00D7338D" w:rsidRDefault="00FF3465" w:rsidP="00632372">
      <w:pPr>
        <w:spacing w:before="0" w:after="0"/>
        <w:jc w:val="left"/>
        <w:rPr>
          <w:rFonts w:ascii="Arial" w:hAnsi="Arial" w:cs="Arial"/>
        </w:rPr>
      </w:pPr>
    </w:p>
    <w:p w:rsidR="00D7338D" w:rsidRDefault="00D7338D" w:rsidP="00D7338D">
      <w:pPr>
        <w:spacing w:before="0" w:after="0"/>
        <w:rPr>
          <w:rFonts w:ascii="Arial" w:hAnsi="Arial" w:cs="Arial"/>
        </w:rPr>
      </w:pPr>
      <w:r w:rsidRPr="00D7338D">
        <w:rPr>
          <w:rFonts w:ascii="Arial" w:hAnsi="Arial" w:cs="Arial"/>
        </w:rPr>
        <w:lastRenderedPageBreak/>
        <w:t>For each risk that will be mitigated, the project team will identify ways to prevent the risk from occurring or reduce its impact or probability of occurring.  This may include prototyping, adding tasks to the project schedule, adding resources, etc.</w:t>
      </w:r>
      <w:r w:rsidR="00B5428B">
        <w:rPr>
          <w:rFonts w:ascii="Arial" w:hAnsi="Arial" w:cs="Arial"/>
        </w:rPr>
        <w:t xml:space="preserve">  Any secondary risks that result from risk mitigation response will be documented and follow the risk management protocol as the primary risks.</w:t>
      </w:r>
    </w:p>
    <w:p w:rsidR="00444B08" w:rsidRPr="00D7338D" w:rsidRDefault="00444B08" w:rsidP="00D7338D">
      <w:pPr>
        <w:spacing w:before="0" w:after="0"/>
        <w:rPr>
          <w:rFonts w:ascii="Arial" w:hAnsi="Arial" w:cs="Arial"/>
        </w:rPr>
      </w:pPr>
    </w:p>
    <w:p w:rsidR="00632372" w:rsidRDefault="00D7338D" w:rsidP="00D55A26">
      <w:pPr>
        <w:spacing w:before="0" w:after="0"/>
        <w:rPr>
          <w:rFonts w:ascii="Arial" w:hAnsi="Arial" w:cs="Arial"/>
        </w:rPr>
      </w:pPr>
      <w:r w:rsidRPr="00D7338D">
        <w:rPr>
          <w:rFonts w:ascii="Arial" w:hAnsi="Arial" w:cs="Arial"/>
        </w:rPr>
        <w:t xml:space="preserve">For each major risk that is to be mitigated or that is accepted, a course of action will be outlined </w:t>
      </w:r>
      <w:r w:rsidR="00340A57">
        <w:rPr>
          <w:rFonts w:ascii="Arial" w:hAnsi="Arial" w:cs="Arial"/>
        </w:rPr>
        <w:t>in</w:t>
      </w:r>
      <w:r w:rsidRPr="00D7338D">
        <w:rPr>
          <w:rFonts w:ascii="Arial" w:hAnsi="Arial" w:cs="Arial"/>
        </w:rPr>
        <w:t xml:space="preserve"> the event that the risk does materialize in order to minimize its impact.</w:t>
      </w:r>
    </w:p>
    <w:p w:rsidR="00D7338D" w:rsidRPr="00AA0B4E" w:rsidRDefault="00D7338D" w:rsidP="00AA0B4E">
      <w:pPr>
        <w:pStyle w:val="Heading2"/>
        <w:numPr>
          <w:ilvl w:val="1"/>
          <w:numId w:val="15"/>
        </w:numPr>
        <w:rPr>
          <w:rFonts w:ascii="Arial" w:hAnsi="Arial"/>
        </w:rPr>
      </w:pPr>
      <w:bookmarkStart w:id="48" w:name="_Toc148928084"/>
      <w:bookmarkStart w:id="49" w:name="_Toc208201465"/>
      <w:r w:rsidRPr="00AA0B4E">
        <w:rPr>
          <w:rFonts w:ascii="Arial" w:hAnsi="Arial"/>
        </w:rPr>
        <w:t>Risk Monitoring, Controlling, And Reporting</w:t>
      </w:r>
      <w:bookmarkEnd w:id="41"/>
      <w:bookmarkEnd w:id="48"/>
      <w:bookmarkEnd w:id="49"/>
    </w:p>
    <w:p w:rsidR="00D7338D" w:rsidRDefault="00D7338D" w:rsidP="00D7338D">
      <w:pPr>
        <w:pStyle w:val="BodyText"/>
        <w:spacing w:before="0" w:after="0"/>
        <w:rPr>
          <w:rFonts w:ascii="Arial" w:hAnsi="Arial" w:cs="Arial"/>
          <w:color w:val="0000FF"/>
        </w:rPr>
      </w:pPr>
      <w:r w:rsidRPr="00D7338D">
        <w:rPr>
          <w:rFonts w:ascii="Arial" w:hAnsi="Arial" w:cs="Arial"/>
        </w:rPr>
        <w:t xml:space="preserve">The level of risk on a project will be tracked, monitored </w:t>
      </w:r>
      <w:r w:rsidR="00632372">
        <w:rPr>
          <w:rFonts w:ascii="Arial" w:hAnsi="Arial" w:cs="Arial"/>
        </w:rPr>
        <w:t xml:space="preserve">and controlled </w:t>
      </w:r>
      <w:r w:rsidRPr="00D7338D">
        <w:rPr>
          <w:rFonts w:ascii="Arial" w:hAnsi="Arial" w:cs="Arial"/>
        </w:rPr>
        <w:t xml:space="preserve">and reported throughout the project lifecycle.  </w:t>
      </w:r>
      <w:r w:rsidR="00AC7BF1">
        <w:rPr>
          <w:rFonts w:ascii="Arial" w:hAnsi="Arial" w:cs="Arial"/>
          <w:color w:val="0000FF"/>
        </w:rPr>
        <w:t>[</w:t>
      </w:r>
      <w:r w:rsidR="003C227F" w:rsidRPr="009270AA">
        <w:rPr>
          <w:rFonts w:ascii="Arial" w:hAnsi="Arial" w:cs="Arial"/>
          <w:i/>
          <w:iCs/>
          <w:color w:val="0000FF"/>
        </w:rPr>
        <w:t>Describe</w:t>
      </w:r>
      <w:r w:rsidR="009270AA" w:rsidRPr="009270AA">
        <w:rPr>
          <w:rFonts w:ascii="Arial" w:hAnsi="Arial" w:cs="Arial"/>
          <w:i/>
          <w:iCs/>
          <w:color w:val="0000FF"/>
        </w:rPr>
        <w:t xml:space="preserve"> the methods and metrics that will be used to track the project’s risk status throughout the lifecycle as well as how this status will be reported to the stakeholders/ management</w:t>
      </w:r>
      <w:r w:rsidR="00AC7BF1">
        <w:rPr>
          <w:rFonts w:ascii="Arial" w:hAnsi="Arial" w:cs="Arial"/>
          <w:color w:val="0000FF"/>
        </w:rPr>
        <w:t>.]</w:t>
      </w:r>
    </w:p>
    <w:p w:rsidR="00ED686F" w:rsidRDefault="00ED686F" w:rsidP="00D7338D">
      <w:pPr>
        <w:pStyle w:val="BodyText"/>
        <w:spacing w:before="0" w:after="0"/>
        <w:rPr>
          <w:rFonts w:ascii="Arial" w:hAnsi="Arial" w:cs="Arial"/>
          <w:color w:val="0000FF"/>
        </w:rPr>
      </w:pPr>
    </w:p>
    <w:p w:rsidR="00ED686F" w:rsidRPr="00ED686F" w:rsidRDefault="00ED686F" w:rsidP="00ED686F">
      <w:pPr>
        <w:pStyle w:val="ReferenceList"/>
        <w:numPr>
          <w:ilvl w:val="0"/>
          <w:numId w:val="0"/>
        </w:numPr>
        <w:tabs>
          <w:tab w:val="num" w:pos="1800"/>
        </w:tabs>
        <w:spacing w:before="0" w:after="0"/>
        <w:ind w:left="576"/>
        <w:rPr>
          <w:rFonts w:cs="Arial"/>
          <w:szCs w:val="24"/>
        </w:rPr>
      </w:pPr>
      <w:r w:rsidRPr="00ED686F">
        <w:rPr>
          <w:rFonts w:cs="Arial"/>
          <w:szCs w:val="24"/>
        </w:rPr>
        <w:t xml:space="preserve">Risks will be assigned a risk owner(s) who will </w:t>
      </w:r>
      <w:r w:rsidR="00FF0439" w:rsidRPr="00ED686F">
        <w:rPr>
          <w:rFonts w:cs="Arial"/>
          <w:szCs w:val="24"/>
        </w:rPr>
        <w:t>track</w:t>
      </w:r>
      <w:r w:rsidR="00FF0439">
        <w:rPr>
          <w:rFonts w:cs="Arial"/>
          <w:szCs w:val="24"/>
        </w:rPr>
        <w:t xml:space="preserve">, monitor and control </w:t>
      </w:r>
      <w:r w:rsidRPr="00ED686F">
        <w:rPr>
          <w:rFonts w:cs="Arial"/>
          <w:szCs w:val="24"/>
        </w:rPr>
        <w:t>and report on the status and effectiveness of each risk response action to the Project Manager and Risk Management Team on a</w:t>
      </w:r>
      <w:r>
        <w:rPr>
          <w:rFonts w:cs="Arial"/>
          <w:szCs w:val="24"/>
        </w:rPr>
        <w:t xml:space="preserve"> &lt;insert timeframe&gt;</w:t>
      </w:r>
      <w:r w:rsidRPr="00ED686F">
        <w:rPr>
          <w:rFonts w:cs="Arial"/>
          <w:szCs w:val="24"/>
        </w:rPr>
        <w:t xml:space="preserve">. </w:t>
      </w:r>
    </w:p>
    <w:p w:rsidR="00D7312C" w:rsidRPr="009270AA" w:rsidRDefault="00D7312C" w:rsidP="00D7338D">
      <w:pPr>
        <w:pStyle w:val="BodyText"/>
        <w:spacing w:before="0" w:after="0"/>
        <w:rPr>
          <w:rFonts w:ascii="Arial" w:hAnsi="Arial" w:cs="Arial"/>
          <w:color w:val="0000FF"/>
        </w:rPr>
      </w:pPr>
    </w:p>
    <w:p w:rsidR="00D7338D" w:rsidRDefault="00D7338D" w:rsidP="00D7338D">
      <w:pPr>
        <w:pStyle w:val="BodyText"/>
        <w:spacing w:before="0" w:after="0"/>
        <w:rPr>
          <w:rFonts w:ascii="Arial" w:hAnsi="Arial" w:cs="Arial"/>
        </w:rPr>
      </w:pPr>
      <w:r w:rsidRPr="00D7338D">
        <w:rPr>
          <w:rFonts w:ascii="Arial" w:hAnsi="Arial" w:cs="Arial"/>
        </w:rPr>
        <w:t xml:space="preserve">A “Top 10 Risk List” will be maintained by the </w:t>
      </w:r>
      <w:r w:rsidR="00D55A26">
        <w:rPr>
          <w:rFonts w:ascii="Arial" w:hAnsi="Arial" w:cs="Arial"/>
        </w:rPr>
        <w:t>PM/</w:t>
      </w:r>
      <w:r w:rsidR="009270AA">
        <w:rPr>
          <w:rFonts w:ascii="Arial" w:hAnsi="Arial" w:cs="Arial"/>
        </w:rPr>
        <w:t xml:space="preserve">Risk Manager or </w:t>
      </w:r>
      <w:r w:rsidR="00D55A26">
        <w:rPr>
          <w:rFonts w:ascii="Arial" w:hAnsi="Arial" w:cs="Arial"/>
        </w:rPr>
        <w:t>IPT</w:t>
      </w:r>
      <w:r w:rsidRPr="00D7338D">
        <w:rPr>
          <w:rFonts w:ascii="Arial" w:hAnsi="Arial" w:cs="Arial"/>
        </w:rPr>
        <w:t xml:space="preserve"> and will be reported as a component of the project status reporting process for this project.  </w:t>
      </w:r>
    </w:p>
    <w:p w:rsidR="00D7312C" w:rsidRPr="00D7338D" w:rsidRDefault="00D7312C" w:rsidP="00D7338D">
      <w:pPr>
        <w:pStyle w:val="BodyText"/>
        <w:spacing w:before="0" w:after="0"/>
        <w:rPr>
          <w:rFonts w:ascii="Arial" w:hAnsi="Arial" w:cs="Arial"/>
        </w:rPr>
      </w:pPr>
    </w:p>
    <w:p w:rsidR="00D7338D" w:rsidRDefault="00D7338D" w:rsidP="00D7338D">
      <w:pPr>
        <w:pStyle w:val="BodyText"/>
        <w:spacing w:before="0" w:after="0"/>
        <w:rPr>
          <w:rFonts w:ascii="Arial" w:hAnsi="Arial" w:cs="Arial"/>
        </w:rPr>
      </w:pPr>
      <w:r w:rsidRPr="00D7338D">
        <w:rPr>
          <w:rFonts w:ascii="Arial" w:hAnsi="Arial" w:cs="Arial"/>
        </w:rPr>
        <w:t>All project change requests will be analyzed for their possible impact to the project risks.</w:t>
      </w:r>
    </w:p>
    <w:p w:rsidR="00CC74D7" w:rsidRDefault="00CC74D7" w:rsidP="00D7338D">
      <w:pPr>
        <w:pStyle w:val="BodyText"/>
        <w:spacing w:before="0" w:after="0"/>
        <w:rPr>
          <w:rFonts w:ascii="Arial" w:hAnsi="Arial" w:cs="Arial"/>
        </w:rPr>
      </w:pPr>
    </w:p>
    <w:p w:rsidR="00CC74D7" w:rsidRPr="00CC74D7" w:rsidRDefault="00CC74D7" w:rsidP="00CC74D7">
      <w:pPr>
        <w:pStyle w:val="ReferenceList"/>
        <w:numPr>
          <w:ilvl w:val="0"/>
          <w:numId w:val="0"/>
        </w:numPr>
        <w:tabs>
          <w:tab w:val="num" w:pos="1800"/>
        </w:tabs>
        <w:spacing w:before="0" w:after="0"/>
        <w:ind w:left="576"/>
        <w:rPr>
          <w:rFonts w:cs="Arial"/>
          <w:szCs w:val="24"/>
        </w:rPr>
      </w:pPr>
      <w:r w:rsidRPr="00CC74D7">
        <w:rPr>
          <w:rFonts w:cs="Arial"/>
          <w:szCs w:val="24"/>
        </w:rPr>
        <w:t>As Risk Events occur, the list will be re-prioritized during weekly reviews and risk management plan will reflect any and all changes to the risk lists including secondary and residual risks.</w:t>
      </w:r>
    </w:p>
    <w:p w:rsidR="00D7312C" w:rsidRPr="00D7338D" w:rsidRDefault="00D7312C" w:rsidP="00D7338D">
      <w:pPr>
        <w:pStyle w:val="BodyText"/>
        <w:spacing w:before="0" w:after="0"/>
        <w:rPr>
          <w:rFonts w:ascii="Arial" w:hAnsi="Arial" w:cs="Arial"/>
          <w:i/>
          <w:color w:val="0000FF"/>
        </w:rPr>
      </w:pPr>
    </w:p>
    <w:p w:rsidR="00D7338D" w:rsidRDefault="00D7338D" w:rsidP="00D7338D">
      <w:pPr>
        <w:pStyle w:val="BodyText"/>
        <w:spacing w:before="0" w:after="0"/>
        <w:rPr>
          <w:rFonts w:ascii="Arial" w:hAnsi="Arial" w:cs="Arial"/>
          <w:i/>
          <w:iCs/>
          <w:color w:val="0000FF"/>
        </w:rPr>
      </w:pPr>
      <w:r w:rsidRPr="00D7338D">
        <w:rPr>
          <w:rFonts w:ascii="Arial" w:hAnsi="Arial" w:cs="Arial"/>
        </w:rPr>
        <w:t xml:space="preserve">Management will be notified of important changes to risk status as a component to the Executive Project Status Report.  </w:t>
      </w:r>
      <w:r w:rsidR="00AC7BF1" w:rsidRPr="00AC7BF1">
        <w:rPr>
          <w:rFonts w:ascii="Arial" w:hAnsi="Arial" w:cs="Arial"/>
          <w:i/>
          <w:color w:val="0000FF"/>
        </w:rPr>
        <w:t>[</w:t>
      </w:r>
      <w:r w:rsidR="002C7C6B">
        <w:rPr>
          <w:rFonts w:ascii="Arial" w:hAnsi="Arial" w:cs="Arial"/>
          <w:i/>
          <w:iCs/>
          <w:color w:val="0000FF"/>
        </w:rPr>
        <w:t>S</w:t>
      </w:r>
      <w:r w:rsidR="002C7C6B" w:rsidRPr="00AC7BF1">
        <w:rPr>
          <w:rFonts w:ascii="Arial" w:hAnsi="Arial" w:cs="Arial"/>
          <w:i/>
          <w:iCs/>
          <w:color w:val="0000FF"/>
        </w:rPr>
        <w:t xml:space="preserve">tate </w:t>
      </w:r>
      <w:r w:rsidR="00AC7BF1" w:rsidRPr="00AC7BF1">
        <w:rPr>
          <w:rFonts w:ascii="Arial" w:hAnsi="Arial" w:cs="Arial"/>
          <w:i/>
          <w:iCs/>
          <w:color w:val="0000FF"/>
        </w:rPr>
        <w:t>timeframe, i.e.</w:t>
      </w:r>
      <w:r w:rsidR="002C7C6B">
        <w:rPr>
          <w:rFonts w:ascii="Arial" w:hAnsi="Arial" w:cs="Arial"/>
          <w:i/>
          <w:iCs/>
          <w:color w:val="0000FF"/>
        </w:rPr>
        <w:t>,</w:t>
      </w:r>
      <w:r w:rsidR="00AC7BF1" w:rsidRPr="00AC7BF1">
        <w:rPr>
          <w:rFonts w:ascii="Arial" w:hAnsi="Arial" w:cs="Arial"/>
          <w:i/>
          <w:iCs/>
          <w:color w:val="0000FF"/>
        </w:rPr>
        <w:t xml:space="preserve"> every two weeks]</w:t>
      </w:r>
    </w:p>
    <w:p w:rsidR="00AC7BF1" w:rsidRDefault="00AC7BF1" w:rsidP="00D7338D">
      <w:pPr>
        <w:pStyle w:val="BodyText"/>
        <w:spacing w:before="0" w:after="0"/>
        <w:rPr>
          <w:rFonts w:ascii="Arial" w:hAnsi="Arial" w:cs="Arial"/>
          <w:i/>
          <w:color w:val="0000FF"/>
        </w:rPr>
      </w:pPr>
    </w:p>
    <w:p w:rsidR="0064444D" w:rsidRDefault="0064444D" w:rsidP="0064444D">
      <w:pPr>
        <w:pStyle w:val="ReferenceList"/>
        <w:numPr>
          <w:ilvl w:val="0"/>
          <w:numId w:val="0"/>
        </w:numPr>
        <w:spacing w:before="0" w:after="0"/>
        <w:ind w:left="540"/>
        <w:rPr>
          <w:rFonts w:cs="Arial"/>
          <w:szCs w:val="24"/>
        </w:rPr>
      </w:pPr>
      <w:r>
        <w:rPr>
          <w:rFonts w:cs="Arial"/>
          <w:szCs w:val="24"/>
        </w:rPr>
        <w:t>The Risk Manager</w:t>
      </w:r>
      <w:r w:rsidR="0098545E">
        <w:rPr>
          <w:rFonts w:cs="Arial"/>
          <w:szCs w:val="24"/>
        </w:rPr>
        <w:t xml:space="preserve"> (PM)</w:t>
      </w:r>
      <w:r w:rsidR="002D1E27">
        <w:rPr>
          <w:rFonts w:cs="Arial"/>
          <w:szCs w:val="24"/>
        </w:rPr>
        <w:t xml:space="preserve"> </w:t>
      </w:r>
      <w:r>
        <w:rPr>
          <w:rFonts w:cs="Arial"/>
          <w:szCs w:val="24"/>
        </w:rPr>
        <w:t xml:space="preserve">will: </w:t>
      </w:r>
    </w:p>
    <w:p w:rsidR="0064444D" w:rsidRPr="00071CF4" w:rsidRDefault="0064444D" w:rsidP="00BB615B">
      <w:pPr>
        <w:pStyle w:val="ReferenceList"/>
        <w:numPr>
          <w:ilvl w:val="0"/>
          <w:numId w:val="9"/>
        </w:numPr>
        <w:spacing w:before="0" w:after="0"/>
        <w:rPr>
          <w:rFonts w:cs="Arial"/>
          <w:i/>
          <w:color w:val="0000FF"/>
          <w:szCs w:val="24"/>
        </w:rPr>
      </w:pPr>
      <w:r w:rsidRPr="0076453E">
        <w:rPr>
          <w:rFonts w:cs="Arial"/>
          <w:szCs w:val="24"/>
        </w:rPr>
        <w:t>Review, reevaluate, and</w:t>
      </w:r>
      <w:r>
        <w:rPr>
          <w:rFonts w:cs="Arial"/>
          <w:szCs w:val="24"/>
        </w:rPr>
        <w:t xml:space="preserve"> modify the probability</w:t>
      </w:r>
      <w:r w:rsidR="00071CF4">
        <w:rPr>
          <w:rFonts w:cs="Arial"/>
          <w:szCs w:val="24"/>
        </w:rPr>
        <w:t xml:space="preserve"> and impact for each risk item </w:t>
      </w:r>
      <w:r w:rsidR="00071CF4" w:rsidRPr="00071CF4">
        <w:rPr>
          <w:rFonts w:cs="Arial"/>
          <w:i/>
          <w:color w:val="0000FF"/>
          <w:szCs w:val="24"/>
        </w:rPr>
        <w:t>[</w:t>
      </w:r>
      <w:r w:rsidRPr="00071CF4">
        <w:rPr>
          <w:rFonts w:cs="Arial"/>
          <w:i/>
          <w:iCs/>
          <w:color w:val="0000FF"/>
          <w:szCs w:val="24"/>
        </w:rPr>
        <w:t>timeframe, as needed, every two weeks, etc</w:t>
      </w:r>
      <w:r w:rsidRPr="00071CF4">
        <w:rPr>
          <w:rFonts w:cs="Arial"/>
          <w:i/>
          <w:color w:val="0000FF"/>
          <w:szCs w:val="24"/>
        </w:rPr>
        <w:t>.</w:t>
      </w:r>
      <w:r w:rsidR="00071CF4" w:rsidRPr="00071CF4">
        <w:rPr>
          <w:rFonts w:cs="Arial"/>
          <w:i/>
          <w:color w:val="0000FF"/>
          <w:szCs w:val="24"/>
        </w:rPr>
        <w:t>]</w:t>
      </w:r>
    </w:p>
    <w:p w:rsidR="0064444D" w:rsidRDefault="0064444D" w:rsidP="00BB615B">
      <w:pPr>
        <w:pStyle w:val="ReferenceList"/>
        <w:numPr>
          <w:ilvl w:val="0"/>
          <w:numId w:val="9"/>
        </w:numPr>
        <w:spacing w:before="0" w:after="0"/>
        <w:rPr>
          <w:rFonts w:cs="Arial"/>
          <w:szCs w:val="24"/>
        </w:rPr>
      </w:pPr>
      <w:r>
        <w:rPr>
          <w:rFonts w:cs="Arial"/>
          <w:szCs w:val="24"/>
        </w:rPr>
        <w:t>Analyze any new risks that are identified and add these items to the risk list (or risk database).</w:t>
      </w:r>
    </w:p>
    <w:p w:rsidR="00A828A4" w:rsidRPr="00A828A4" w:rsidRDefault="00A828A4" w:rsidP="00BB615B">
      <w:pPr>
        <w:pStyle w:val="ReferenceList"/>
        <w:numPr>
          <w:ilvl w:val="0"/>
          <w:numId w:val="9"/>
        </w:numPr>
        <w:spacing w:before="0" w:after="0"/>
        <w:rPr>
          <w:rFonts w:cs="Arial"/>
          <w:color w:val="000000"/>
          <w:szCs w:val="24"/>
        </w:rPr>
      </w:pPr>
      <w:r w:rsidRPr="00A828A4">
        <w:rPr>
          <w:rFonts w:cs="Arial"/>
          <w:color w:val="000000"/>
          <w:szCs w:val="24"/>
        </w:rPr>
        <w:t>Monitor and control risks that have been identified</w:t>
      </w:r>
    </w:p>
    <w:p w:rsidR="00071CF4" w:rsidRPr="00071CF4" w:rsidRDefault="0064444D" w:rsidP="00BB615B">
      <w:pPr>
        <w:pStyle w:val="ReferenceList"/>
        <w:numPr>
          <w:ilvl w:val="0"/>
          <w:numId w:val="9"/>
        </w:numPr>
        <w:spacing w:before="0" w:after="0"/>
        <w:rPr>
          <w:rFonts w:cs="Arial"/>
          <w:i/>
          <w:color w:val="0000FF"/>
          <w:szCs w:val="24"/>
        </w:rPr>
      </w:pPr>
      <w:r>
        <w:rPr>
          <w:rFonts w:cs="Arial"/>
          <w:szCs w:val="24"/>
        </w:rPr>
        <w:t xml:space="preserve">Review and update the top ten risk list </w:t>
      </w:r>
      <w:r w:rsidR="00071CF4" w:rsidRPr="00071CF4">
        <w:rPr>
          <w:rFonts w:cs="Arial"/>
          <w:i/>
          <w:color w:val="0000FF"/>
          <w:szCs w:val="24"/>
        </w:rPr>
        <w:t>[</w:t>
      </w:r>
      <w:r w:rsidR="00071CF4" w:rsidRPr="00071CF4">
        <w:rPr>
          <w:rFonts w:cs="Arial"/>
          <w:i/>
          <w:iCs/>
          <w:color w:val="0000FF"/>
          <w:szCs w:val="24"/>
        </w:rPr>
        <w:t>timeframe, as needed, every two weeks, etc</w:t>
      </w:r>
      <w:r w:rsidR="00071CF4" w:rsidRPr="00071CF4">
        <w:rPr>
          <w:rFonts w:cs="Arial"/>
          <w:i/>
          <w:color w:val="0000FF"/>
          <w:szCs w:val="24"/>
        </w:rPr>
        <w:t>.]</w:t>
      </w:r>
    </w:p>
    <w:p w:rsidR="0064444D" w:rsidRPr="00071CF4" w:rsidRDefault="0064444D" w:rsidP="00BB615B">
      <w:pPr>
        <w:pStyle w:val="ReferenceList"/>
        <w:numPr>
          <w:ilvl w:val="0"/>
          <w:numId w:val="9"/>
        </w:numPr>
        <w:spacing w:before="0" w:after="0"/>
        <w:rPr>
          <w:rFonts w:cs="Arial"/>
          <w:i/>
          <w:color w:val="0000FF"/>
          <w:szCs w:val="24"/>
        </w:rPr>
      </w:pPr>
      <w:r>
        <w:rPr>
          <w:rFonts w:cs="Arial"/>
          <w:szCs w:val="24"/>
        </w:rPr>
        <w:t>Escalate</w:t>
      </w:r>
      <w:r w:rsidR="0076453E">
        <w:rPr>
          <w:rFonts w:cs="Arial"/>
          <w:szCs w:val="24"/>
        </w:rPr>
        <w:t xml:space="preserve"> issues/ problems to management </w:t>
      </w:r>
      <w:r w:rsidR="00071CF4" w:rsidRPr="00071CF4">
        <w:rPr>
          <w:rFonts w:cs="Arial"/>
          <w:i/>
          <w:color w:val="0000FF"/>
          <w:szCs w:val="24"/>
        </w:rPr>
        <w:t>[</w:t>
      </w:r>
      <w:r w:rsidR="003C227F">
        <w:rPr>
          <w:rFonts w:cs="Arial"/>
          <w:i/>
          <w:color w:val="0000FF"/>
          <w:szCs w:val="24"/>
        </w:rPr>
        <w:t>L</w:t>
      </w:r>
      <w:r w:rsidRPr="00071CF4">
        <w:rPr>
          <w:rFonts w:cs="Arial"/>
          <w:i/>
          <w:iCs/>
          <w:color w:val="0000FF"/>
          <w:szCs w:val="24"/>
        </w:rPr>
        <w:t>ist factors that would need to be escalated to management.  Examples: documented mitigation actions are not effective or producing the desired results; the overall level of risk is rising.</w:t>
      </w:r>
      <w:r w:rsidR="00071CF4" w:rsidRPr="00071CF4">
        <w:rPr>
          <w:rFonts w:cs="Arial"/>
          <w:i/>
          <w:iCs/>
          <w:color w:val="0000FF"/>
          <w:szCs w:val="24"/>
        </w:rPr>
        <w:t>]</w:t>
      </w:r>
      <w:r w:rsidRPr="00071CF4">
        <w:rPr>
          <w:rFonts w:cs="Arial"/>
          <w:i/>
          <w:color w:val="0000FF"/>
          <w:szCs w:val="24"/>
        </w:rPr>
        <w:t xml:space="preserve"> </w:t>
      </w:r>
    </w:p>
    <w:p w:rsidR="0064444D" w:rsidRPr="00B5428B" w:rsidRDefault="0098545E" w:rsidP="0098545E">
      <w:pPr>
        <w:pStyle w:val="ReferenceList"/>
        <w:numPr>
          <w:ilvl w:val="0"/>
          <w:numId w:val="0"/>
        </w:numPr>
        <w:spacing w:before="0" w:after="0"/>
        <w:ind w:left="360"/>
        <w:rPr>
          <w:rFonts w:cs="Arial"/>
          <w:szCs w:val="24"/>
        </w:rPr>
      </w:pPr>
      <w:r w:rsidRPr="00B5428B">
        <w:rPr>
          <w:rFonts w:cs="Arial"/>
          <w:szCs w:val="24"/>
        </w:rPr>
        <w:t>The Risk Owner will:</w:t>
      </w:r>
    </w:p>
    <w:p w:rsidR="0098545E" w:rsidRPr="00B5428B" w:rsidRDefault="0098545E" w:rsidP="0098545E">
      <w:pPr>
        <w:pStyle w:val="ReferenceList"/>
        <w:numPr>
          <w:ilvl w:val="0"/>
          <w:numId w:val="12"/>
        </w:numPr>
        <w:spacing w:before="0" w:after="0"/>
        <w:rPr>
          <w:rFonts w:cs="Arial"/>
          <w:szCs w:val="24"/>
        </w:rPr>
      </w:pPr>
      <w:r w:rsidRPr="00B5428B">
        <w:rPr>
          <w:rFonts w:cs="Arial"/>
          <w:szCs w:val="24"/>
        </w:rPr>
        <w:lastRenderedPageBreak/>
        <w:t>Help develop the risk response and risk trigger and carry out the execution of the risk response, if a risk event occurs.</w:t>
      </w:r>
    </w:p>
    <w:p w:rsidR="0098545E" w:rsidRPr="00B5428B" w:rsidRDefault="0098545E" w:rsidP="0098545E">
      <w:pPr>
        <w:pStyle w:val="ReferenceList"/>
        <w:numPr>
          <w:ilvl w:val="0"/>
          <w:numId w:val="12"/>
        </w:numPr>
        <w:spacing w:before="0" w:after="0"/>
        <w:rPr>
          <w:rFonts w:cs="Arial"/>
          <w:szCs w:val="24"/>
        </w:rPr>
      </w:pPr>
      <w:r w:rsidRPr="00B5428B">
        <w:rPr>
          <w:rFonts w:cs="Arial"/>
          <w:szCs w:val="24"/>
        </w:rPr>
        <w:t>Participate in the review, re-evaluation, and modification of the probability and impact for each risk item on a weekly basis.</w:t>
      </w:r>
    </w:p>
    <w:p w:rsidR="0098545E" w:rsidRPr="00B5428B" w:rsidRDefault="0098545E" w:rsidP="0098545E">
      <w:pPr>
        <w:pStyle w:val="ReferenceList"/>
        <w:numPr>
          <w:ilvl w:val="0"/>
          <w:numId w:val="12"/>
        </w:numPr>
        <w:spacing w:before="0" w:after="0"/>
        <w:rPr>
          <w:rFonts w:cs="Arial"/>
          <w:szCs w:val="24"/>
        </w:rPr>
      </w:pPr>
      <w:r w:rsidRPr="00B5428B">
        <w:rPr>
          <w:rFonts w:cs="Arial"/>
          <w:szCs w:val="24"/>
        </w:rPr>
        <w:t xml:space="preserve">Identify and participate in the analysis of any new risks that occur.  </w:t>
      </w:r>
    </w:p>
    <w:p w:rsidR="0098545E" w:rsidRPr="00B5428B" w:rsidRDefault="0098545E" w:rsidP="0098545E">
      <w:pPr>
        <w:pStyle w:val="ReferenceList"/>
        <w:numPr>
          <w:ilvl w:val="0"/>
          <w:numId w:val="12"/>
        </w:numPr>
        <w:spacing w:before="0" w:after="0"/>
        <w:rPr>
          <w:rFonts w:cs="Arial"/>
          <w:szCs w:val="24"/>
        </w:rPr>
      </w:pPr>
      <w:r w:rsidRPr="00B5428B">
        <w:rPr>
          <w:rFonts w:cs="Arial"/>
          <w:szCs w:val="24"/>
        </w:rPr>
        <w:t>Escalate issues/problems to PM that,</w:t>
      </w:r>
    </w:p>
    <w:p w:rsidR="0098545E" w:rsidRPr="00B5428B" w:rsidRDefault="0098545E" w:rsidP="0098545E">
      <w:pPr>
        <w:pStyle w:val="ReferenceList"/>
        <w:numPr>
          <w:ilvl w:val="1"/>
          <w:numId w:val="9"/>
        </w:numPr>
        <w:tabs>
          <w:tab w:val="num" w:pos="2520"/>
        </w:tabs>
        <w:spacing w:before="0" w:after="0"/>
        <w:rPr>
          <w:rFonts w:cs="Arial"/>
          <w:szCs w:val="24"/>
        </w:rPr>
      </w:pPr>
      <w:r w:rsidRPr="00B5428B">
        <w:rPr>
          <w:rFonts w:cs="Arial"/>
          <w:szCs w:val="24"/>
        </w:rPr>
        <w:t>Significantly impact the projects triple constraint or trigger another risk event to occur.</w:t>
      </w:r>
    </w:p>
    <w:p w:rsidR="0098545E" w:rsidRPr="00B5428B" w:rsidRDefault="0098545E" w:rsidP="0098545E">
      <w:pPr>
        <w:pStyle w:val="ReferenceList"/>
        <w:numPr>
          <w:ilvl w:val="1"/>
          <w:numId w:val="9"/>
        </w:numPr>
        <w:tabs>
          <w:tab w:val="num" w:pos="2520"/>
        </w:tabs>
        <w:spacing w:before="0" w:after="0"/>
        <w:rPr>
          <w:rFonts w:cs="Arial"/>
          <w:szCs w:val="24"/>
        </w:rPr>
      </w:pPr>
      <w:r w:rsidRPr="00B5428B">
        <w:rPr>
          <w:rFonts w:cs="Arial"/>
          <w:szCs w:val="24"/>
        </w:rPr>
        <w:t>Require action prior to the next weekly review</w:t>
      </w:r>
    </w:p>
    <w:p w:rsidR="0098545E" w:rsidRPr="00B5428B" w:rsidRDefault="0098545E" w:rsidP="0098545E">
      <w:pPr>
        <w:pStyle w:val="ReferenceList"/>
        <w:numPr>
          <w:ilvl w:val="1"/>
          <w:numId w:val="9"/>
        </w:numPr>
        <w:tabs>
          <w:tab w:val="num" w:pos="2520"/>
        </w:tabs>
        <w:spacing w:before="0" w:after="0"/>
        <w:rPr>
          <w:rFonts w:cs="Arial"/>
          <w:szCs w:val="24"/>
        </w:rPr>
      </w:pPr>
      <w:r w:rsidRPr="00B5428B">
        <w:rPr>
          <w:rFonts w:cs="Arial"/>
          <w:szCs w:val="24"/>
        </w:rPr>
        <w:t>Risk strategy is not effective or productive causing the need to execute the contingency plan.</w:t>
      </w:r>
    </w:p>
    <w:p w:rsidR="0098545E" w:rsidRDefault="0098545E" w:rsidP="0098545E">
      <w:pPr>
        <w:pStyle w:val="ReferenceList"/>
        <w:numPr>
          <w:ilvl w:val="0"/>
          <w:numId w:val="0"/>
        </w:numPr>
        <w:spacing w:before="0" w:after="0"/>
        <w:ind w:left="360"/>
        <w:rPr>
          <w:rFonts w:cs="Arial"/>
          <w:szCs w:val="24"/>
        </w:rPr>
      </w:pPr>
    </w:p>
    <w:p w:rsidR="0064444D" w:rsidRDefault="0064444D" w:rsidP="0064444D">
      <w:pPr>
        <w:pStyle w:val="ReferenceList"/>
        <w:numPr>
          <w:ilvl w:val="0"/>
          <w:numId w:val="0"/>
        </w:numPr>
        <w:spacing w:before="0" w:after="0"/>
        <w:ind w:left="360"/>
        <w:rPr>
          <w:rFonts w:cs="Arial"/>
          <w:szCs w:val="24"/>
        </w:rPr>
      </w:pPr>
      <w:r>
        <w:rPr>
          <w:rFonts w:cs="Arial"/>
          <w:szCs w:val="24"/>
        </w:rPr>
        <w:t xml:space="preserve">Risk activities will be recorded in the </w:t>
      </w:r>
      <w:r w:rsidRPr="00071CF4">
        <w:rPr>
          <w:rFonts w:cs="Arial"/>
          <w:i/>
          <w:color w:val="0000FF"/>
          <w:szCs w:val="24"/>
        </w:rPr>
        <w:t>&lt;</w:t>
      </w:r>
      <w:r w:rsidRPr="00071CF4">
        <w:rPr>
          <w:rFonts w:cs="Arial"/>
          <w:i/>
          <w:iCs/>
          <w:color w:val="0000FF"/>
          <w:szCs w:val="24"/>
        </w:rPr>
        <w:t>Document Name/ Risk Database Name</w:t>
      </w:r>
      <w:r w:rsidRPr="00071CF4">
        <w:rPr>
          <w:rFonts w:cs="Arial"/>
          <w:i/>
          <w:color w:val="0000FF"/>
          <w:szCs w:val="24"/>
        </w:rPr>
        <w:t>&gt;</w:t>
      </w:r>
      <w:r>
        <w:rPr>
          <w:rFonts w:cs="Arial"/>
          <w:szCs w:val="24"/>
        </w:rPr>
        <w:t xml:space="preserve"> located on </w:t>
      </w:r>
      <w:r w:rsidRPr="00071CF4">
        <w:rPr>
          <w:rFonts w:cs="Arial"/>
          <w:i/>
          <w:color w:val="0000FF"/>
          <w:szCs w:val="24"/>
        </w:rPr>
        <w:t>&lt;</w:t>
      </w:r>
      <w:r w:rsidRPr="00071CF4">
        <w:rPr>
          <w:rFonts w:cs="Arial"/>
          <w:i/>
          <w:iCs/>
          <w:color w:val="0000FF"/>
          <w:szCs w:val="24"/>
        </w:rPr>
        <w:t>full network path location</w:t>
      </w:r>
      <w:r w:rsidRPr="00071CF4">
        <w:rPr>
          <w:rFonts w:cs="Arial"/>
          <w:i/>
          <w:color w:val="0000FF"/>
          <w:szCs w:val="24"/>
        </w:rPr>
        <w:t>&gt;</w:t>
      </w:r>
      <w:r>
        <w:rPr>
          <w:rFonts w:cs="Arial"/>
          <w:szCs w:val="24"/>
        </w:rPr>
        <w:t xml:space="preserve">.  </w:t>
      </w:r>
    </w:p>
    <w:p w:rsidR="009639A5" w:rsidRPr="00AA0B4E" w:rsidRDefault="009639A5" w:rsidP="00AA0B4E">
      <w:pPr>
        <w:pStyle w:val="Heading2"/>
        <w:numPr>
          <w:ilvl w:val="1"/>
          <w:numId w:val="15"/>
        </w:numPr>
        <w:rPr>
          <w:rFonts w:ascii="Arial" w:hAnsi="Arial"/>
        </w:rPr>
      </w:pPr>
      <w:bookmarkStart w:id="50" w:name="_Toc208201466"/>
      <w:r w:rsidRPr="00AA0B4E">
        <w:rPr>
          <w:rFonts w:ascii="Arial" w:hAnsi="Arial"/>
        </w:rPr>
        <w:t xml:space="preserve">Risk </w:t>
      </w:r>
      <w:r w:rsidR="00BB419B">
        <w:rPr>
          <w:rFonts w:ascii="Arial" w:hAnsi="Arial"/>
        </w:rPr>
        <w:t xml:space="preserve">Contingency </w:t>
      </w:r>
      <w:r w:rsidRPr="00AA0B4E">
        <w:rPr>
          <w:rFonts w:ascii="Arial" w:hAnsi="Arial"/>
        </w:rPr>
        <w:t>Budgeting</w:t>
      </w:r>
      <w:bookmarkEnd w:id="50"/>
    </w:p>
    <w:p w:rsidR="009639A5" w:rsidRPr="00A12A18" w:rsidRDefault="009639A5" w:rsidP="009639A5">
      <w:pPr>
        <w:shd w:val="clear" w:color="auto" w:fill="FFFFFF"/>
        <w:spacing w:before="180"/>
        <w:ind w:left="540"/>
        <w:jc w:val="left"/>
        <w:rPr>
          <w:rFonts w:ascii="Arial" w:hAnsi="Arial" w:cs="Arial"/>
        </w:rPr>
      </w:pPr>
      <w:r w:rsidRPr="00A12A18">
        <w:rPr>
          <w:rFonts w:ascii="Arial" w:hAnsi="Arial" w:cs="Arial"/>
        </w:rPr>
        <w:t>A risk contingency budget can be established to prepare in advance for the possibility that some risks will not be managed successfully</w:t>
      </w:r>
      <w:proofErr w:type="gramStart"/>
      <w:r w:rsidRPr="00A12A18">
        <w:rPr>
          <w:rFonts w:ascii="Arial" w:hAnsi="Arial" w:cs="Arial"/>
        </w:rPr>
        <w:t xml:space="preserve">. </w:t>
      </w:r>
      <w:proofErr w:type="gramEnd"/>
      <w:r w:rsidRPr="00A12A18">
        <w:rPr>
          <w:rFonts w:ascii="Arial" w:hAnsi="Arial" w:cs="Arial"/>
        </w:rPr>
        <w:t xml:space="preserve">The risk contingency budget will contain funds that can be tapped so that your project doesn't go over budget. </w:t>
      </w:r>
    </w:p>
    <w:p w:rsidR="009639A5" w:rsidRDefault="009639A5" w:rsidP="009639A5">
      <w:pPr>
        <w:pStyle w:val="BodyTextIndent"/>
        <w:rPr>
          <w:rFonts w:ascii="Arial" w:hAnsi="Arial" w:cs="Arial"/>
        </w:rPr>
      </w:pPr>
    </w:p>
    <w:p w:rsidR="009639A5" w:rsidRPr="00A12A18" w:rsidRDefault="009639A5" w:rsidP="009639A5">
      <w:pPr>
        <w:pStyle w:val="BodyTextIndent"/>
        <w:rPr>
          <w:rFonts w:ascii="Arial" w:hAnsi="Arial" w:cs="Arial"/>
        </w:rPr>
      </w:pPr>
      <w:r>
        <w:rPr>
          <w:rFonts w:ascii="Arial" w:hAnsi="Arial" w:cs="Arial"/>
        </w:rPr>
        <w:t>T</w:t>
      </w:r>
      <w:r w:rsidRPr="00A12A18">
        <w:rPr>
          <w:rFonts w:ascii="Arial" w:hAnsi="Arial" w:cs="Arial"/>
        </w:rPr>
        <w:t xml:space="preserve">here is a total of </w:t>
      </w:r>
      <w:r w:rsidRPr="002C7C6B">
        <w:rPr>
          <w:rFonts w:ascii="Arial" w:hAnsi="Arial" w:cs="Arial"/>
          <w:color w:val="0000FF"/>
        </w:rPr>
        <w:t>&lt;</w:t>
      </w:r>
      <w:r w:rsidRPr="002C7C6B">
        <w:rPr>
          <w:rFonts w:ascii="Arial" w:hAnsi="Arial" w:cs="Arial"/>
          <w:i/>
          <w:iCs/>
          <w:color w:val="0000FF"/>
        </w:rPr>
        <w:t>$X</w:t>
      </w:r>
      <w:r w:rsidRPr="002C7C6B">
        <w:rPr>
          <w:rFonts w:ascii="Arial" w:hAnsi="Arial" w:cs="Arial"/>
          <w:color w:val="0000FF"/>
        </w:rPr>
        <w:t>&gt;</w:t>
      </w:r>
      <w:r w:rsidRPr="00A12A18">
        <w:rPr>
          <w:rFonts w:ascii="Arial" w:hAnsi="Arial" w:cs="Arial"/>
        </w:rPr>
        <w:t xml:space="preserve"> in the </w:t>
      </w:r>
      <w:r w:rsidRPr="002C7C6B">
        <w:rPr>
          <w:rFonts w:ascii="Arial" w:hAnsi="Arial" w:cs="Arial"/>
          <w:color w:val="0000FF"/>
        </w:rPr>
        <w:t>&lt;</w:t>
      </w:r>
      <w:r w:rsidRPr="002C7C6B">
        <w:rPr>
          <w:rFonts w:ascii="Arial" w:hAnsi="Arial" w:cs="Arial"/>
          <w:i/>
          <w:iCs/>
          <w:color w:val="0000FF"/>
        </w:rPr>
        <w:t>Project Name</w:t>
      </w:r>
      <w:r w:rsidRPr="002C7C6B">
        <w:rPr>
          <w:rFonts w:ascii="Arial" w:hAnsi="Arial" w:cs="Arial"/>
          <w:color w:val="0000FF"/>
        </w:rPr>
        <w:t>&gt;</w:t>
      </w:r>
      <w:r w:rsidR="002C7C6B">
        <w:rPr>
          <w:rFonts w:ascii="Arial" w:hAnsi="Arial" w:cs="Arial"/>
        </w:rPr>
        <w:t xml:space="preserve"> Project</w:t>
      </w:r>
      <w:r w:rsidRPr="00A12A18">
        <w:rPr>
          <w:rFonts w:ascii="Arial" w:hAnsi="Arial" w:cs="Arial"/>
        </w:rPr>
        <w:t xml:space="preserve"> budget allocated for Risk Management activities.  These activities may include, but are not limited to, identifying, analyzing, tracking, controlling, managing, and planning for risks.  This also includes creating and updating the risk </w:t>
      </w:r>
      <w:r>
        <w:rPr>
          <w:rFonts w:ascii="Arial" w:hAnsi="Arial" w:cs="Arial"/>
        </w:rPr>
        <w:t xml:space="preserve">response strategies </w:t>
      </w:r>
      <w:r w:rsidRPr="00A12A18">
        <w:rPr>
          <w:rFonts w:ascii="Arial" w:hAnsi="Arial" w:cs="Arial"/>
        </w:rPr>
        <w:t xml:space="preserve">and contingency plans.   </w:t>
      </w:r>
    </w:p>
    <w:p w:rsidR="009639A5" w:rsidRPr="009270AA" w:rsidRDefault="009639A5" w:rsidP="009639A5">
      <w:pPr>
        <w:pStyle w:val="BodyTextIndent"/>
        <w:rPr>
          <w:rFonts w:ascii="Arial" w:hAnsi="Arial" w:cs="Arial"/>
          <w:i/>
          <w:color w:val="0000FF"/>
        </w:rPr>
      </w:pPr>
      <w:r w:rsidRPr="00E12080">
        <w:rPr>
          <w:rFonts w:ascii="Arial" w:hAnsi="Arial" w:cs="Arial"/>
          <w:i/>
          <w:color w:val="0000FF"/>
        </w:rPr>
        <w:t>[</w:t>
      </w:r>
      <w:r w:rsidRPr="00E12080">
        <w:rPr>
          <w:rFonts w:ascii="Arial" w:hAnsi="Arial" w:cs="Arial"/>
          <w:i/>
          <w:iCs/>
          <w:color w:val="0000FF"/>
        </w:rPr>
        <w:t xml:space="preserve">Above is only an example of text that could be used.  Enter whatever information is appropriate to outline/ define the budget associated with the Risk Management activities on the </w:t>
      </w:r>
      <w:r w:rsidRPr="009270AA">
        <w:rPr>
          <w:rFonts w:ascii="Arial" w:hAnsi="Arial" w:cs="Arial"/>
          <w:i/>
          <w:iCs/>
          <w:color w:val="0000FF"/>
        </w:rPr>
        <w:t>project</w:t>
      </w:r>
      <w:r w:rsidRPr="009270AA">
        <w:rPr>
          <w:rFonts w:ascii="Arial" w:hAnsi="Arial" w:cs="Arial"/>
          <w:i/>
          <w:color w:val="0000FF"/>
        </w:rPr>
        <w:t>.]</w:t>
      </w:r>
    </w:p>
    <w:p w:rsidR="00AC7BF1" w:rsidRPr="00AC7BF1" w:rsidRDefault="00AC7BF1" w:rsidP="00D7338D">
      <w:pPr>
        <w:pStyle w:val="BodyText"/>
        <w:spacing w:before="0" w:after="0"/>
        <w:rPr>
          <w:rFonts w:ascii="Arial" w:hAnsi="Arial" w:cs="Arial"/>
          <w:i/>
          <w:color w:val="0000FF"/>
        </w:rPr>
      </w:pPr>
    </w:p>
    <w:p w:rsidR="00D7338D" w:rsidRPr="00D7338D" w:rsidRDefault="00D7338D" w:rsidP="00F656F7">
      <w:pPr>
        <w:pStyle w:val="Heading1"/>
      </w:pPr>
      <w:bookmarkStart w:id="51" w:name="_Toc148928085"/>
      <w:bookmarkStart w:id="52" w:name="_Toc208201467"/>
      <w:r w:rsidRPr="00D7338D">
        <w:t>Tools And Practices</w:t>
      </w:r>
      <w:bookmarkEnd w:id="51"/>
      <w:bookmarkEnd w:id="52"/>
    </w:p>
    <w:p w:rsidR="00C46EBD" w:rsidRDefault="00D7338D" w:rsidP="00071CF4">
      <w:pPr>
        <w:pStyle w:val="InfoBlue"/>
        <w:spacing w:line="240" w:lineRule="auto"/>
        <w:ind w:left="360"/>
        <w:rPr>
          <w:rFonts w:ascii="Arial" w:hAnsi="Arial" w:cs="Arial"/>
          <w:i w:val="0"/>
          <w:color w:val="auto"/>
          <w:szCs w:val="24"/>
        </w:rPr>
      </w:pPr>
      <w:r w:rsidRPr="00D7338D">
        <w:rPr>
          <w:rFonts w:ascii="Arial" w:hAnsi="Arial" w:cs="Arial"/>
          <w:i w:val="0"/>
          <w:color w:val="auto"/>
          <w:szCs w:val="24"/>
        </w:rPr>
        <w:t xml:space="preserve">A Risk </w:t>
      </w:r>
      <w:r w:rsidR="00830F21">
        <w:rPr>
          <w:rFonts w:ascii="Arial" w:hAnsi="Arial" w:cs="Arial"/>
          <w:i w:val="0"/>
          <w:color w:val="auto"/>
          <w:szCs w:val="24"/>
        </w:rPr>
        <w:t xml:space="preserve">Management </w:t>
      </w:r>
      <w:r w:rsidRPr="00D7338D">
        <w:rPr>
          <w:rFonts w:ascii="Arial" w:hAnsi="Arial" w:cs="Arial"/>
          <w:i w:val="0"/>
          <w:color w:val="auto"/>
          <w:szCs w:val="24"/>
        </w:rPr>
        <w:t>Log will be maintained by the project manager and will be reviewed as a standing agenda item for project team meetings</w:t>
      </w:r>
      <w:r w:rsidR="00071CF4">
        <w:rPr>
          <w:rFonts w:ascii="Arial" w:hAnsi="Arial" w:cs="Arial"/>
          <w:i w:val="0"/>
          <w:color w:val="auto"/>
          <w:szCs w:val="24"/>
        </w:rPr>
        <w:t>.</w:t>
      </w:r>
    </w:p>
    <w:p w:rsidR="00071CF4" w:rsidRDefault="00071CF4" w:rsidP="00DF5290">
      <w:pPr>
        <w:pStyle w:val="ReferenceList"/>
        <w:numPr>
          <w:ilvl w:val="0"/>
          <w:numId w:val="0"/>
        </w:numPr>
        <w:spacing w:before="0" w:after="0"/>
        <w:ind w:left="360"/>
        <w:rPr>
          <w:rFonts w:cs="Arial"/>
          <w:szCs w:val="24"/>
        </w:rPr>
      </w:pPr>
      <w:r>
        <w:rPr>
          <w:rFonts w:cs="Arial"/>
        </w:rPr>
        <w:t>R</w:t>
      </w:r>
      <w:r>
        <w:rPr>
          <w:rFonts w:cs="Arial"/>
          <w:szCs w:val="24"/>
        </w:rPr>
        <w:t xml:space="preserve">isk activities will be recorded in the </w:t>
      </w:r>
      <w:r w:rsidRPr="00071CF4">
        <w:rPr>
          <w:rFonts w:cs="Arial"/>
          <w:i/>
          <w:color w:val="0000FF"/>
          <w:szCs w:val="24"/>
        </w:rPr>
        <w:t>&lt;</w:t>
      </w:r>
      <w:r w:rsidRPr="00071CF4">
        <w:rPr>
          <w:rFonts w:cs="Arial"/>
          <w:i/>
          <w:iCs/>
          <w:color w:val="0000FF"/>
          <w:szCs w:val="24"/>
        </w:rPr>
        <w:t>Document Name/ Risk Database Name</w:t>
      </w:r>
      <w:r w:rsidRPr="00071CF4">
        <w:rPr>
          <w:rFonts w:cs="Arial"/>
          <w:i/>
          <w:color w:val="0000FF"/>
          <w:szCs w:val="24"/>
        </w:rPr>
        <w:t>&gt;</w:t>
      </w:r>
      <w:r>
        <w:rPr>
          <w:rFonts w:cs="Arial"/>
          <w:szCs w:val="24"/>
        </w:rPr>
        <w:t xml:space="preserve"> located on </w:t>
      </w:r>
      <w:r w:rsidRPr="00071CF4">
        <w:rPr>
          <w:rFonts w:cs="Arial"/>
          <w:i/>
          <w:color w:val="0000FF"/>
          <w:szCs w:val="24"/>
        </w:rPr>
        <w:t>&lt;</w:t>
      </w:r>
      <w:r w:rsidRPr="00071CF4">
        <w:rPr>
          <w:rFonts w:cs="Arial"/>
          <w:i/>
          <w:iCs/>
          <w:color w:val="0000FF"/>
          <w:szCs w:val="24"/>
        </w:rPr>
        <w:t>full network path location</w:t>
      </w:r>
      <w:r w:rsidRPr="00071CF4">
        <w:rPr>
          <w:rFonts w:cs="Arial"/>
          <w:i/>
          <w:color w:val="0000FF"/>
          <w:szCs w:val="24"/>
        </w:rPr>
        <w:t>&gt;</w:t>
      </w:r>
      <w:r>
        <w:rPr>
          <w:rFonts w:cs="Arial"/>
          <w:szCs w:val="24"/>
        </w:rPr>
        <w:t xml:space="preserve">.  </w:t>
      </w:r>
    </w:p>
    <w:p w:rsidR="00AA0B4E" w:rsidRPr="00DF5290" w:rsidRDefault="00AA0B4E" w:rsidP="00DF5290">
      <w:pPr>
        <w:pStyle w:val="ReferenceList"/>
        <w:numPr>
          <w:ilvl w:val="0"/>
          <w:numId w:val="0"/>
        </w:numPr>
        <w:spacing w:before="0" w:after="0"/>
        <w:ind w:left="360"/>
        <w:rPr>
          <w:rFonts w:cs="Arial"/>
          <w:sz w:val="20"/>
        </w:rPr>
      </w:pPr>
    </w:p>
    <w:p w:rsidR="00DF5290" w:rsidRPr="00DF5290" w:rsidRDefault="00DF5290" w:rsidP="00F656F7">
      <w:pPr>
        <w:pStyle w:val="Heading1"/>
      </w:pPr>
      <w:bookmarkStart w:id="53" w:name="_Toc75336564"/>
      <w:bookmarkStart w:id="54" w:name="_Toc206396299"/>
      <w:bookmarkStart w:id="55" w:name="_Toc206396466"/>
      <w:bookmarkStart w:id="56" w:name="_Toc206396677"/>
      <w:bookmarkStart w:id="57" w:name="_Toc206396725"/>
      <w:bookmarkStart w:id="58" w:name="_Toc208201468"/>
      <w:bookmarkEnd w:id="54"/>
      <w:bookmarkEnd w:id="55"/>
      <w:bookmarkEnd w:id="56"/>
      <w:bookmarkEnd w:id="57"/>
      <w:r w:rsidRPr="00DF5290">
        <w:t>Closing a Risk</w:t>
      </w:r>
      <w:bookmarkEnd w:id="53"/>
      <w:bookmarkEnd w:id="58"/>
    </w:p>
    <w:p w:rsidR="00DF5290" w:rsidRDefault="00DF5290" w:rsidP="00DF5290">
      <w:pPr>
        <w:pStyle w:val="ReferenceList"/>
        <w:numPr>
          <w:ilvl w:val="0"/>
          <w:numId w:val="0"/>
        </w:numPr>
        <w:spacing w:before="0" w:after="0"/>
        <w:ind w:left="360"/>
        <w:rPr>
          <w:rFonts w:cs="Arial"/>
          <w:szCs w:val="24"/>
        </w:rPr>
      </w:pPr>
      <w:r>
        <w:rPr>
          <w:rFonts w:cs="Arial"/>
          <w:szCs w:val="24"/>
        </w:rPr>
        <w:t xml:space="preserve">A risk will be considered closed when it meets the following criteria: </w:t>
      </w:r>
    </w:p>
    <w:p w:rsidR="00B5428B" w:rsidRDefault="00B5428B" w:rsidP="00DF5290">
      <w:pPr>
        <w:pStyle w:val="ReferenceList"/>
        <w:numPr>
          <w:ilvl w:val="0"/>
          <w:numId w:val="0"/>
        </w:numPr>
        <w:spacing w:before="0" w:after="0"/>
        <w:ind w:left="360"/>
        <w:rPr>
          <w:rFonts w:cs="Arial"/>
          <w:szCs w:val="24"/>
        </w:rPr>
      </w:pPr>
    </w:p>
    <w:p w:rsidR="00DF5290" w:rsidRPr="00DF5290" w:rsidRDefault="00DF5290" w:rsidP="00DF5290">
      <w:pPr>
        <w:pStyle w:val="ReferenceList"/>
        <w:numPr>
          <w:ilvl w:val="0"/>
          <w:numId w:val="11"/>
        </w:numPr>
        <w:spacing w:before="0" w:after="0"/>
        <w:rPr>
          <w:rFonts w:cs="Arial"/>
          <w:i/>
          <w:iCs/>
          <w:color w:val="0000FF"/>
          <w:szCs w:val="24"/>
        </w:rPr>
      </w:pPr>
      <w:r w:rsidRPr="00DF5290">
        <w:rPr>
          <w:rFonts w:cs="Arial"/>
          <w:color w:val="0000FF"/>
          <w:szCs w:val="24"/>
        </w:rPr>
        <w:t>&lt;</w:t>
      </w:r>
      <w:r w:rsidRPr="00DF5290">
        <w:rPr>
          <w:rFonts w:cs="Arial"/>
          <w:i/>
          <w:iCs/>
          <w:color w:val="0000FF"/>
          <w:szCs w:val="24"/>
        </w:rPr>
        <w:t>List the criteria when a risk can be closed&gt;</w:t>
      </w:r>
    </w:p>
    <w:p w:rsidR="00DF5290" w:rsidRPr="00DF5290" w:rsidRDefault="00DF5290" w:rsidP="00DF5290">
      <w:pPr>
        <w:pStyle w:val="ReferenceList"/>
        <w:numPr>
          <w:ilvl w:val="0"/>
          <w:numId w:val="10"/>
        </w:numPr>
        <w:spacing w:before="0" w:after="0"/>
        <w:rPr>
          <w:rFonts w:cs="Arial"/>
          <w:color w:val="0000FF"/>
          <w:szCs w:val="24"/>
        </w:rPr>
      </w:pPr>
      <w:r w:rsidRPr="00DF5290">
        <w:rPr>
          <w:rFonts w:cs="Arial"/>
          <w:i/>
          <w:iCs/>
          <w:color w:val="0000FF"/>
          <w:szCs w:val="24"/>
        </w:rPr>
        <w:t>&lt;Who has the authority to close a risk</w:t>
      </w:r>
      <w:proofErr w:type="gramStart"/>
      <w:r w:rsidRPr="00DF5290">
        <w:rPr>
          <w:rFonts w:cs="Arial"/>
          <w:i/>
          <w:iCs/>
          <w:color w:val="0000FF"/>
          <w:szCs w:val="24"/>
        </w:rPr>
        <w:t>?</w:t>
      </w:r>
      <w:r w:rsidRPr="00DF5290">
        <w:rPr>
          <w:rFonts w:cs="Arial"/>
          <w:color w:val="0000FF"/>
          <w:szCs w:val="24"/>
        </w:rPr>
        <w:t xml:space="preserve"> </w:t>
      </w:r>
      <w:proofErr w:type="gramEnd"/>
      <w:r w:rsidRPr="00DF5290">
        <w:rPr>
          <w:rFonts w:cs="Arial"/>
          <w:color w:val="0000FF"/>
          <w:szCs w:val="24"/>
        </w:rPr>
        <w:t>&gt;</w:t>
      </w:r>
    </w:p>
    <w:p w:rsidR="00B5428B" w:rsidRPr="00B5428B" w:rsidRDefault="00B5428B" w:rsidP="00B5428B">
      <w:pPr>
        <w:pStyle w:val="ReferenceList"/>
        <w:numPr>
          <w:ilvl w:val="0"/>
          <w:numId w:val="0"/>
        </w:numPr>
        <w:spacing w:before="0" w:after="0"/>
        <w:ind w:left="360"/>
        <w:rPr>
          <w:rFonts w:cs="Arial"/>
          <w:szCs w:val="24"/>
        </w:rPr>
      </w:pPr>
      <w:bookmarkStart w:id="59" w:name="_Toc75336565"/>
      <w:r w:rsidRPr="00B5428B">
        <w:rPr>
          <w:rFonts w:cs="Arial"/>
          <w:szCs w:val="24"/>
        </w:rPr>
        <w:t>Examples:</w:t>
      </w:r>
    </w:p>
    <w:p w:rsidR="00B5428B" w:rsidRPr="00B5428B" w:rsidRDefault="00B5428B" w:rsidP="00AD1870">
      <w:pPr>
        <w:pStyle w:val="ReferenceList"/>
        <w:numPr>
          <w:ilvl w:val="0"/>
          <w:numId w:val="11"/>
        </w:numPr>
        <w:tabs>
          <w:tab w:val="clear" w:pos="1080"/>
          <w:tab w:val="num" w:pos="1800"/>
        </w:tabs>
        <w:spacing w:before="0" w:after="0"/>
        <w:ind w:left="1800"/>
        <w:rPr>
          <w:rFonts w:cs="Arial"/>
          <w:i/>
          <w:iCs/>
          <w:szCs w:val="24"/>
        </w:rPr>
      </w:pPr>
      <w:r w:rsidRPr="00B5428B">
        <w:rPr>
          <w:rFonts w:cs="Arial"/>
          <w:szCs w:val="24"/>
        </w:rPr>
        <w:t>Risk is no longer valid</w:t>
      </w:r>
    </w:p>
    <w:p w:rsidR="00B5428B" w:rsidRPr="00B5428B" w:rsidRDefault="00B5428B" w:rsidP="00AD1870">
      <w:pPr>
        <w:pStyle w:val="ReferenceList"/>
        <w:numPr>
          <w:ilvl w:val="0"/>
          <w:numId w:val="11"/>
        </w:numPr>
        <w:tabs>
          <w:tab w:val="clear" w:pos="1080"/>
          <w:tab w:val="num" w:pos="1800"/>
        </w:tabs>
        <w:spacing w:before="0" w:after="0"/>
        <w:ind w:left="1800"/>
        <w:rPr>
          <w:rFonts w:cs="Arial"/>
          <w:i/>
          <w:iCs/>
          <w:szCs w:val="24"/>
        </w:rPr>
      </w:pPr>
      <w:r w:rsidRPr="00B5428B">
        <w:rPr>
          <w:rFonts w:cs="Arial"/>
          <w:szCs w:val="24"/>
        </w:rPr>
        <w:t>Risk Event has occurred</w:t>
      </w:r>
    </w:p>
    <w:p w:rsidR="00B5428B" w:rsidRPr="00B5428B" w:rsidRDefault="00B5428B" w:rsidP="00AD1870">
      <w:pPr>
        <w:pStyle w:val="ReferenceList"/>
        <w:numPr>
          <w:ilvl w:val="0"/>
          <w:numId w:val="11"/>
        </w:numPr>
        <w:tabs>
          <w:tab w:val="clear" w:pos="1080"/>
          <w:tab w:val="num" w:pos="1800"/>
        </w:tabs>
        <w:spacing w:before="0" w:after="0"/>
        <w:ind w:left="1800"/>
        <w:rPr>
          <w:rFonts w:cs="Arial"/>
          <w:i/>
          <w:iCs/>
          <w:szCs w:val="24"/>
        </w:rPr>
      </w:pPr>
      <w:r w:rsidRPr="00B5428B">
        <w:rPr>
          <w:rFonts w:cs="Arial"/>
          <w:szCs w:val="24"/>
        </w:rPr>
        <w:t>Risk is no longer considered a risk</w:t>
      </w:r>
    </w:p>
    <w:p w:rsidR="00B5428B" w:rsidRPr="00B5428B" w:rsidRDefault="00B5428B" w:rsidP="00AD1870">
      <w:pPr>
        <w:pStyle w:val="ReferenceList"/>
        <w:numPr>
          <w:ilvl w:val="0"/>
          <w:numId w:val="11"/>
        </w:numPr>
        <w:tabs>
          <w:tab w:val="clear" w:pos="1080"/>
          <w:tab w:val="num" w:pos="1800"/>
        </w:tabs>
        <w:spacing w:before="0" w:after="0"/>
        <w:ind w:left="1800"/>
        <w:rPr>
          <w:rFonts w:cs="Arial"/>
          <w:iCs/>
          <w:szCs w:val="24"/>
        </w:rPr>
      </w:pPr>
      <w:r w:rsidRPr="00B5428B">
        <w:rPr>
          <w:rFonts w:cs="Arial"/>
          <w:iCs/>
          <w:szCs w:val="24"/>
        </w:rPr>
        <w:lastRenderedPageBreak/>
        <w:t>Risk closure at the direction of the Project Manager</w:t>
      </w:r>
    </w:p>
    <w:p w:rsidR="00DF5290" w:rsidRDefault="00DF5290" w:rsidP="00F656F7">
      <w:pPr>
        <w:pStyle w:val="Heading1"/>
        <w:numPr>
          <w:ilvl w:val="0"/>
          <w:numId w:val="0"/>
        </w:numPr>
        <w:ind w:left="-72"/>
      </w:pPr>
    </w:p>
    <w:p w:rsidR="00DF5290" w:rsidRDefault="00DF5290" w:rsidP="00F656F7">
      <w:pPr>
        <w:pStyle w:val="Heading1"/>
      </w:pPr>
      <w:bookmarkStart w:id="60" w:name="_Toc208201469"/>
      <w:r>
        <w:t>Lessons Learned</w:t>
      </w:r>
      <w:bookmarkEnd w:id="59"/>
      <w:bookmarkEnd w:id="60"/>
    </w:p>
    <w:p w:rsidR="00DF5290" w:rsidRDefault="00DF5290" w:rsidP="00DF5290">
      <w:pPr>
        <w:pStyle w:val="ReferenceList"/>
        <w:numPr>
          <w:ilvl w:val="0"/>
          <w:numId w:val="0"/>
        </w:numPr>
        <w:spacing w:before="0" w:after="0"/>
        <w:ind w:left="360"/>
        <w:rPr>
          <w:rFonts w:cs="Arial"/>
          <w:szCs w:val="24"/>
        </w:rPr>
      </w:pPr>
    </w:p>
    <w:p w:rsidR="00DF5290" w:rsidRPr="00DF5290" w:rsidRDefault="00DF5290" w:rsidP="00DF5290">
      <w:pPr>
        <w:pStyle w:val="ReferenceList"/>
        <w:numPr>
          <w:ilvl w:val="0"/>
          <w:numId w:val="0"/>
        </w:numPr>
        <w:spacing w:before="0" w:after="0"/>
        <w:ind w:left="360"/>
        <w:rPr>
          <w:rFonts w:cs="Arial"/>
          <w:sz w:val="20"/>
        </w:rPr>
      </w:pPr>
      <w:r>
        <w:rPr>
          <w:rFonts w:cs="Arial"/>
          <w:szCs w:val="24"/>
        </w:rPr>
        <w:t xml:space="preserve">The lessons learned will be captured and recorded in the </w:t>
      </w:r>
      <w:r w:rsidRPr="00071CF4">
        <w:rPr>
          <w:rFonts w:cs="Arial"/>
          <w:i/>
          <w:color w:val="0000FF"/>
          <w:szCs w:val="24"/>
        </w:rPr>
        <w:t>&lt;</w:t>
      </w:r>
      <w:r w:rsidRPr="00071CF4">
        <w:rPr>
          <w:rFonts w:cs="Arial"/>
          <w:i/>
          <w:iCs/>
          <w:color w:val="0000FF"/>
          <w:szCs w:val="24"/>
        </w:rPr>
        <w:t>Document Name/ Risk Database Name</w:t>
      </w:r>
      <w:r>
        <w:rPr>
          <w:rFonts w:cs="Arial"/>
          <w:i/>
          <w:iCs/>
          <w:color w:val="0000FF"/>
          <w:szCs w:val="24"/>
        </w:rPr>
        <w:t>/Lessons Learned document or folder</w:t>
      </w:r>
      <w:r w:rsidRPr="00071CF4">
        <w:rPr>
          <w:rFonts w:cs="Arial"/>
          <w:i/>
          <w:color w:val="0000FF"/>
          <w:szCs w:val="24"/>
        </w:rPr>
        <w:t>&gt;</w:t>
      </w:r>
      <w:r>
        <w:rPr>
          <w:rFonts w:cs="Arial"/>
          <w:szCs w:val="24"/>
        </w:rPr>
        <w:t xml:space="preserve"> located on </w:t>
      </w:r>
      <w:r w:rsidRPr="00071CF4">
        <w:rPr>
          <w:rFonts w:cs="Arial"/>
          <w:i/>
          <w:color w:val="0000FF"/>
          <w:szCs w:val="24"/>
        </w:rPr>
        <w:t>&lt;</w:t>
      </w:r>
      <w:r w:rsidRPr="00071CF4">
        <w:rPr>
          <w:rFonts w:cs="Arial"/>
          <w:i/>
          <w:iCs/>
          <w:color w:val="0000FF"/>
          <w:szCs w:val="24"/>
        </w:rPr>
        <w:t>full network path location</w:t>
      </w:r>
      <w:r w:rsidRPr="00071CF4">
        <w:rPr>
          <w:rFonts w:cs="Arial"/>
          <w:i/>
          <w:color w:val="0000FF"/>
          <w:szCs w:val="24"/>
        </w:rPr>
        <w:t>&gt;</w:t>
      </w:r>
      <w:r>
        <w:rPr>
          <w:rFonts w:cs="Arial"/>
          <w:szCs w:val="24"/>
        </w:rPr>
        <w:t xml:space="preserve">.  </w:t>
      </w:r>
    </w:p>
    <w:p w:rsidR="00DF5290" w:rsidRPr="00DF5290" w:rsidRDefault="00DF5290" w:rsidP="00F656F7">
      <w:pPr>
        <w:pStyle w:val="Heading1"/>
        <w:numPr>
          <w:ilvl w:val="0"/>
          <w:numId w:val="0"/>
        </w:numPr>
        <w:ind w:left="-72"/>
      </w:pPr>
    </w:p>
    <w:p w:rsidR="00DF5290" w:rsidRDefault="00DF5290" w:rsidP="00DF5290">
      <w:pPr>
        <w:pStyle w:val="ReferenceList"/>
        <w:numPr>
          <w:ilvl w:val="0"/>
          <w:numId w:val="0"/>
        </w:numPr>
        <w:spacing w:before="0" w:after="0"/>
        <w:ind w:left="360"/>
        <w:rPr>
          <w:rFonts w:cs="Arial"/>
          <w:szCs w:val="24"/>
        </w:rPr>
      </w:pPr>
    </w:p>
    <w:p w:rsidR="00DF5290" w:rsidRPr="00071CF4" w:rsidRDefault="00DF5290" w:rsidP="00DF5290">
      <w:pPr>
        <w:pStyle w:val="BodyText"/>
        <w:ind w:left="0"/>
      </w:pPr>
    </w:p>
    <w:p w:rsidR="00A17B6F" w:rsidRPr="00D7338D" w:rsidRDefault="00981296" w:rsidP="009B0377">
      <w:pPr>
        <w:pStyle w:val="Appendix"/>
        <w:rPr>
          <w:rFonts w:ascii="Arial" w:hAnsi="Arial" w:cs="Arial"/>
          <w:bCs/>
        </w:rPr>
      </w:pPr>
      <w:r w:rsidRPr="00D7338D">
        <w:rPr>
          <w:rFonts w:ascii="Arial" w:hAnsi="Arial" w:cs="Arial"/>
        </w:rPr>
        <w:br w:type="page"/>
      </w:r>
      <w:bookmarkStart w:id="61" w:name="_Toc107027580"/>
      <w:bookmarkStart w:id="62" w:name="_Toc107027790"/>
      <w:bookmarkStart w:id="63" w:name="_Toc136837066"/>
      <w:bookmarkStart w:id="64" w:name="_Toc208201470"/>
      <w:r w:rsidR="00BC68E3" w:rsidRPr="00D7338D">
        <w:rPr>
          <w:rFonts w:ascii="Arial" w:hAnsi="Arial" w:cs="Arial"/>
          <w:bCs/>
        </w:rPr>
        <w:lastRenderedPageBreak/>
        <w:t xml:space="preserve">Appendix A: </w:t>
      </w:r>
      <w:fldSimple w:instr=" DOCPROPERTY  Title  \* MERGEFORMAT ">
        <w:r w:rsidR="00D7338D" w:rsidRPr="00D7338D">
          <w:rPr>
            <w:rFonts w:ascii="Arial" w:hAnsi="Arial" w:cs="Arial"/>
            <w:bCs/>
          </w:rPr>
          <w:t>Risk Management Plan</w:t>
        </w:r>
      </w:fldSimple>
      <w:r w:rsidR="00A17B6F" w:rsidRPr="00D7338D">
        <w:rPr>
          <w:rFonts w:ascii="Arial" w:hAnsi="Arial" w:cs="Arial"/>
          <w:bCs/>
        </w:rPr>
        <w:t xml:space="preserve"> Approval</w:t>
      </w:r>
      <w:bookmarkEnd w:id="63"/>
      <w:bookmarkEnd w:id="64"/>
    </w:p>
    <w:p w:rsidR="00A17B6F" w:rsidRPr="00D7338D" w:rsidRDefault="00A17B6F" w:rsidP="00A17B6F">
      <w:pPr>
        <w:rPr>
          <w:rFonts w:ascii="Arial" w:hAnsi="Arial" w:cs="Arial"/>
        </w:rPr>
      </w:pPr>
      <w:r w:rsidRPr="00D7338D">
        <w:rPr>
          <w:rFonts w:ascii="Arial" w:hAnsi="Arial" w:cs="Arial"/>
        </w:rPr>
        <w:t xml:space="preserve">The undersigned acknowledge </w:t>
      </w:r>
      <w:r w:rsidR="00342965" w:rsidRPr="00D7338D">
        <w:rPr>
          <w:rFonts w:ascii="Arial" w:hAnsi="Arial" w:cs="Arial"/>
        </w:rPr>
        <w:t xml:space="preserve">that </w:t>
      </w:r>
      <w:r w:rsidRPr="00D7338D">
        <w:rPr>
          <w:rFonts w:ascii="Arial" w:hAnsi="Arial" w:cs="Arial"/>
        </w:rPr>
        <w:t xml:space="preserve">they have reviewed the </w:t>
      </w:r>
      <w:fldSimple w:instr=" DOCPROPERTY  Subject  \* MERGEFORMAT ">
        <w:r w:rsidR="00D7338D" w:rsidRPr="00D7338D">
          <w:rPr>
            <w:rFonts w:ascii="Arial" w:hAnsi="Arial" w:cs="Arial"/>
            <w:b/>
            <w:i/>
            <w:color w:val="0000FF"/>
          </w:rPr>
          <w:t>&lt;Project Name&gt;</w:t>
        </w:r>
      </w:fldSimple>
      <w:r w:rsidRPr="00D7338D">
        <w:rPr>
          <w:rFonts w:ascii="Arial" w:hAnsi="Arial" w:cs="Arial"/>
          <w:b/>
        </w:rPr>
        <w:t xml:space="preserve"> </w:t>
      </w:r>
      <w:fldSimple w:instr=" DOCPROPERTY  Title  \* MERGEFORMAT ">
        <w:r w:rsidR="00D7338D" w:rsidRPr="00D7338D">
          <w:rPr>
            <w:rFonts w:ascii="Arial" w:hAnsi="Arial" w:cs="Arial"/>
            <w:b/>
          </w:rPr>
          <w:t>Risk Management Plan</w:t>
        </w:r>
      </w:fldSimple>
      <w:r w:rsidRPr="00D7338D">
        <w:rPr>
          <w:rFonts w:ascii="Arial" w:hAnsi="Arial" w:cs="Arial"/>
        </w:rPr>
        <w:t xml:space="preserve"> and agree with the </w:t>
      </w:r>
      <w:r w:rsidR="00342965" w:rsidRPr="00D7338D">
        <w:rPr>
          <w:rFonts w:ascii="Arial" w:hAnsi="Arial" w:cs="Arial"/>
        </w:rPr>
        <w:t>information presented within this document</w:t>
      </w:r>
      <w:proofErr w:type="gramStart"/>
      <w:r w:rsidRPr="00D7338D">
        <w:rPr>
          <w:rFonts w:ascii="Arial" w:hAnsi="Arial" w:cs="Arial"/>
        </w:rPr>
        <w:t xml:space="preserve">. </w:t>
      </w:r>
      <w:proofErr w:type="gramEnd"/>
      <w:r w:rsidRPr="00D7338D">
        <w:rPr>
          <w:rFonts w:ascii="Arial" w:hAnsi="Arial" w:cs="Arial"/>
        </w:rPr>
        <w:t xml:space="preserve">Changes to this </w:t>
      </w:r>
      <w:fldSimple w:instr=" DOCPROPERTY  Title  \* MERGEFORMAT ">
        <w:r w:rsidR="00D7338D" w:rsidRPr="00D7338D">
          <w:rPr>
            <w:rFonts w:ascii="Arial" w:hAnsi="Arial" w:cs="Arial"/>
            <w:b/>
          </w:rPr>
          <w:t>Risk Management Plan</w:t>
        </w:r>
      </w:fldSimple>
      <w:r w:rsidR="00342965" w:rsidRPr="00D7338D">
        <w:rPr>
          <w:rFonts w:ascii="Arial" w:hAnsi="Arial" w:cs="Arial"/>
        </w:rPr>
        <w:t xml:space="preserve"> will be coordinated with, </w:t>
      </w:r>
      <w:r w:rsidRPr="00D7338D">
        <w:rPr>
          <w:rFonts w:ascii="Arial" w:hAnsi="Arial" w:cs="Arial"/>
        </w:rPr>
        <w:t>and approved by</w:t>
      </w:r>
      <w:r w:rsidR="00342965" w:rsidRPr="00D7338D">
        <w:rPr>
          <w:rFonts w:ascii="Arial" w:hAnsi="Arial" w:cs="Arial"/>
        </w:rPr>
        <w:t>,</w:t>
      </w:r>
      <w:r w:rsidRPr="00D7338D">
        <w:rPr>
          <w:rFonts w:ascii="Arial" w:hAnsi="Arial" w:cs="Arial"/>
        </w:rPr>
        <w:t xml:space="preserve"> the undersigned</w:t>
      </w:r>
      <w:r w:rsidR="00342965" w:rsidRPr="00D7338D">
        <w:rPr>
          <w:rFonts w:ascii="Arial" w:hAnsi="Arial" w:cs="Arial"/>
        </w:rPr>
        <w:t>,</w:t>
      </w:r>
      <w:r w:rsidRPr="00D7338D">
        <w:rPr>
          <w:rFonts w:ascii="Arial" w:hAnsi="Arial" w:cs="Arial"/>
        </w:rPr>
        <w:t xml:space="preserve"> or their designated representatives.</w:t>
      </w:r>
    </w:p>
    <w:p w:rsidR="00A17B6F" w:rsidRPr="00D7338D" w:rsidRDefault="00A17B6F" w:rsidP="00A17B6F">
      <w:pPr>
        <w:pStyle w:val="InfoBlue"/>
        <w:rPr>
          <w:rFonts w:ascii="Arial" w:hAnsi="Arial" w:cs="Arial"/>
        </w:rPr>
      </w:pPr>
      <w:r w:rsidRPr="00D7338D">
        <w:rPr>
          <w:rFonts w:ascii="Arial" w:hAnsi="Arial" w:cs="Arial"/>
        </w:rPr>
        <w:t xml:space="preserve">[List the individuals whose signatures are desired.  Examples of such individuals are Business </w:t>
      </w:r>
      <w:r w:rsidR="00342965" w:rsidRPr="00D7338D">
        <w:rPr>
          <w:rFonts w:ascii="Arial" w:hAnsi="Arial" w:cs="Arial"/>
        </w:rPr>
        <w:t>Owner, Project Manager (if identified)</w:t>
      </w:r>
      <w:r w:rsidRPr="00D7338D">
        <w:rPr>
          <w:rFonts w:ascii="Arial" w:hAnsi="Arial" w:cs="Arial"/>
        </w:rPr>
        <w:t xml:space="preserve">, </w:t>
      </w:r>
      <w:r w:rsidR="00342965" w:rsidRPr="00D7338D">
        <w:rPr>
          <w:rFonts w:ascii="Arial" w:hAnsi="Arial" w:cs="Arial"/>
        </w:rPr>
        <w:t>and any appropriate stakeholders</w:t>
      </w:r>
      <w:r w:rsidRPr="00D7338D">
        <w:rPr>
          <w:rFonts w:ascii="Arial" w:hAnsi="Arial" w:cs="Arial"/>
        </w:rPr>
        <w:t>.  Add additional lines for signature as necessary.]</w:t>
      </w:r>
    </w:p>
    <w:p w:rsidR="00A17B6F" w:rsidRPr="00D7338D" w:rsidRDefault="00A17B6F" w:rsidP="00A17B6F">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15"/>
        <w:gridCol w:w="4505"/>
        <w:gridCol w:w="900"/>
        <w:gridCol w:w="1800"/>
      </w:tblGrid>
      <w:tr w:rsidR="00A17B6F" w:rsidRPr="00D7338D">
        <w:tc>
          <w:tcPr>
            <w:tcW w:w="1615" w:type="dxa"/>
            <w:tcBorders>
              <w:top w:val="nil"/>
              <w:left w:val="nil"/>
              <w:bottom w:val="nil"/>
              <w:right w:val="nil"/>
            </w:tcBorders>
          </w:tcPr>
          <w:p w:rsidR="00A17B6F" w:rsidRPr="00D7338D" w:rsidRDefault="00A17B6F" w:rsidP="004E0AD2">
            <w:pPr>
              <w:spacing w:before="20" w:after="20"/>
              <w:ind w:left="0"/>
              <w:rPr>
                <w:rFonts w:ascii="Arial" w:hAnsi="Arial" w:cs="Arial"/>
              </w:rPr>
            </w:pPr>
            <w:r w:rsidRPr="00D7338D">
              <w:rPr>
                <w:rFonts w:ascii="Arial" w:hAnsi="Arial" w:cs="Arial"/>
              </w:rPr>
              <w:t>Signature:</w:t>
            </w:r>
          </w:p>
        </w:tc>
        <w:tc>
          <w:tcPr>
            <w:tcW w:w="4505" w:type="dxa"/>
            <w:tcBorders>
              <w:top w:val="nil"/>
              <w:left w:val="nil"/>
              <w:right w:val="nil"/>
            </w:tcBorders>
          </w:tcPr>
          <w:p w:rsidR="00A17B6F" w:rsidRPr="00D7338D" w:rsidRDefault="00A17B6F" w:rsidP="004E0AD2">
            <w:pPr>
              <w:rPr>
                <w:rFonts w:ascii="Arial" w:hAnsi="Arial" w:cs="Arial"/>
              </w:rPr>
            </w:pPr>
          </w:p>
        </w:tc>
        <w:tc>
          <w:tcPr>
            <w:tcW w:w="900" w:type="dxa"/>
            <w:tcBorders>
              <w:top w:val="nil"/>
              <w:left w:val="nil"/>
              <w:bottom w:val="nil"/>
              <w:right w:val="nil"/>
            </w:tcBorders>
          </w:tcPr>
          <w:p w:rsidR="00A17B6F" w:rsidRPr="00D7338D" w:rsidRDefault="00A17B6F" w:rsidP="004E0AD2">
            <w:pPr>
              <w:ind w:left="0"/>
              <w:jc w:val="left"/>
              <w:rPr>
                <w:rFonts w:ascii="Arial" w:hAnsi="Arial" w:cs="Arial"/>
              </w:rPr>
            </w:pPr>
            <w:r w:rsidRPr="00D7338D">
              <w:rPr>
                <w:rFonts w:ascii="Arial" w:hAnsi="Arial" w:cs="Arial"/>
              </w:rPr>
              <w:t>Date:</w:t>
            </w:r>
          </w:p>
        </w:tc>
        <w:tc>
          <w:tcPr>
            <w:tcW w:w="1800" w:type="dxa"/>
            <w:tcBorders>
              <w:top w:val="nil"/>
              <w:left w:val="nil"/>
              <w:bottom w:val="single" w:sz="4" w:space="0" w:color="auto"/>
              <w:right w:val="nil"/>
            </w:tcBorders>
          </w:tcPr>
          <w:p w:rsidR="00A17B6F" w:rsidRPr="00D7338D" w:rsidRDefault="00A17B6F" w:rsidP="004E0AD2">
            <w:pPr>
              <w:rPr>
                <w:rFonts w:ascii="Arial" w:hAnsi="Arial" w:cs="Arial"/>
              </w:rPr>
            </w:pPr>
          </w:p>
        </w:tc>
      </w:tr>
      <w:tr w:rsidR="00A17B6F" w:rsidRPr="00D7338D">
        <w:tc>
          <w:tcPr>
            <w:tcW w:w="1615" w:type="dxa"/>
            <w:tcBorders>
              <w:top w:val="nil"/>
              <w:left w:val="nil"/>
              <w:bottom w:val="nil"/>
              <w:right w:val="nil"/>
            </w:tcBorders>
          </w:tcPr>
          <w:p w:rsidR="00A17B6F" w:rsidRPr="00D7338D" w:rsidRDefault="00A17B6F" w:rsidP="004E0AD2">
            <w:pPr>
              <w:spacing w:before="20" w:after="20"/>
              <w:ind w:left="0"/>
              <w:rPr>
                <w:rFonts w:ascii="Arial" w:hAnsi="Arial" w:cs="Arial"/>
              </w:rPr>
            </w:pPr>
            <w:r w:rsidRPr="00D7338D">
              <w:rPr>
                <w:rFonts w:ascii="Arial" w:hAnsi="Arial" w:cs="Arial"/>
              </w:rPr>
              <w:t>Print Name:</w:t>
            </w:r>
          </w:p>
        </w:tc>
        <w:tc>
          <w:tcPr>
            <w:tcW w:w="4505" w:type="dxa"/>
            <w:tcBorders>
              <w:left w:val="nil"/>
              <w:right w:val="nil"/>
            </w:tcBorders>
          </w:tcPr>
          <w:p w:rsidR="00A17B6F" w:rsidRPr="00D7338D" w:rsidRDefault="00A17B6F" w:rsidP="004E0AD2">
            <w:pPr>
              <w:rPr>
                <w:rFonts w:ascii="Arial" w:hAnsi="Arial" w:cs="Arial"/>
              </w:rPr>
            </w:pPr>
          </w:p>
        </w:tc>
        <w:tc>
          <w:tcPr>
            <w:tcW w:w="900" w:type="dxa"/>
            <w:tcBorders>
              <w:top w:val="nil"/>
              <w:left w:val="nil"/>
              <w:bottom w:val="nil"/>
              <w:right w:val="nil"/>
            </w:tcBorders>
          </w:tcPr>
          <w:p w:rsidR="00A17B6F" w:rsidRPr="00D7338D" w:rsidRDefault="00A17B6F" w:rsidP="004E0AD2">
            <w:pPr>
              <w:rPr>
                <w:rFonts w:ascii="Arial" w:hAnsi="Arial" w:cs="Arial"/>
              </w:rPr>
            </w:pPr>
          </w:p>
        </w:tc>
        <w:tc>
          <w:tcPr>
            <w:tcW w:w="1800" w:type="dxa"/>
            <w:tcBorders>
              <w:top w:val="single" w:sz="4" w:space="0" w:color="auto"/>
              <w:left w:val="nil"/>
              <w:bottom w:val="nil"/>
              <w:right w:val="nil"/>
            </w:tcBorders>
          </w:tcPr>
          <w:p w:rsidR="00A17B6F" w:rsidRPr="00D7338D" w:rsidRDefault="00A17B6F" w:rsidP="004E0AD2">
            <w:pPr>
              <w:rPr>
                <w:rFonts w:ascii="Arial" w:hAnsi="Arial" w:cs="Arial"/>
              </w:rPr>
            </w:pPr>
          </w:p>
        </w:tc>
      </w:tr>
      <w:tr w:rsidR="00A17B6F" w:rsidRPr="00D7338D">
        <w:tc>
          <w:tcPr>
            <w:tcW w:w="1615" w:type="dxa"/>
            <w:tcBorders>
              <w:top w:val="nil"/>
              <w:left w:val="nil"/>
              <w:bottom w:val="nil"/>
              <w:right w:val="nil"/>
            </w:tcBorders>
          </w:tcPr>
          <w:p w:rsidR="00A17B6F" w:rsidRPr="00D7338D" w:rsidRDefault="00A17B6F" w:rsidP="004E0AD2">
            <w:pPr>
              <w:spacing w:before="20" w:after="20"/>
              <w:ind w:left="0"/>
              <w:rPr>
                <w:rFonts w:ascii="Arial" w:hAnsi="Arial" w:cs="Arial"/>
              </w:rPr>
            </w:pPr>
            <w:r w:rsidRPr="00D7338D">
              <w:rPr>
                <w:rFonts w:ascii="Arial" w:hAnsi="Arial" w:cs="Arial"/>
              </w:rPr>
              <w:t>Title:</w:t>
            </w:r>
          </w:p>
        </w:tc>
        <w:tc>
          <w:tcPr>
            <w:tcW w:w="4505" w:type="dxa"/>
            <w:tcBorders>
              <w:left w:val="nil"/>
              <w:right w:val="nil"/>
            </w:tcBorders>
          </w:tcPr>
          <w:p w:rsidR="00A17B6F" w:rsidRPr="00D7338D" w:rsidRDefault="00A17B6F" w:rsidP="004E0AD2">
            <w:pPr>
              <w:rPr>
                <w:rFonts w:ascii="Arial" w:hAnsi="Arial" w:cs="Arial"/>
              </w:rPr>
            </w:pPr>
          </w:p>
        </w:tc>
        <w:tc>
          <w:tcPr>
            <w:tcW w:w="900" w:type="dxa"/>
            <w:tcBorders>
              <w:top w:val="nil"/>
              <w:left w:val="nil"/>
              <w:bottom w:val="nil"/>
              <w:right w:val="nil"/>
            </w:tcBorders>
          </w:tcPr>
          <w:p w:rsidR="00A17B6F" w:rsidRPr="00D7338D" w:rsidRDefault="00A17B6F" w:rsidP="004E0AD2">
            <w:pPr>
              <w:rPr>
                <w:rFonts w:ascii="Arial" w:hAnsi="Arial" w:cs="Arial"/>
              </w:rPr>
            </w:pPr>
          </w:p>
        </w:tc>
        <w:tc>
          <w:tcPr>
            <w:tcW w:w="1800" w:type="dxa"/>
            <w:tcBorders>
              <w:top w:val="nil"/>
              <w:left w:val="nil"/>
              <w:bottom w:val="nil"/>
              <w:right w:val="nil"/>
            </w:tcBorders>
          </w:tcPr>
          <w:p w:rsidR="00A17B6F" w:rsidRPr="00D7338D" w:rsidRDefault="00A17B6F" w:rsidP="004E0AD2">
            <w:pPr>
              <w:rPr>
                <w:rFonts w:ascii="Arial" w:hAnsi="Arial" w:cs="Arial"/>
              </w:rPr>
            </w:pPr>
          </w:p>
        </w:tc>
      </w:tr>
      <w:tr w:rsidR="00A17B6F" w:rsidRPr="00D7338D">
        <w:tc>
          <w:tcPr>
            <w:tcW w:w="1615" w:type="dxa"/>
            <w:tcBorders>
              <w:top w:val="nil"/>
              <w:left w:val="nil"/>
              <w:bottom w:val="nil"/>
              <w:right w:val="nil"/>
            </w:tcBorders>
          </w:tcPr>
          <w:p w:rsidR="00A17B6F" w:rsidRPr="00D7338D" w:rsidRDefault="00A17B6F" w:rsidP="004E0AD2">
            <w:pPr>
              <w:spacing w:before="20" w:after="20"/>
              <w:ind w:left="0"/>
              <w:rPr>
                <w:rFonts w:ascii="Arial" w:hAnsi="Arial" w:cs="Arial"/>
              </w:rPr>
            </w:pPr>
            <w:r w:rsidRPr="00D7338D">
              <w:rPr>
                <w:rFonts w:ascii="Arial" w:hAnsi="Arial" w:cs="Arial"/>
              </w:rPr>
              <w:t>Role:</w:t>
            </w:r>
          </w:p>
        </w:tc>
        <w:tc>
          <w:tcPr>
            <w:tcW w:w="4505" w:type="dxa"/>
            <w:tcBorders>
              <w:left w:val="nil"/>
              <w:right w:val="nil"/>
            </w:tcBorders>
          </w:tcPr>
          <w:p w:rsidR="00A17B6F" w:rsidRPr="00D7338D" w:rsidRDefault="00A17B6F" w:rsidP="004E0AD2">
            <w:pPr>
              <w:rPr>
                <w:rFonts w:ascii="Arial" w:hAnsi="Arial" w:cs="Arial"/>
              </w:rPr>
            </w:pPr>
          </w:p>
        </w:tc>
        <w:tc>
          <w:tcPr>
            <w:tcW w:w="900" w:type="dxa"/>
            <w:tcBorders>
              <w:top w:val="nil"/>
              <w:left w:val="nil"/>
              <w:bottom w:val="nil"/>
              <w:right w:val="nil"/>
            </w:tcBorders>
          </w:tcPr>
          <w:p w:rsidR="00A17B6F" w:rsidRPr="00D7338D" w:rsidRDefault="00A17B6F" w:rsidP="004E0AD2">
            <w:pPr>
              <w:rPr>
                <w:rFonts w:ascii="Arial" w:hAnsi="Arial" w:cs="Arial"/>
              </w:rPr>
            </w:pPr>
          </w:p>
        </w:tc>
        <w:tc>
          <w:tcPr>
            <w:tcW w:w="1800" w:type="dxa"/>
            <w:tcBorders>
              <w:top w:val="nil"/>
              <w:left w:val="nil"/>
              <w:bottom w:val="nil"/>
              <w:right w:val="nil"/>
            </w:tcBorders>
          </w:tcPr>
          <w:p w:rsidR="00A17B6F" w:rsidRPr="00D7338D" w:rsidRDefault="00A17B6F" w:rsidP="004E0AD2">
            <w:pPr>
              <w:rPr>
                <w:rFonts w:ascii="Arial" w:hAnsi="Arial" w:cs="Arial"/>
              </w:rPr>
            </w:pPr>
          </w:p>
        </w:tc>
      </w:tr>
    </w:tbl>
    <w:p w:rsidR="00A17B6F" w:rsidRPr="00D7338D" w:rsidRDefault="00A17B6F" w:rsidP="00A17B6F">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15"/>
        <w:gridCol w:w="4505"/>
        <w:gridCol w:w="900"/>
        <w:gridCol w:w="1800"/>
      </w:tblGrid>
      <w:tr w:rsidR="00A17B6F" w:rsidRPr="00D7338D">
        <w:tc>
          <w:tcPr>
            <w:tcW w:w="1615" w:type="dxa"/>
            <w:tcBorders>
              <w:top w:val="nil"/>
              <w:left w:val="nil"/>
              <w:bottom w:val="nil"/>
              <w:right w:val="nil"/>
            </w:tcBorders>
          </w:tcPr>
          <w:p w:rsidR="00A17B6F" w:rsidRPr="00D7338D" w:rsidRDefault="00A17B6F" w:rsidP="004E0AD2">
            <w:pPr>
              <w:spacing w:before="20" w:after="20"/>
              <w:ind w:left="0"/>
              <w:rPr>
                <w:rFonts w:ascii="Arial" w:hAnsi="Arial" w:cs="Arial"/>
              </w:rPr>
            </w:pPr>
            <w:r w:rsidRPr="00D7338D">
              <w:rPr>
                <w:rFonts w:ascii="Arial" w:hAnsi="Arial" w:cs="Arial"/>
              </w:rPr>
              <w:t>Signature:</w:t>
            </w:r>
          </w:p>
        </w:tc>
        <w:tc>
          <w:tcPr>
            <w:tcW w:w="4505" w:type="dxa"/>
            <w:tcBorders>
              <w:top w:val="nil"/>
              <w:left w:val="nil"/>
              <w:right w:val="nil"/>
            </w:tcBorders>
          </w:tcPr>
          <w:p w:rsidR="00A17B6F" w:rsidRPr="00D7338D" w:rsidRDefault="00A17B6F" w:rsidP="004E0AD2">
            <w:pPr>
              <w:rPr>
                <w:rFonts w:ascii="Arial" w:hAnsi="Arial" w:cs="Arial"/>
              </w:rPr>
            </w:pPr>
          </w:p>
        </w:tc>
        <w:tc>
          <w:tcPr>
            <w:tcW w:w="900" w:type="dxa"/>
            <w:tcBorders>
              <w:top w:val="nil"/>
              <w:left w:val="nil"/>
              <w:bottom w:val="nil"/>
              <w:right w:val="nil"/>
            </w:tcBorders>
          </w:tcPr>
          <w:p w:rsidR="00A17B6F" w:rsidRPr="00D7338D" w:rsidRDefault="00A17B6F" w:rsidP="004E0AD2">
            <w:pPr>
              <w:ind w:left="0"/>
              <w:jc w:val="left"/>
              <w:rPr>
                <w:rFonts w:ascii="Arial" w:hAnsi="Arial" w:cs="Arial"/>
              </w:rPr>
            </w:pPr>
            <w:r w:rsidRPr="00D7338D">
              <w:rPr>
                <w:rFonts w:ascii="Arial" w:hAnsi="Arial" w:cs="Arial"/>
              </w:rPr>
              <w:t>Date:</w:t>
            </w:r>
          </w:p>
        </w:tc>
        <w:tc>
          <w:tcPr>
            <w:tcW w:w="1800" w:type="dxa"/>
            <w:tcBorders>
              <w:top w:val="nil"/>
              <w:left w:val="nil"/>
              <w:bottom w:val="single" w:sz="4" w:space="0" w:color="auto"/>
              <w:right w:val="nil"/>
            </w:tcBorders>
          </w:tcPr>
          <w:p w:rsidR="00A17B6F" w:rsidRPr="00D7338D" w:rsidRDefault="00A17B6F" w:rsidP="004E0AD2">
            <w:pPr>
              <w:rPr>
                <w:rFonts w:ascii="Arial" w:hAnsi="Arial" w:cs="Arial"/>
              </w:rPr>
            </w:pPr>
          </w:p>
        </w:tc>
      </w:tr>
      <w:tr w:rsidR="00A17B6F" w:rsidRPr="00D7338D">
        <w:tc>
          <w:tcPr>
            <w:tcW w:w="1615" w:type="dxa"/>
            <w:tcBorders>
              <w:top w:val="nil"/>
              <w:left w:val="nil"/>
              <w:bottom w:val="nil"/>
              <w:right w:val="nil"/>
            </w:tcBorders>
          </w:tcPr>
          <w:p w:rsidR="00A17B6F" w:rsidRPr="00D7338D" w:rsidRDefault="00A17B6F" w:rsidP="004E0AD2">
            <w:pPr>
              <w:spacing w:before="20" w:after="20"/>
              <w:ind w:left="0"/>
              <w:rPr>
                <w:rFonts w:ascii="Arial" w:hAnsi="Arial" w:cs="Arial"/>
              </w:rPr>
            </w:pPr>
            <w:r w:rsidRPr="00D7338D">
              <w:rPr>
                <w:rFonts w:ascii="Arial" w:hAnsi="Arial" w:cs="Arial"/>
              </w:rPr>
              <w:t>Print Name:</w:t>
            </w:r>
          </w:p>
        </w:tc>
        <w:tc>
          <w:tcPr>
            <w:tcW w:w="4505" w:type="dxa"/>
            <w:tcBorders>
              <w:left w:val="nil"/>
              <w:right w:val="nil"/>
            </w:tcBorders>
          </w:tcPr>
          <w:p w:rsidR="00A17B6F" w:rsidRPr="00D7338D" w:rsidRDefault="00A17B6F" w:rsidP="004E0AD2">
            <w:pPr>
              <w:rPr>
                <w:rFonts w:ascii="Arial" w:hAnsi="Arial" w:cs="Arial"/>
              </w:rPr>
            </w:pPr>
          </w:p>
        </w:tc>
        <w:tc>
          <w:tcPr>
            <w:tcW w:w="900" w:type="dxa"/>
            <w:tcBorders>
              <w:top w:val="nil"/>
              <w:left w:val="nil"/>
              <w:bottom w:val="nil"/>
              <w:right w:val="nil"/>
            </w:tcBorders>
          </w:tcPr>
          <w:p w:rsidR="00A17B6F" w:rsidRPr="00D7338D" w:rsidRDefault="00A17B6F" w:rsidP="004E0AD2">
            <w:pPr>
              <w:rPr>
                <w:rFonts w:ascii="Arial" w:hAnsi="Arial" w:cs="Arial"/>
              </w:rPr>
            </w:pPr>
          </w:p>
        </w:tc>
        <w:tc>
          <w:tcPr>
            <w:tcW w:w="1800" w:type="dxa"/>
            <w:tcBorders>
              <w:top w:val="single" w:sz="4" w:space="0" w:color="auto"/>
              <w:left w:val="nil"/>
              <w:bottom w:val="nil"/>
              <w:right w:val="nil"/>
            </w:tcBorders>
          </w:tcPr>
          <w:p w:rsidR="00A17B6F" w:rsidRPr="00D7338D" w:rsidRDefault="00A17B6F" w:rsidP="004E0AD2">
            <w:pPr>
              <w:rPr>
                <w:rFonts w:ascii="Arial" w:hAnsi="Arial" w:cs="Arial"/>
              </w:rPr>
            </w:pPr>
          </w:p>
        </w:tc>
      </w:tr>
      <w:tr w:rsidR="00A17B6F" w:rsidRPr="00D7338D">
        <w:tc>
          <w:tcPr>
            <w:tcW w:w="1615" w:type="dxa"/>
            <w:tcBorders>
              <w:top w:val="nil"/>
              <w:left w:val="nil"/>
              <w:bottom w:val="nil"/>
              <w:right w:val="nil"/>
            </w:tcBorders>
          </w:tcPr>
          <w:p w:rsidR="00A17B6F" w:rsidRPr="00D7338D" w:rsidRDefault="00A17B6F" w:rsidP="004E0AD2">
            <w:pPr>
              <w:spacing w:before="20" w:after="20"/>
              <w:ind w:left="0"/>
              <w:rPr>
                <w:rFonts w:ascii="Arial" w:hAnsi="Arial" w:cs="Arial"/>
              </w:rPr>
            </w:pPr>
            <w:r w:rsidRPr="00D7338D">
              <w:rPr>
                <w:rFonts w:ascii="Arial" w:hAnsi="Arial" w:cs="Arial"/>
              </w:rPr>
              <w:t>Title:</w:t>
            </w:r>
          </w:p>
        </w:tc>
        <w:tc>
          <w:tcPr>
            <w:tcW w:w="4505" w:type="dxa"/>
            <w:tcBorders>
              <w:left w:val="nil"/>
              <w:right w:val="nil"/>
            </w:tcBorders>
          </w:tcPr>
          <w:p w:rsidR="00A17B6F" w:rsidRPr="00D7338D" w:rsidRDefault="00A17B6F" w:rsidP="004E0AD2">
            <w:pPr>
              <w:rPr>
                <w:rFonts w:ascii="Arial" w:hAnsi="Arial" w:cs="Arial"/>
              </w:rPr>
            </w:pPr>
          </w:p>
        </w:tc>
        <w:tc>
          <w:tcPr>
            <w:tcW w:w="900" w:type="dxa"/>
            <w:tcBorders>
              <w:top w:val="nil"/>
              <w:left w:val="nil"/>
              <w:bottom w:val="nil"/>
              <w:right w:val="nil"/>
            </w:tcBorders>
          </w:tcPr>
          <w:p w:rsidR="00A17B6F" w:rsidRPr="00D7338D" w:rsidRDefault="00A17B6F" w:rsidP="004E0AD2">
            <w:pPr>
              <w:rPr>
                <w:rFonts w:ascii="Arial" w:hAnsi="Arial" w:cs="Arial"/>
              </w:rPr>
            </w:pPr>
          </w:p>
        </w:tc>
        <w:tc>
          <w:tcPr>
            <w:tcW w:w="1800" w:type="dxa"/>
            <w:tcBorders>
              <w:top w:val="nil"/>
              <w:left w:val="nil"/>
              <w:bottom w:val="nil"/>
              <w:right w:val="nil"/>
            </w:tcBorders>
          </w:tcPr>
          <w:p w:rsidR="00A17B6F" w:rsidRPr="00D7338D" w:rsidRDefault="00A17B6F" w:rsidP="004E0AD2">
            <w:pPr>
              <w:rPr>
                <w:rFonts w:ascii="Arial" w:hAnsi="Arial" w:cs="Arial"/>
              </w:rPr>
            </w:pPr>
          </w:p>
        </w:tc>
      </w:tr>
      <w:tr w:rsidR="00A17B6F" w:rsidRPr="00D7338D">
        <w:tc>
          <w:tcPr>
            <w:tcW w:w="1615" w:type="dxa"/>
            <w:tcBorders>
              <w:top w:val="nil"/>
              <w:left w:val="nil"/>
              <w:bottom w:val="nil"/>
              <w:right w:val="nil"/>
            </w:tcBorders>
          </w:tcPr>
          <w:p w:rsidR="00A17B6F" w:rsidRPr="00D7338D" w:rsidRDefault="00A17B6F" w:rsidP="004E0AD2">
            <w:pPr>
              <w:spacing w:before="20" w:after="20"/>
              <w:ind w:left="0"/>
              <w:rPr>
                <w:rFonts w:ascii="Arial" w:hAnsi="Arial" w:cs="Arial"/>
              </w:rPr>
            </w:pPr>
            <w:r w:rsidRPr="00D7338D">
              <w:rPr>
                <w:rFonts w:ascii="Arial" w:hAnsi="Arial" w:cs="Arial"/>
              </w:rPr>
              <w:t>Role:</w:t>
            </w:r>
          </w:p>
        </w:tc>
        <w:tc>
          <w:tcPr>
            <w:tcW w:w="4505" w:type="dxa"/>
            <w:tcBorders>
              <w:left w:val="nil"/>
              <w:right w:val="nil"/>
            </w:tcBorders>
          </w:tcPr>
          <w:p w:rsidR="00A17B6F" w:rsidRPr="00D7338D" w:rsidRDefault="00A17B6F" w:rsidP="004E0AD2">
            <w:pPr>
              <w:rPr>
                <w:rFonts w:ascii="Arial" w:hAnsi="Arial" w:cs="Arial"/>
              </w:rPr>
            </w:pPr>
          </w:p>
        </w:tc>
        <w:tc>
          <w:tcPr>
            <w:tcW w:w="900" w:type="dxa"/>
            <w:tcBorders>
              <w:top w:val="nil"/>
              <w:left w:val="nil"/>
              <w:bottom w:val="nil"/>
              <w:right w:val="nil"/>
            </w:tcBorders>
          </w:tcPr>
          <w:p w:rsidR="00A17B6F" w:rsidRPr="00D7338D" w:rsidRDefault="00A17B6F" w:rsidP="004E0AD2">
            <w:pPr>
              <w:rPr>
                <w:rFonts w:ascii="Arial" w:hAnsi="Arial" w:cs="Arial"/>
              </w:rPr>
            </w:pPr>
          </w:p>
        </w:tc>
        <w:tc>
          <w:tcPr>
            <w:tcW w:w="1800" w:type="dxa"/>
            <w:tcBorders>
              <w:top w:val="nil"/>
              <w:left w:val="nil"/>
              <w:bottom w:val="nil"/>
              <w:right w:val="nil"/>
            </w:tcBorders>
          </w:tcPr>
          <w:p w:rsidR="00A17B6F" w:rsidRPr="00D7338D" w:rsidRDefault="00A17B6F" w:rsidP="004E0AD2">
            <w:pPr>
              <w:rPr>
                <w:rFonts w:ascii="Arial" w:hAnsi="Arial" w:cs="Arial"/>
              </w:rPr>
            </w:pPr>
          </w:p>
        </w:tc>
      </w:tr>
    </w:tbl>
    <w:p w:rsidR="00A17B6F" w:rsidRPr="00D7338D" w:rsidRDefault="00A17B6F" w:rsidP="00A17B6F">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15"/>
        <w:gridCol w:w="4505"/>
        <w:gridCol w:w="900"/>
        <w:gridCol w:w="1800"/>
      </w:tblGrid>
      <w:tr w:rsidR="00A17B6F" w:rsidRPr="00D7338D">
        <w:tc>
          <w:tcPr>
            <w:tcW w:w="1615" w:type="dxa"/>
            <w:tcBorders>
              <w:top w:val="nil"/>
              <w:left w:val="nil"/>
              <w:bottom w:val="nil"/>
              <w:right w:val="nil"/>
            </w:tcBorders>
          </w:tcPr>
          <w:p w:rsidR="00A17B6F" w:rsidRPr="00D7338D" w:rsidRDefault="00A17B6F" w:rsidP="004E0AD2">
            <w:pPr>
              <w:spacing w:before="20" w:after="20"/>
              <w:ind w:left="0"/>
              <w:rPr>
                <w:rFonts w:ascii="Arial" w:hAnsi="Arial" w:cs="Arial"/>
              </w:rPr>
            </w:pPr>
            <w:r w:rsidRPr="00D7338D">
              <w:rPr>
                <w:rFonts w:ascii="Arial" w:hAnsi="Arial" w:cs="Arial"/>
              </w:rPr>
              <w:t>Signature:</w:t>
            </w:r>
          </w:p>
        </w:tc>
        <w:tc>
          <w:tcPr>
            <w:tcW w:w="4505" w:type="dxa"/>
            <w:tcBorders>
              <w:top w:val="nil"/>
              <w:left w:val="nil"/>
              <w:right w:val="nil"/>
            </w:tcBorders>
          </w:tcPr>
          <w:p w:rsidR="00A17B6F" w:rsidRPr="00D7338D" w:rsidRDefault="00A17B6F" w:rsidP="004E0AD2">
            <w:pPr>
              <w:rPr>
                <w:rFonts w:ascii="Arial" w:hAnsi="Arial" w:cs="Arial"/>
              </w:rPr>
            </w:pPr>
          </w:p>
        </w:tc>
        <w:tc>
          <w:tcPr>
            <w:tcW w:w="900" w:type="dxa"/>
            <w:tcBorders>
              <w:top w:val="nil"/>
              <w:left w:val="nil"/>
              <w:bottom w:val="nil"/>
              <w:right w:val="nil"/>
            </w:tcBorders>
          </w:tcPr>
          <w:p w:rsidR="00A17B6F" w:rsidRPr="00D7338D" w:rsidRDefault="00A17B6F" w:rsidP="004E0AD2">
            <w:pPr>
              <w:ind w:left="0"/>
              <w:jc w:val="left"/>
              <w:rPr>
                <w:rFonts w:ascii="Arial" w:hAnsi="Arial" w:cs="Arial"/>
              </w:rPr>
            </w:pPr>
            <w:r w:rsidRPr="00D7338D">
              <w:rPr>
                <w:rFonts w:ascii="Arial" w:hAnsi="Arial" w:cs="Arial"/>
              </w:rPr>
              <w:t>Date:</w:t>
            </w:r>
          </w:p>
        </w:tc>
        <w:tc>
          <w:tcPr>
            <w:tcW w:w="1800" w:type="dxa"/>
            <w:tcBorders>
              <w:top w:val="nil"/>
              <w:left w:val="nil"/>
              <w:bottom w:val="single" w:sz="4" w:space="0" w:color="auto"/>
              <w:right w:val="nil"/>
            </w:tcBorders>
          </w:tcPr>
          <w:p w:rsidR="00A17B6F" w:rsidRPr="00D7338D" w:rsidRDefault="00A17B6F" w:rsidP="004E0AD2">
            <w:pPr>
              <w:rPr>
                <w:rFonts w:ascii="Arial" w:hAnsi="Arial" w:cs="Arial"/>
              </w:rPr>
            </w:pPr>
          </w:p>
        </w:tc>
      </w:tr>
      <w:tr w:rsidR="00A17B6F" w:rsidRPr="00D7338D">
        <w:tc>
          <w:tcPr>
            <w:tcW w:w="1615" w:type="dxa"/>
            <w:tcBorders>
              <w:top w:val="nil"/>
              <w:left w:val="nil"/>
              <w:bottom w:val="nil"/>
              <w:right w:val="nil"/>
            </w:tcBorders>
          </w:tcPr>
          <w:p w:rsidR="00A17B6F" w:rsidRPr="00D7338D" w:rsidRDefault="00A17B6F" w:rsidP="004E0AD2">
            <w:pPr>
              <w:spacing w:before="20" w:after="20"/>
              <w:ind w:left="0"/>
              <w:rPr>
                <w:rFonts w:ascii="Arial" w:hAnsi="Arial" w:cs="Arial"/>
              </w:rPr>
            </w:pPr>
            <w:r w:rsidRPr="00D7338D">
              <w:rPr>
                <w:rFonts w:ascii="Arial" w:hAnsi="Arial" w:cs="Arial"/>
              </w:rPr>
              <w:t>Print Name:</w:t>
            </w:r>
          </w:p>
        </w:tc>
        <w:tc>
          <w:tcPr>
            <w:tcW w:w="4505" w:type="dxa"/>
            <w:tcBorders>
              <w:left w:val="nil"/>
              <w:right w:val="nil"/>
            </w:tcBorders>
          </w:tcPr>
          <w:p w:rsidR="00A17B6F" w:rsidRPr="00D7338D" w:rsidRDefault="00A17B6F" w:rsidP="004E0AD2">
            <w:pPr>
              <w:rPr>
                <w:rFonts w:ascii="Arial" w:hAnsi="Arial" w:cs="Arial"/>
              </w:rPr>
            </w:pPr>
          </w:p>
        </w:tc>
        <w:tc>
          <w:tcPr>
            <w:tcW w:w="900" w:type="dxa"/>
            <w:tcBorders>
              <w:top w:val="nil"/>
              <w:left w:val="nil"/>
              <w:bottom w:val="nil"/>
              <w:right w:val="nil"/>
            </w:tcBorders>
          </w:tcPr>
          <w:p w:rsidR="00A17B6F" w:rsidRPr="00D7338D" w:rsidRDefault="00A17B6F" w:rsidP="004E0AD2">
            <w:pPr>
              <w:rPr>
                <w:rFonts w:ascii="Arial" w:hAnsi="Arial" w:cs="Arial"/>
              </w:rPr>
            </w:pPr>
          </w:p>
        </w:tc>
        <w:tc>
          <w:tcPr>
            <w:tcW w:w="1800" w:type="dxa"/>
            <w:tcBorders>
              <w:top w:val="single" w:sz="4" w:space="0" w:color="auto"/>
              <w:left w:val="nil"/>
              <w:bottom w:val="nil"/>
              <w:right w:val="nil"/>
            </w:tcBorders>
          </w:tcPr>
          <w:p w:rsidR="00A17B6F" w:rsidRPr="00D7338D" w:rsidRDefault="00A17B6F" w:rsidP="004E0AD2">
            <w:pPr>
              <w:rPr>
                <w:rFonts w:ascii="Arial" w:hAnsi="Arial" w:cs="Arial"/>
              </w:rPr>
            </w:pPr>
          </w:p>
        </w:tc>
      </w:tr>
      <w:tr w:rsidR="00A17B6F" w:rsidRPr="00D7338D">
        <w:tc>
          <w:tcPr>
            <w:tcW w:w="1615" w:type="dxa"/>
            <w:tcBorders>
              <w:top w:val="nil"/>
              <w:left w:val="nil"/>
              <w:bottom w:val="nil"/>
              <w:right w:val="nil"/>
            </w:tcBorders>
          </w:tcPr>
          <w:p w:rsidR="00A17B6F" w:rsidRPr="00D7338D" w:rsidRDefault="00A17B6F" w:rsidP="004E0AD2">
            <w:pPr>
              <w:spacing w:before="20" w:after="20"/>
              <w:ind w:left="0"/>
              <w:rPr>
                <w:rFonts w:ascii="Arial" w:hAnsi="Arial" w:cs="Arial"/>
              </w:rPr>
            </w:pPr>
            <w:r w:rsidRPr="00D7338D">
              <w:rPr>
                <w:rFonts w:ascii="Arial" w:hAnsi="Arial" w:cs="Arial"/>
              </w:rPr>
              <w:t>Title:</w:t>
            </w:r>
          </w:p>
        </w:tc>
        <w:tc>
          <w:tcPr>
            <w:tcW w:w="4505" w:type="dxa"/>
            <w:tcBorders>
              <w:left w:val="nil"/>
              <w:right w:val="nil"/>
            </w:tcBorders>
          </w:tcPr>
          <w:p w:rsidR="00A17B6F" w:rsidRPr="00D7338D" w:rsidRDefault="00A17B6F" w:rsidP="004E0AD2">
            <w:pPr>
              <w:rPr>
                <w:rFonts w:ascii="Arial" w:hAnsi="Arial" w:cs="Arial"/>
              </w:rPr>
            </w:pPr>
          </w:p>
        </w:tc>
        <w:tc>
          <w:tcPr>
            <w:tcW w:w="900" w:type="dxa"/>
            <w:tcBorders>
              <w:top w:val="nil"/>
              <w:left w:val="nil"/>
              <w:bottom w:val="nil"/>
              <w:right w:val="nil"/>
            </w:tcBorders>
          </w:tcPr>
          <w:p w:rsidR="00A17B6F" w:rsidRPr="00D7338D" w:rsidRDefault="00A17B6F" w:rsidP="004E0AD2">
            <w:pPr>
              <w:rPr>
                <w:rFonts w:ascii="Arial" w:hAnsi="Arial" w:cs="Arial"/>
              </w:rPr>
            </w:pPr>
          </w:p>
        </w:tc>
        <w:tc>
          <w:tcPr>
            <w:tcW w:w="1800" w:type="dxa"/>
            <w:tcBorders>
              <w:top w:val="nil"/>
              <w:left w:val="nil"/>
              <w:bottom w:val="nil"/>
              <w:right w:val="nil"/>
            </w:tcBorders>
          </w:tcPr>
          <w:p w:rsidR="00A17B6F" w:rsidRPr="00D7338D" w:rsidRDefault="00A17B6F" w:rsidP="004E0AD2">
            <w:pPr>
              <w:rPr>
                <w:rFonts w:ascii="Arial" w:hAnsi="Arial" w:cs="Arial"/>
              </w:rPr>
            </w:pPr>
          </w:p>
        </w:tc>
      </w:tr>
      <w:tr w:rsidR="00A17B6F" w:rsidRPr="00D7338D">
        <w:tc>
          <w:tcPr>
            <w:tcW w:w="1615" w:type="dxa"/>
            <w:tcBorders>
              <w:top w:val="nil"/>
              <w:left w:val="nil"/>
              <w:bottom w:val="nil"/>
              <w:right w:val="nil"/>
            </w:tcBorders>
          </w:tcPr>
          <w:p w:rsidR="00A17B6F" w:rsidRPr="00D7338D" w:rsidRDefault="00A17B6F" w:rsidP="004E0AD2">
            <w:pPr>
              <w:spacing w:before="20" w:after="20"/>
              <w:ind w:left="0"/>
              <w:rPr>
                <w:rFonts w:ascii="Arial" w:hAnsi="Arial" w:cs="Arial"/>
              </w:rPr>
            </w:pPr>
            <w:r w:rsidRPr="00D7338D">
              <w:rPr>
                <w:rFonts w:ascii="Arial" w:hAnsi="Arial" w:cs="Arial"/>
              </w:rPr>
              <w:t>Role:</w:t>
            </w:r>
          </w:p>
        </w:tc>
        <w:tc>
          <w:tcPr>
            <w:tcW w:w="4505" w:type="dxa"/>
            <w:tcBorders>
              <w:left w:val="nil"/>
              <w:right w:val="nil"/>
            </w:tcBorders>
          </w:tcPr>
          <w:p w:rsidR="00A17B6F" w:rsidRPr="00D7338D" w:rsidRDefault="00A17B6F" w:rsidP="004E0AD2">
            <w:pPr>
              <w:rPr>
                <w:rFonts w:ascii="Arial" w:hAnsi="Arial" w:cs="Arial"/>
              </w:rPr>
            </w:pPr>
          </w:p>
        </w:tc>
        <w:tc>
          <w:tcPr>
            <w:tcW w:w="900" w:type="dxa"/>
            <w:tcBorders>
              <w:top w:val="nil"/>
              <w:left w:val="nil"/>
              <w:bottom w:val="nil"/>
              <w:right w:val="nil"/>
            </w:tcBorders>
          </w:tcPr>
          <w:p w:rsidR="00A17B6F" w:rsidRPr="00D7338D" w:rsidRDefault="00A17B6F" w:rsidP="004E0AD2">
            <w:pPr>
              <w:rPr>
                <w:rFonts w:ascii="Arial" w:hAnsi="Arial" w:cs="Arial"/>
              </w:rPr>
            </w:pPr>
          </w:p>
        </w:tc>
        <w:tc>
          <w:tcPr>
            <w:tcW w:w="1800" w:type="dxa"/>
            <w:tcBorders>
              <w:top w:val="nil"/>
              <w:left w:val="nil"/>
              <w:bottom w:val="nil"/>
              <w:right w:val="nil"/>
            </w:tcBorders>
          </w:tcPr>
          <w:p w:rsidR="00A17B6F" w:rsidRPr="00D7338D" w:rsidRDefault="00A17B6F" w:rsidP="004E0AD2">
            <w:pPr>
              <w:rPr>
                <w:rFonts w:ascii="Arial" w:hAnsi="Arial" w:cs="Arial"/>
              </w:rPr>
            </w:pPr>
          </w:p>
        </w:tc>
      </w:tr>
    </w:tbl>
    <w:p w:rsidR="00A17B6F" w:rsidRPr="00D7338D" w:rsidRDefault="00A17B6F" w:rsidP="00A17B6F">
      <w:pPr>
        <w:pStyle w:val="BodyText"/>
        <w:rPr>
          <w:rFonts w:ascii="Arial" w:hAnsi="Arial" w:cs="Arial"/>
        </w:rPr>
      </w:pPr>
    </w:p>
    <w:p w:rsidR="00981296" w:rsidRPr="00D7338D" w:rsidRDefault="00A17B6F">
      <w:pPr>
        <w:pStyle w:val="Appendix"/>
        <w:rPr>
          <w:rFonts w:ascii="Arial" w:hAnsi="Arial" w:cs="Arial"/>
        </w:rPr>
      </w:pPr>
      <w:r w:rsidRPr="00D7338D">
        <w:rPr>
          <w:rFonts w:ascii="Arial" w:hAnsi="Arial" w:cs="Arial"/>
        </w:rPr>
        <w:br w:type="page"/>
      </w:r>
      <w:bookmarkStart w:id="65" w:name="_Toc208201471"/>
      <w:r w:rsidR="00981296" w:rsidRPr="00D7338D">
        <w:rPr>
          <w:rFonts w:ascii="Arial" w:hAnsi="Arial" w:cs="Arial"/>
        </w:rPr>
        <w:lastRenderedPageBreak/>
        <w:t xml:space="preserve">APPENDIX </w:t>
      </w:r>
      <w:r w:rsidRPr="00D7338D">
        <w:rPr>
          <w:rFonts w:ascii="Arial" w:hAnsi="Arial" w:cs="Arial"/>
        </w:rPr>
        <w:t>B</w:t>
      </w:r>
      <w:r w:rsidR="00981296" w:rsidRPr="00D7338D">
        <w:rPr>
          <w:rFonts w:ascii="Arial" w:hAnsi="Arial" w:cs="Arial"/>
        </w:rPr>
        <w:t>: REFERENCES</w:t>
      </w:r>
      <w:bookmarkEnd w:id="6"/>
      <w:bookmarkEnd w:id="61"/>
      <w:bookmarkEnd w:id="62"/>
      <w:bookmarkEnd w:id="65"/>
    </w:p>
    <w:p w:rsidR="00981296" w:rsidRPr="00D7338D" w:rsidRDefault="00981296">
      <w:pPr>
        <w:pStyle w:val="InfoBlue"/>
        <w:rPr>
          <w:rFonts w:ascii="Arial" w:hAnsi="Arial" w:cs="Arial"/>
        </w:rPr>
      </w:pPr>
      <w:r w:rsidRPr="00D7338D">
        <w:rPr>
          <w:rFonts w:ascii="Arial" w:hAnsi="Arial" w:cs="Arial"/>
        </w:rPr>
        <w:t xml:space="preserve">[Insert the name, version number, description, and physical location of any documents referenced in this document.  Add rows to the table as necessary.] </w:t>
      </w:r>
    </w:p>
    <w:p w:rsidR="00981296" w:rsidRPr="00D7338D" w:rsidRDefault="00981296">
      <w:pPr>
        <w:pStyle w:val="BodyText3"/>
        <w:ind w:left="576"/>
        <w:rPr>
          <w:rFonts w:ascii="Arial" w:hAnsi="Arial" w:cs="Arial"/>
        </w:rPr>
      </w:pPr>
      <w:r w:rsidRPr="00D7338D">
        <w:rPr>
          <w:rFonts w:ascii="Arial" w:hAnsi="Arial" w:cs="Arial"/>
        </w:rPr>
        <w:t>The following table summarizes the documents referenced in this document.</w:t>
      </w:r>
    </w:p>
    <w:tbl>
      <w:tblPr>
        <w:tblW w:w="50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tblPr>
      <w:tblGrid>
        <w:gridCol w:w="2583"/>
        <w:gridCol w:w="3240"/>
        <w:gridCol w:w="3663"/>
      </w:tblGrid>
      <w:tr w:rsidR="00981296" w:rsidRPr="00D7338D">
        <w:trPr>
          <w:trHeight w:val="70"/>
          <w:jc w:val="center"/>
        </w:trPr>
        <w:tc>
          <w:tcPr>
            <w:tcW w:w="1361" w:type="pct"/>
            <w:shd w:val="clear" w:color="auto" w:fill="F3F3F3"/>
          </w:tcPr>
          <w:p w:rsidR="00981296" w:rsidRPr="00D7338D" w:rsidRDefault="00981296" w:rsidP="00931384">
            <w:pPr>
              <w:pStyle w:val="BodyText"/>
              <w:spacing w:before="0" w:after="0"/>
              <w:ind w:left="0"/>
              <w:jc w:val="center"/>
              <w:rPr>
                <w:rFonts w:ascii="Arial" w:hAnsi="Arial" w:cs="Arial"/>
                <w:b/>
              </w:rPr>
            </w:pPr>
            <w:r w:rsidRPr="00D7338D">
              <w:rPr>
                <w:rFonts w:ascii="Arial" w:hAnsi="Arial" w:cs="Arial"/>
                <w:b/>
              </w:rPr>
              <w:t>Document Name</w:t>
            </w:r>
          </w:p>
        </w:tc>
        <w:tc>
          <w:tcPr>
            <w:tcW w:w="1708" w:type="pct"/>
            <w:shd w:val="clear" w:color="auto" w:fill="F3F3F3"/>
          </w:tcPr>
          <w:p w:rsidR="00981296" w:rsidRPr="00D7338D" w:rsidRDefault="00981296" w:rsidP="00931384">
            <w:pPr>
              <w:pStyle w:val="BodyText"/>
              <w:spacing w:before="0" w:after="0"/>
              <w:ind w:left="0"/>
              <w:jc w:val="center"/>
              <w:rPr>
                <w:rFonts w:ascii="Arial" w:hAnsi="Arial" w:cs="Arial"/>
                <w:b/>
              </w:rPr>
            </w:pPr>
            <w:r w:rsidRPr="00D7338D">
              <w:rPr>
                <w:rFonts w:ascii="Arial" w:hAnsi="Arial" w:cs="Arial"/>
                <w:b/>
              </w:rPr>
              <w:t>Description</w:t>
            </w:r>
          </w:p>
        </w:tc>
        <w:tc>
          <w:tcPr>
            <w:tcW w:w="1931" w:type="pct"/>
            <w:shd w:val="clear" w:color="auto" w:fill="F3F3F3"/>
          </w:tcPr>
          <w:p w:rsidR="00981296" w:rsidRPr="00D7338D" w:rsidRDefault="00981296" w:rsidP="00931384">
            <w:pPr>
              <w:pStyle w:val="BodyText"/>
              <w:spacing w:before="0" w:after="0"/>
              <w:ind w:left="0"/>
              <w:jc w:val="center"/>
              <w:rPr>
                <w:rFonts w:ascii="Arial" w:hAnsi="Arial" w:cs="Arial"/>
                <w:b/>
              </w:rPr>
            </w:pPr>
            <w:r w:rsidRPr="00D7338D">
              <w:rPr>
                <w:rFonts w:ascii="Arial" w:hAnsi="Arial" w:cs="Arial"/>
                <w:b/>
              </w:rPr>
              <w:t>Location</w:t>
            </w:r>
          </w:p>
        </w:tc>
      </w:tr>
      <w:tr w:rsidR="006027C2" w:rsidRPr="00D7338D">
        <w:trPr>
          <w:trHeight w:val="482"/>
          <w:jc w:val="center"/>
        </w:trPr>
        <w:tc>
          <w:tcPr>
            <w:tcW w:w="1361" w:type="pct"/>
          </w:tcPr>
          <w:p w:rsidR="006027C2" w:rsidRPr="00D7338D" w:rsidRDefault="006027C2" w:rsidP="008A7CB6">
            <w:pPr>
              <w:pStyle w:val="BodyText"/>
              <w:spacing w:before="0" w:after="0"/>
              <w:ind w:left="0"/>
              <w:jc w:val="left"/>
              <w:rPr>
                <w:rFonts w:ascii="Arial" w:hAnsi="Arial" w:cs="Arial"/>
                <w:i/>
                <w:color w:val="0000FF"/>
                <w:sz w:val="20"/>
                <w:szCs w:val="20"/>
              </w:rPr>
            </w:pPr>
            <w:r w:rsidRPr="00D7338D">
              <w:rPr>
                <w:rFonts w:ascii="Arial" w:hAnsi="Arial" w:cs="Arial"/>
                <w:i/>
                <w:color w:val="0000FF"/>
                <w:sz w:val="20"/>
                <w:szCs w:val="20"/>
              </w:rPr>
              <w:t>&lt;Document Name and Version Number&gt;</w:t>
            </w:r>
          </w:p>
        </w:tc>
        <w:tc>
          <w:tcPr>
            <w:tcW w:w="1708" w:type="pct"/>
          </w:tcPr>
          <w:p w:rsidR="006027C2" w:rsidRPr="00D7338D" w:rsidRDefault="006027C2" w:rsidP="008A7CB6">
            <w:pPr>
              <w:pStyle w:val="BodyText"/>
              <w:spacing w:before="0" w:after="0"/>
              <w:ind w:left="0"/>
              <w:jc w:val="left"/>
              <w:rPr>
                <w:rFonts w:ascii="Arial" w:hAnsi="Arial" w:cs="Arial"/>
                <w:i/>
                <w:color w:val="0000FF"/>
                <w:sz w:val="20"/>
                <w:szCs w:val="20"/>
              </w:rPr>
            </w:pPr>
            <w:r w:rsidRPr="00D7338D">
              <w:rPr>
                <w:rFonts w:ascii="Arial" w:hAnsi="Arial" w:cs="Arial"/>
                <w:i/>
                <w:color w:val="0000FF"/>
                <w:sz w:val="20"/>
                <w:szCs w:val="20"/>
              </w:rPr>
              <w:t>&lt;Document description&gt;</w:t>
            </w:r>
          </w:p>
        </w:tc>
        <w:tc>
          <w:tcPr>
            <w:tcW w:w="1931" w:type="pct"/>
          </w:tcPr>
          <w:p w:rsidR="006027C2" w:rsidRPr="00D7338D" w:rsidRDefault="006027C2" w:rsidP="008A7CB6">
            <w:pPr>
              <w:pStyle w:val="BodyText"/>
              <w:spacing w:before="0" w:after="0"/>
              <w:ind w:left="0"/>
              <w:jc w:val="left"/>
              <w:rPr>
                <w:rFonts w:ascii="Arial" w:hAnsi="Arial" w:cs="Arial"/>
                <w:i/>
                <w:color w:val="0000FF"/>
                <w:sz w:val="20"/>
                <w:szCs w:val="20"/>
              </w:rPr>
            </w:pPr>
            <w:r w:rsidRPr="00D7338D">
              <w:rPr>
                <w:rFonts w:ascii="Arial" w:hAnsi="Arial" w:cs="Arial"/>
                <w:i/>
                <w:color w:val="0000FF"/>
                <w:sz w:val="20"/>
                <w:szCs w:val="20"/>
              </w:rPr>
              <w:t>&lt;URL or Network path where document is located&gt;</w:t>
            </w:r>
          </w:p>
        </w:tc>
      </w:tr>
      <w:tr w:rsidR="006027C2" w:rsidRPr="00D7338D">
        <w:trPr>
          <w:trHeight w:val="70"/>
          <w:jc w:val="center"/>
        </w:trPr>
        <w:tc>
          <w:tcPr>
            <w:tcW w:w="1361" w:type="pct"/>
          </w:tcPr>
          <w:p w:rsidR="006027C2" w:rsidRPr="00D7338D" w:rsidRDefault="006027C2" w:rsidP="008A7CB6">
            <w:pPr>
              <w:pStyle w:val="BodyText"/>
              <w:spacing w:before="0" w:after="0"/>
              <w:ind w:left="0"/>
              <w:jc w:val="left"/>
              <w:rPr>
                <w:rFonts w:ascii="Arial" w:hAnsi="Arial" w:cs="Arial"/>
                <w:i/>
                <w:color w:val="0000FF"/>
                <w:sz w:val="20"/>
                <w:szCs w:val="20"/>
              </w:rPr>
            </w:pPr>
          </w:p>
        </w:tc>
        <w:tc>
          <w:tcPr>
            <w:tcW w:w="1708" w:type="pct"/>
          </w:tcPr>
          <w:p w:rsidR="006027C2" w:rsidRPr="00D7338D" w:rsidRDefault="006027C2" w:rsidP="008A7CB6">
            <w:pPr>
              <w:pStyle w:val="BodyText"/>
              <w:spacing w:before="0" w:after="0"/>
              <w:ind w:left="0"/>
              <w:jc w:val="left"/>
              <w:rPr>
                <w:rFonts w:ascii="Arial" w:hAnsi="Arial" w:cs="Arial"/>
                <w:i/>
                <w:color w:val="0000FF"/>
                <w:sz w:val="20"/>
                <w:szCs w:val="20"/>
              </w:rPr>
            </w:pPr>
          </w:p>
        </w:tc>
        <w:tc>
          <w:tcPr>
            <w:tcW w:w="1931" w:type="pct"/>
          </w:tcPr>
          <w:p w:rsidR="006027C2" w:rsidRPr="00D7338D" w:rsidRDefault="006027C2" w:rsidP="008A7CB6">
            <w:pPr>
              <w:pStyle w:val="BodyText"/>
              <w:spacing w:before="0" w:after="0"/>
              <w:ind w:left="0"/>
              <w:jc w:val="left"/>
              <w:rPr>
                <w:rFonts w:ascii="Arial" w:hAnsi="Arial" w:cs="Arial"/>
                <w:i/>
                <w:color w:val="0000FF"/>
                <w:sz w:val="20"/>
                <w:szCs w:val="20"/>
              </w:rPr>
            </w:pPr>
          </w:p>
        </w:tc>
      </w:tr>
      <w:tr w:rsidR="00981296" w:rsidRPr="00D7338D">
        <w:trPr>
          <w:trHeight w:val="70"/>
          <w:jc w:val="center"/>
        </w:trPr>
        <w:tc>
          <w:tcPr>
            <w:tcW w:w="1361" w:type="pct"/>
          </w:tcPr>
          <w:p w:rsidR="00981296" w:rsidRPr="00D7338D" w:rsidRDefault="00981296" w:rsidP="00931384">
            <w:pPr>
              <w:pStyle w:val="BodyText"/>
              <w:spacing w:before="0" w:after="0"/>
              <w:ind w:left="0"/>
              <w:jc w:val="left"/>
              <w:rPr>
                <w:rFonts w:ascii="Arial" w:hAnsi="Arial" w:cs="Arial"/>
                <w:i/>
                <w:color w:val="0000FF"/>
                <w:sz w:val="20"/>
                <w:szCs w:val="20"/>
              </w:rPr>
            </w:pPr>
          </w:p>
        </w:tc>
        <w:tc>
          <w:tcPr>
            <w:tcW w:w="1708" w:type="pct"/>
          </w:tcPr>
          <w:p w:rsidR="00981296" w:rsidRPr="00D7338D" w:rsidRDefault="00981296" w:rsidP="00931384">
            <w:pPr>
              <w:pStyle w:val="BodyText"/>
              <w:spacing w:before="0" w:after="0"/>
              <w:ind w:left="0"/>
              <w:jc w:val="left"/>
              <w:rPr>
                <w:rFonts w:ascii="Arial" w:hAnsi="Arial" w:cs="Arial"/>
                <w:i/>
                <w:color w:val="0000FF"/>
                <w:sz w:val="20"/>
                <w:szCs w:val="20"/>
              </w:rPr>
            </w:pPr>
          </w:p>
        </w:tc>
        <w:tc>
          <w:tcPr>
            <w:tcW w:w="1931" w:type="pct"/>
          </w:tcPr>
          <w:p w:rsidR="00981296" w:rsidRPr="00D7338D" w:rsidRDefault="00981296" w:rsidP="00931384">
            <w:pPr>
              <w:pStyle w:val="BodyText"/>
              <w:spacing w:before="0" w:after="0"/>
              <w:ind w:left="0"/>
              <w:jc w:val="left"/>
              <w:rPr>
                <w:rFonts w:ascii="Arial" w:hAnsi="Arial" w:cs="Arial"/>
                <w:i/>
                <w:color w:val="0000FF"/>
                <w:sz w:val="20"/>
                <w:szCs w:val="20"/>
              </w:rPr>
            </w:pPr>
          </w:p>
        </w:tc>
      </w:tr>
    </w:tbl>
    <w:p w:rsidR="00981296" w:rsidRPr="00D7338D" w:rsidRDefault="00981296">
      <w:pPr>
        <w:pStyle w:val="BodyText3"/>
        <w:jc w:val="left"/>
        <w:rPr>
          <w:rFonts w:ascii="Arial" w:hAnsi="Arial" w:cs="Arial"/>
        </w:rPr>
      </w:pPr>
    </w:p>
    <w:p w:rsidR="00981296" w:rsidRPr="00D7338D" w:rsidRDefault="00981296">
      <w:pPr>
        <w:pStyle w:val="Appendix"/>
        <w:rPr>
          <w:rFonts w:ascii="Arial" w:hAnsi="Arial" w:cs="Arial"/>
        </w:rPr>
      </w:pPr>
      <w:r w:rsidRPr="00D7338D">
        <w:rPr>
          <w:rFonts w:ascii="Arial" w:hAnsi="Arial" w:cs="Arial"/>
        </w:rPr>
        <w:br w:type="page"/>
      </w:r>
      <w:bookmarkStart w:id="66" w:name="_Toc106079534"/>
      <w:bookmarkStart w:id="67" w:name="_Toc107027581"/>
      <w:bookmarkStart w:id="68" w:name="_Toc107027791"/>
      <w:bookmarkStart w:id="69" w:name="_Toc208201472"/>
      <w:r w:rsidRPr="00D7338D">
        <w:rPr>
          <w:rFonts w:ascii="Arial" w:hAnsi="Arial" w:cs="Arial"/>
        </w:rPr>
        <w:lastRenderedPageBreak/>
        <w:t xml:space="preserve">APPENDIX </w:t>
      </w:r>
      <w:r w:rsidR="00A17B6F" w:rsidRPr="00D7338D">
        <w:rPr>
          <w:rFonts w:ascii="Arial" w:hAnsi="Arial" w:cs="Arial"/>
        </w:rPr>
        <w:t>C</w:t>
      </w:r>
      <w:r w:rsidRPr="00D7338D">
        <w:rPr>
          <w:rFonts w:ascii="Arial" w:hAnsi="Arial" w:cs="Arial"/>
        </w:rPr>
        <w:t>: KEY TERMS</w:t>
      </w:r>
      <w:bookmarkEnd w:id="66"/>
      <w:bookmarkEnd w:id="67"/>
      <w:bookmarkEnd w:id="68"/>
      <w:bookmarkEnd w:id="69"/>
    </w:p>
    <w:p w:rsidR="00981296" w:rsidRPr="00D7338D" w:rsidRDefault="00981296">
      <w:pPr>
        <w:pStyle w:val="BodyText"/>
        <w:rPr>
          <w:rFonts w:ascii="Arial" w:hAnsi="Arial" w:cs="Arial"/>
        </w:rPr>
      </w:pPr>
      <w:r w:rsidRPr="00D7338D">
        <w:rPr>
          <w:rFonts w:ascii="Arial" w:hAnsi="Arial" w:cs="Arial"/>
        </w:rPr>
        <w:t xml:space="preserve">The following table provides definitions </w:t>
      </w:r>
      <w:r w:rsidR="0098270F" w:rsidRPr="00D7338D">
        <w:rPr>
          <w:rFonts w:ascii="Arial" w:hAnsi="Arial" w:cs="Arial"/>
        </w:rPr>
        <w:t xml:space="preserve">and explanations </w:t>
      </w:r>
      <w:r w:rsidRPr="00D7338D">
        <w:rPr>
          <w:rFonts w:ascii="Arial" w:hAnsi="Arial" w:cs="Arial"/>
        </w:rPr>
        <w:t xml:space="preserve">for terms </w:t>
      </w:r>
      <w:r w:rsidR="0098270F" w:rsidRPr="00D7338D">
        <w:rPr>
          <w:rFonts w:ascii="Arial" w:hAnsi="Arial" w:cs="Arial"/>
        </w:rPr>
        <w:t xml:space="preserve">and acronyms </w:t>
      </w:r>
      <w:r w:rsidRPr="00D7338D">
        <w:rPr>
          <w:rFonts w:ascii="Arial" w:hAnsi="Arial" w:cs="Arial"/>
        </w:rPr>
        <w:t>relevant to th</w:t>
      </w:r>
      <w:r w:rsidR="0098270F" w:rsidRPr="00D7338D">
        <w:rPr>
          <w:rFonts w:ascii="Arial" w:hAnsi="Arial" w:cs="Arial"/>
        </w:rPr>
        <w:t xml:space="preserve">e content presented within this </w:t>
      </w:r>
      <w:r w:rsidRPr="00D7338D">
        <w:rPr>
          <w:rFonts w:ascii="Arial" w:hAnsi="Arial" w:cs="Arial"/>
        </w:rPr>
        <w:t>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tblPr>
      <w:tblGrid>
        <w:gridCol w:w="2535"/>
        <w:gridCol w:w="6853"/>
      </w:tblGrid>
      <w:tr w:rsidR="00981296" w:rsidRPr="00D7338D">
        <w:tc>
          <w:tcPr>
            <w:tcW w:w="1350" w:type="pct"/>
            <w:shd w:val="clear" w:color="auto" w:fill="F3F3F3"/>
          </w:tcPr>
          <w:p w:rsidR="00981296" w:rsidRPr="00D7338D" w:rsidRDefault="00981296" w:rsidP="006027C2">
            <w:pPr>
              <w:pStyle w:val="BodyText"/>
              <w:spacing w:before="0" w:after="0"/>
              <w:ind w:left="0"/>
              <w:rPr>
                <w:rFonts w:ascii="Arial" w:hAnsi="Arial" w:cs="Arial"/>
                <w:b/>
              </w:rPr>
            </w:pPr>
            <w:r w:rsidRPr="00D7338D">
              <w:rPr>
                <w:rFonts w:ascii="Arial" w:hAnsi="Arial" w:cs="Arial"/>
                <w:b/>
              </w:rPr>
              <w:t>Term</w:t>
            </w:r>
          </w:p>
        </w:tc>
        <w:tc>
          <w:tcPr>
            <w:tcW w:w="3650" w:type="pct"/>
            <w:shd w:val="clear" w:color="auto" w:fill="F3F3F3"/>
          </w:tcPr>
          <w:p w:rsidR="00981296" w:rsidRPr="00D7338D" w:rsidRDefault="00981296" w:rsidP="006027C2">
            <w:pPr>
              <w:pStyle w:val="BodyText"/>
              <w:spacing w:before="0" w:after="0"/>
              <w:ind w:left="0"/>
              <w:rPr>
                <w:rFonts w:ascii="Arial" w:hAnsi="Arial" w:cs="Arial"/>
                <w:b/>
              </w:rPr>
            </w:pPr>
            <w:r w:rsidRPr="00D7338D">
              <w:rPr>
                <w:rFonts w:ascii="Arial" w:hAnsi="Arial" w:cs="Arial"/>
                <w:b/>
              </w:rPr>
              <w:t>Definition</w:t>
            </w:r>
          </w:p>
        </w:tc>
      </w:tr>
      <w:tr w:rsidR="009D19A6" w:rsidRPr="00D7338D">
        <w:trPr>
          <w:trHeight w:val="70"/>
        </w:trPr>
        <w:tc>
          <w:tcPr>
            <w:tcW w:w="1350" w:type="pct"/>
          </w:tcPr>
          <w:p w:rsidR="009D19A6" w:rsidRPr="00D7338D" w:rsidRDefault="009D19A6" w:rsidP="006027C2">
            <w:pPr>
              <w:spacing w:before="0" w:after="0" w:line="264" w:lineRule="auto"/>
              <w:ind w:left="72"/>
              <w:rPr>
                <w:rFonts w:ascii="Arial" w:hAnsi="Arial" w:cs="Arial"/>
                <w:sz w:val="20"/>
                <w:szCs w:val="20"/>
              </w:rPr>
            </w:pPr>
            <w:r w:rsidRPr="00D7338D">
              <w:rPr>
                <w:rFonts w:ascii="Arial" w:hAnsi="Arial" w:cs="Arial"/>
                <w:i/>
                <w:color w:val="0000FF"/>
                <w:sz w:val="20"/>
                <w:szCs w:val="20"/>
              </w:rPr>
              <w:t>[Insert Term</w:t>
            </w:r>
            <w:r w:rsidR="006027C2" w:rsidRPr="00D7338D">
              <w:rPr>
                <w:rFonts w:ascii="Arial" w:hAnsi="Arial" w:cs="Arial"/>
                <w:i/>
                <w:color w:val="0000FF"/>
                <w:sz w:val="20"/>
                <w:szCs w:val="20"/>
              </w:rPr>
              <w:t>]</w:t>
            </w:r>
          </w:p>
        </w:tc>
        <w:tc>
          <w:tcPr>
            <w:tcW w:w="3650" w:type="pct"/>
          </w:tcPr>
          <w:p w:rsidR="009D19A6" w:rsidRPr="00D7338D" w:rsidRDefault="006027C2" w:rsidP="006027C2">
            <w:pPr>
              <w:spacing w:before="0" w:after="0" w:line="264" w:lineRule="auto"/>
              <w:ind w:left="72"/>
              <w:rPr>
                <w:rFonts w:ascii="Arial" w:hAnsi="Arial" w:cs="Arial"/>
                <w:sz w:val="20"/>
                <w:szCs w:val="20"/>
              </w:rPr>
            </w:pPr>
            <w:r w:rsidRPr="00D7338D">
              <w:rPr>
                <w:rFonts w:ascii="Arial" w:hAnsi="Arial" w:cs="Arial"/>
                <w:i/>
                <w:color w:val="0000FF"/>
                <w:sz w:val="20"/>
                <w:szCs w:val="20"/>
              </w:rPr>
              <w:t>&lt;</w:t>
            </w:r>
            <w:r w:rsidR="0098270F" w:rsidRPr="00D7338D">
              <w:rPr>
                <w:rFonts w:ascii="Arial" w:hAnsi="Arial" w:cs="Arial"/>
                <w:i/>
                <w:color w:val="0000FF"/>
                <w:sz w:val="20"/>
                <w:szCs w:val="20"/>
              </w:rPr>
              <w:t>Provide definition of</w:t>
            </w:r>
            <w:r w:rsidR="009D19A6" w:rsidRPr="00D7338D">
              <w:rPr>
                <w:rFonts w:ascii="Arial" w:hAnsi="Arial" w:cs="Arial"/>
                <w:i/>
                <w:color w:val="0000FF"/>
                <w:sz w:val="20"/>
                <w:szCs w:val="20"/>
              </w:rPr>
              <w:t xml:space="preserve"> term</w:t>
            </w:r>
            <w:r w:rsidR="0098270F" w:rsidRPr="00D7338D">
              <w:rPr>
                <w:rFonts w:ascii="Arial" w:hAnsi="Arial" w:cs="Arial"/>
                <w:i/>
                <w:color w:val="0000FF"/>
                <w:sz w:val="20"/>
                <w:szCs w:val="20"/>
              </w:rPr>
              <w:t xml:space="preserve"> and acronyms </w:t>
            </w:r>
            <w:r w:rsidR="009D19A6" w:rsidRPr="00D7338D">
              <w:rPr>
                <w:rFonts w:ascii="Arial" w:hAnsi="Arial" w:cs="Arial"/>
                <w:i/>
                <w:color w:val="0000FF"/>
                <w:sz w:val="20"/>
                <w:szCs w:val="20"/>
              </w:rPr>
              <w:t>used in this document.</w:t>
            </w:r>
            <w:r w:rsidRPr="00D7338D">
              <w:rPr>
                <w:rFonts w:ascii="Arial" w:hAnsi="Arial" w:cs="Arial"/>
                <w:i/>
                <w:color w:val="0000FF"/>
                <w:sz w:val="20"/>
                <w:szCs w:val="20"/>
              </w:rPr>
              <w:t>&gt;</w:t>
            </w:r>
          </w:p>
        </w:tc>
      </w:tr>
      <w:tr w:rsidR="009D19A6" w:rsidRPr="00D7338D">
        <w:trPr>
          <w:trHeight w:val="70"/>
        </w:trPr>
        <w:tc>
          <w:tcPr>
            <w:tcW w:w="1350" w:type="pct"/>
          </w:tcPr>
          <w:p w:rsidR="009D19A6" w:rsidRPr="00D7338D" w:rsidRDefault="009D19A6" w:rsidP="006027C2">
            <w:pPr>
              <w:spacing w:before="0" w:after="0" w:line="264" w:lineRule="auto"/>
              <w:ind w:left="72"/>
              <w:rPr>
                <w:rFonts w:ascii="Arial" w:hAnsi="Arial" w:cs="Arial"/>
                <w:sz w:val="20"/>
                <w:szCs w:val="20"/>
              </w:rPr>
            </w:pPr>
          </w:p>
        </w:tc>
        <w:tc>
          <w:tcPr>
            <w:tcW w:w="3650" w:type="pct"/>
          </w:tcPr>
          <w:p w:rsidR="009D19A6" w:rsidRPr="00D7338D" w:rsidRDefault="009D19A6" w:rsidP="006027C2">
            <w:pPr>
              <w:spacing w:before="0" w:after="0" w:line="264" w:lineRule="auto"/>
              <w:ind w:left="72"/>
              <w:rPr>
                <w:rFonts w:ascii="Arial" w:hAnsi="Arial" w:cs="Arial"/>
                <w:sz w:val="20"/>
                <w:szCs w:val="20"/>
              </w:rPr>
            </w:pPr>
          </w:p>
        </w:tc>
      </w:tr>
      <w:tr w:rsidR="009D19A6" w:rsidRPr="00D7338D">
        <w:trPr>
          <w:trHeight w:val="70"/>
        </w:trPr>
        <w:tc>
          <w:tcPr>
            <w:tcW w:w="1350" w:type="pct"/>
          </w:tcPr>
          <w:p w:rsidR="009D19A6" w:rsidRPr="00D7338D" w:rsidRDefault="009D19A6" w:rsidP="006027C2">
            <w:pPr>
              <w:spacing w:before="0" w:after="0" w:line="264" w:lineRule="auto"/>
              <w:ind w:left="72"/>
              <w:rPr>
                <w:rFonts w:ascii="Arial" w:hAnsi="Arial" w:cs="Arial"/>
                <w:sz w:val="20"/>
                <w:szCs w:val="20"/>
              </w:rPr>
            </w:pPr>
          </w:p>
        </w:tc>
        <w:tc>
          <w:tcPr>
            <w:tcW w:w="3650" w:type="pct"/>
          </w:tcPr>
          <w:p w:rsidR="009D19A6" w:rsidRPr="00D7338D" w:rsidRDefault="009D19A6" w:rsidP="006027C2">
            <w:pPr>
              <w:spacing w:before="0" w:after="0" w:line="264" w:lineRule="auto"/>
              <w:ind w:left="72"/>
              <w:rPr>
                <w:rFonts w:ascii="Arial" w:hAnsi="Arial" w:cs="Arial"/>
                <w:sz w:val="20"/>
                <w:szCs w:val="20"/>
              </w:rPr>
            </w:pPr>
          </w:p>
        </w:tc>
      </w:tr>
    </w:tbl>
    <w:p w:rsidR="00981296" w:rsidRPr="00D7338D" w:rsidRDefault="00981296" w:rsidP="00F210D2">
      <w:pPr>
        <w:ind w:left="0"/>
        <w:rPr>
          <w:rFonts w:ascii="Arial" w:hAnsi="Arial" w:cs="Arial"/>
          <w:sz w:val="20"/>
        </w:rPr>
      </w:pPr>
    </w:p>
    <w:p w:rsidR="00981296" w:rsidRPr="00D7338D" w:rsidRDefault="00981296">
      <w:pPr>
        <w:rPr>
          <w:rFonts w:ascii="Arial" w:hAnsi="Arial" w:cs="Arial"/>
          <w:sz w:val="20"/>
        </w:rPr>
      </w:pPr>
    </w:p>
    <w:sectPr w:rsidR="00981296" w:rsidRPr="00D7338D" w:rsidSect="002D1E27">
      <w:headerReference w:type="default" r:id="rId12"/>
      <w:footerReference w:type="default" r:id="rId13"/>
      <w:headerReference w:type="first" r:id="rId14"/>
      <w:footerReference w:type="first" r:id="rId15"/>
      <w:pgSz w:w="12240" w:h="15840" w:code="1"/>
      <w:pgMar w:top="979" w:right="1440" w:bottom="648" w:left="1440" w:header="720" w:footer="720" w:gutter="432"/>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4069" w:rsidRDefault="00434069">
      <w:r>
        <w:separator/>
      </w:r>
    </w:p>
  </w:endnote>
  <w:endnote w:type="continuationSeparator" w:id="0">
    <w:p w:rsidR="00434069" w:rsidRDefault="004340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991" w:rsidRDefault="00EA59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A5991" w:rsidRDefault="00EA599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991" w:rsidRDefault="00EA5991">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w:t>
    </w:r>
    <w:proofErr w:type="gramStart"/>
    <w:r>
      <w:rPr>
        <w:bCs/>
        <w:i/>
        <w:sz w:val="20"/>
        <w:szCs w:val="20"/>
      </w:rPr>
      <w:t xml:space="preserve">! </w:t>
    </w:r>
    <w:proofErr w:type="gramEnd"/>
    <w:r>
      <w:rPr>
        <w:bCs/>
        <w:i/>
        <w:sz w:val="20"/>
        <w:szCs w:val="20"/>
      </w:rPr>
      <w:t>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8</w:t>
    </w:r>
    <w:r>
      <w:rPr>
        <w:b/>
        <w:bCs/>
        <w:i/>
        <w:sz w:val="20"/>
      </w:rPr>
      <w:fldChar w:fldCharType="end"/>
    </w:r>
  </w:p>
  <w:p w:rsidR="00EA5991" w:rsidRDefault="00EA5991">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EPLC_Risk_Management_Plan_TemplateT.doc</w:t>
    </w:r>
    <w:r>
      <w:rPr>
        <w:b/>
        <w:bCs/>
        <w:i/>
        <w:iCs/>
        <w:sz w:val="2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991" w:rsidRPr="00AD3289" w:rsidRDefault="00EA5991" w:rsidP="00AD3289">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w:t>
    </w:r>
    <w:r w:rsidRPr="00826BCE">
      <w:rPr>
        <w:rFonts w:ascii="Arial" w:hAnsi="Arial" w:cs="Arial"/>
        <w:i/>
        <w:color w:val="0000FF"/>
        <w:sz w:val="18"/>
        <w:szCs w:val="18"/>
      </w:rPr>
      <w:t>I</w:t>
    </w:r>
    <w:r>
      <w:rPr>
        <w:rFonts w:ascii="Arial" w:hAnsi="Arial" w:cs="Arial"/>
        <w:i/>
        <w:color w:val="0000FF"/>
        <w:sz w:val="18"/>
        <w:szCs w:val="18"/>
      </w:rPr>
      <w:t>nsert appropriate disclaimer(s)]</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991" w:rsidRDefault="00EA5991" w:rsidP="00AD3289">
    <w:pPr>
      <w:pStyle w:val="Footer"/>
      <w:pBdr>
        <w:top w:val="single" w:sz="18" w:space="2" w:color="auto"/>
      </w:pBdr>
      <w:tabs>
        <w:tab w:val="clear" w:pos="4320"/>
        <w:tab w:val="clear" w:pos="8640"/>
        <w:tab w:val="center" w:pos="4680"/>
        <w:tab w:val="right" w:pos="9360"/>
      </w:tabs>
      <w:ind w:left="0"/>
      <w:jc w:val="center"/>
      <w:rPr>
        <w:rStyle w:val="PageNumber"/>
        <w:rFonts w:ascii="Arial" w:hAnsi="Arial" w:cs="Arial"/>
        <w:sz w:val="18"/>
        <w:szCs w:val="18"/>
      </w:rPr>
    </w:pPr>
    <w:r>
      <w:rPr>
        <w:rFonts w:ascii="Arial" w:hAnsi="Arial" w:cs="Arial"/>
        <w:bCs/>
        <w:sz w:val="18"/>
        <w:szCs w:val="18"/>
      </w:rPr>
      <w:t xml:space="preserve">EPLC </w:t>
    </w:r>
    <w:fldSimple w:instr=" DOCPROPERTY  Title  \* MERGEFORMAT ">
      <w:r>
        <w:rPr>
          <w:rFonts w:ascii="Arial" w:hAnsi="Arial" w:cs="Arial"/>
          <w:bCs/>
          <w:sz w:val="18"/>
          <w:szCs w:val="18"/>
        </w:rPr>
        <w:t>Risk Management Plan</w:t>
      </w:r>
    </w:fldSimple>
    <w:r>
      <w:rPr>
        <w:rFonts w:ascii="Arial" w:hAnsi="Arial" w:cs="Arial"/>
        <w:bCs/>
        <w:sz w:val="18"/>
        <w:szCs w:val="18"/>
      </w:rPr>
      <w:t xml:space="preserve"> (v</w:t>
    </w:r>
    <w:r>
      <w:rPr>
        <w:rFonts w:ascii="Arial" w:hAnsi="Arial" w:cs="Arial"/>
        <w:bCs/>
        <w:color w:val="0000FF"/>
        <w:sz w:val="18"/>
        <w:szCs w:val="18"/>
      </w:rPr>
      <w:t xml:space="preserve"> 1.0</w:t>
    </w:r>
    <w:r w:rsidRPr="00DB48E0">
      <w:rPr>
        <w:rFonts w:ascii="Arial" w:hAnsi="Arial" w:cs="Arial"/>
        <w:bCs/>
        <w:color w:val="0000FF"/>
        <w:sz w:val="18"/>
        <w:szCs w:val="18"/>
      </w:rPr>
      <w:t>)</w:t>
    </w:r>
    <w:r>
      <w:rPr>
        <w:rFonts w:ascii="Arial" w:hAnsi="Arial" w:cs="Arial"/>
        <w:bCs/>
        <w:sz w:val="18"/>
        <w:szCs w:val="18"/>
      </w:rPr>
      <w:tab/>
    </w:r>
    <w:r>
      <w:rPr>
        <w:rFonts w:ascii="Arial" w:hAnsi="Arial" w:cs="Arial"/>
        <w:bCs/>
        <w:sz w:val="18"/>
        <w:szCs w:val="18"/>
      </w:rPr>
      <w:tab/>
    </w:r>
    <w:r w:rsidRPr="008F050C">
      <w:rPr>
        <w:rFonts w:ascii="Arial" w:hAnsi="Arial" w:cs="Arial"/>
        <w:bCs/>
        <w:sz w:val="18"/>
        <w:szCs w:val="18"/>
      </w:rPr>
      <w:t>Page</w:t>
    </w:r>
    <w:r w:rsidRPr="008F050C">
      <w:rPr>
        <w:rFonts w:ascii="Arial" w:hAnsi="Arial" w:cs="Arial"/>
        <w:b/>
        <w:sz w:val="18"/>
        <w:szCs w:val="18"/>
      </w:rPr>
      <w:t xml:space="preserve">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PAGE </w:instrText>
    </w:r>
    <w:r w:rsidRPr="008F050C">
      <w:rPr>
        <w:rStyle w:val="PageNumber"/>
        <w:rFonts w:ascii="Arial" w:hAnsi="Arial" w:cs="Arial"/>
        <w:sz w:val="18"/>
        <w:szCs w:val="18"/>
      </w:rPr>
      <w:fldChar w:fldCharType="separate"/>
    </w:r>
    <w:r w:rsidR="002A4C71">
      <w:rPr>
        <w:rStyle w:val="PageNumber"/>
        <w:rFonts w:ascii="Arial" w:hAnsi="Arial" w:cs="Arial"/>
        <w:noProof/>
        <w:sz w:val="18"/>
        <w:szCs w:val="18"/>
      </w:rPr>
      <w:t>1</w:t>
    </w:r>
    <w:r w:rsidRPr="008F050C">
      <w:rPr>
        <w:rStyle w:val="PageNumber"/>
        <w:rFonts w:ascii="Arial" w:hAnsi="Arial" w:cs="Arial"/>
        <w:sz w:val="18"/>
        <w:szCs w:val="18"/>
      </w:rPr>
      <w:fldChar w:fldCharType="end"/>
    </w:r>
    <w:r w:rsidRPr="008F050C">
      <w:rPr>
        <w:rStyle w:val="PageNumber"/>
        <w:rFonts w:ascii="Arial" w:hAnsi="Arial" w:cs="Arial"/>
        <w:sz w:val="18"/>
        <w:szCs w:val="18"/>
      </w:rPr>
      <w:t xml:space="preserve"> of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NUMPAGES </w:instrText>
    </w:r>
    <w:r w:rsidRPr="008F050C">
      <w:rPr>
        <w:rStyle w:val="PageNumber"/>
        <w:rFonts w:ascii="Arial" w:hAnsi="Arial" w:cs="Arial"/>
        <w:sz w:val="18"/>
        <w:szCs w:val="18"/>
      </w:rPr>
      <w:fldChar w:fldCharType="separate"/>
    </w:r>
    <w:r w:rsidR="002A4C71">
      <w:rPr>
        <w:rStyle w:val="PageNumber"/>
        <w:rFonts w:ascii="Arial" w:hAnsi="Arial" w:cs="Arial"/>
        <w:noProof/>
        <w:sz w:val="18"/>
        <w:szCs w:val="18"/>
      </w:rPr>
      <w:t>13</w:t>
    </w:r>
    <w:r w:rsidRPr="008F050C">
      <w:rPr>
        <w:rStyle w:val="PageNumber"/>
        <w:rFonts w:ascii="Arial" w:hAnsi="Arial" w:cs="Arial"/>
        <w:sz w:val="18"/>
        <w:szCs w:val="18"/>
      </w:rPr>
      <w:fldChar w:fldCharType="end"/>
    </w:r>
  </w:p>
  <w:p w:rsidR="00EA5991" w:rsidRPr="00690924" w:rsidRDefault="00EA5991" w:rsidP="00690924">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w:t>
    </w:r>
    <w:r w:rsidRPr="00826BCE">
      <w:rPr>
        <w:rFonts w:ascii="Arial" w:hAnsi="Arial" w:cs="Arial"/>
        <w:i/>
        <w:color w:val="0000FF"/>
        <w:sz w:val="18"/>
        <w:szCs w:val="18"/>
      </w:rPr>
      <w:t>I</w:t>
    </w:r>
    <w:r>
      <w:rPr>
        <w:rFonts w:ascii="Arial" w:hAnsi="Arial" w:cs="Arial"/>
        <w:i/>
        <w:color w:val="0000FF"/>
        <w:sz w:val="18"/>
        <w:szCs w:val="18"/>
      </w:rPr>
      <w:t>nsert appropriate disclaimer(s)]</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991" w:rsidRDefault="00EA59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EA5991" w:rsidRDefault="00EA5991">
    <w:pPr>
      <w:pStyle w:val="Footer"/>
      <w:pBdr>
        <w:top w:val="single" w:sz="12" w:space="1" w:color="auto"/>
      </w:pBdr>
      <w:ind w:left="0"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w:t>
    </w:r>
    <w:proofErr w:type="gramStart"/>
    <w:r>
      <w:rPr>
        <w:bCs/>
        <w:i/>
        <w:sz w:val="20"/>
        <w:szCs w:val="20"/>
      </w:rPr>
      <w:t xml:space="preserve">! </w:t>
    </w:r>
    <w:proofErr w:type="gramEnd"/>
    <w:r>
      <w:rPr>
        <w:bCs/>
        <w:i/>
        <w:sz w:val="20"/>
        <w:szCs w:val="20"/>
      </w:rPr>
      <w:t>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4069" w:rsidRDefault="00434069">
      <w:r>
        <w:separator/>
      </w:r>
    </w:p>
  </w:footnote>
  <w:footnote w:type="continuationSeparator" w:id="0">
    <w:p w:rsidR="00434069" w:rsidRDefault="004340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991" w:rsidRDefault="00EA5991">
    <w:pPr>
      <w:pStyle w:val="Header"/>
      <w:pBdr>
        <w:bottom w:val="single" w:sz="18" w:space="1" w:color="auto"/>
      </w:pBdr>
      <w:tabs>
        <w:tab w:val="clear" w:pos="8640"/>
        <w:tab w:val="right" w:pos="9360"/>
      </w:tabs>
      <w:spacing w:before="0" w:after="0"/>
      <w:ind w:left="14"/>
      <w:rPr>
        <w:b/>
        <w:bCs/>
        <w:i/>
        <w:iCs/>
        <w:sz w:val="20"/>
      </w:rPr>
    </w:pPr>
    <w:fldSimple w:instr=" SUBJECT  \* MERGEFORMAT ">
      <w:r>
        <w:rPr>
          <w:b/>
          <w:i/>
          <w:sz w:val="20"/>
          <w:szCs w:val="20"/>
        </w:rPr>
        <w:t>&lt;Project Name&gt;</w:t>
      </w:r>
    </w:fldSimple>
    <w:r>
      <w:rPr>
        <w:b/>
        <w:i/>
        <w:sz w:val="20"/>
        <w:szCs w:val="20"/>
      </w:rPr>
      <w:t xml:space="preserve"> </w:t>
    </w:r>
    <w:fldSimple w:instr=" TITLE  \* MERGEFORMAT ">
      <w:r>
        <w:rPr>
          <w:b/>
          <w:i/>
          <w:sz w:val="20"/>
          <w:szCs w:val="20"/>
        </w:rPr>
        <w:t>Risk Management Plan</w:t>
      </w:r>
    </w:fldSimple>
    <w:r>
      <w:rPr>
        <w:b/>
        <w:i/>
        <w:sz w:val="20"/>
        <w:szCs w:val="20"/>
      </w:rPr>
      <w:tab/>
    </w:r>
    <w:r>
      <w:rPr>
        <w:b/>
        <w:i/>
        <w:sz w:val="20"/>
        <w:szCs w:val="20"/>
      </w:rPr>
      <w:tab/>
      <w:t>Version:</w:t>
    </w:r>
    <w:r>
      <w:rPr>
        <w:i/>
        <w:sz w:val="20"/>
        <w:szCs w:val="20"/>
      </w:rPr>
      <w:t xml:space="preserve"> </w:t>
    </w:r>
    <w:fldSimple w:instr=" DOCPROPERTY  Version  \* MERGEFORMAT ">
      <w:r w:rsidRPr="00EA5991">
        <w:rPr>
          <w:bCs/>
          <w:i/>
          <w:sz w:val="20"/>
          <w:szCs w:val="20"/>
        </w:rPr>
        <w:t>1.0</w:t>
      </w:r>
    </w:fldSimple>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w:t>
    </w:r>
    <w:proofErr w:type="gramStart"/>
    <w:r>
      <w:rPr>
        <w:bCs/>
        <w:i/>
        <w:sz w:val="20"/>
        <w:szCs w:val="20"/>
      </w:rPr>
      <w:t xml:space="preserve">! </w:t>
    </w:r>
    <w:proofErr w:type="gramEnd"/>
    <w:r>
      <w:rPr>
        <w:bCs/>
        <w:i/>
        <w:sz w:val="20"/>
        <w:szCs w:val="20"/>
      </w:rPr>
      <w:t>Unknown document property name.</w:t>
    </w:r>
    <w:r>
      <w:rPr>
        <w:b/>
        <w:i/>
        <w:sz w:val="20"/>
        <w:szCs w:val="20"/>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991" w:rsidRDefault="00EA5991">
    <w:pPr>
      <w:pStyle w:val="Header"/>
      <w:ind w:left="0"/>
      <w:jc w:val="lef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991" w:rsidRPr="00AD3289" w:rsidRDefault="00EA5991" w:rsidP="00AD3289">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fldSimple w:instr=" SUBJECT  \* MERGEFORMAT ">
      <w:r>
        <w:rPr>
          <w:rFonts w:ascii="Arial" w:hAnsi="Arial" w:cs="Arial"/>
          <w:b/>
          <w:i/>
          <w:sz w:val="18"/>
          <w:szCs w:val="18"/>
        </w:rPr>
        <w:t>&lt;Project Name&gt;</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991" w:rsidRDefault="00EA5991">
    <w:pPr>
      <w:pStyle w:val="Header"/>
      <w:pBdr>
        <w:bottom w:val="single" w:sz="18" w:space="1" w:color="auto"/>
      </w:pBdr>
      <w:tabs>
        <w:tab w:val="clear" w:pos="8640"/>
        <w:tab w:val="right" w:pos="9360"/>
      </w:tabs>
      <w:spacing w:before="0" w:after="0"/>
      <w:ind w:left="14"/>
      <w:jc w:val="left"/>
      <w:rPr>
        <w:b/>
        <w:bCs/>
        <w:i/>
        <w:iCs/>
        <w:sz w:val="20"/>
      </w:rPr>
    </w:pPr>
    <w:fldSimple w:instr=" SUBJECT  \* MERGEFORMAT ">
      <w:r>
        <w:rPr>
          <w:b/>
          <w:i/>
          <w:sz w:val="20"/>
          <w:szCs w:val="20"/>
        </w:rPr>
        <w:t>&lt;Project Name&gt;</w:t>
      </w:r>
    </w:fldSimple>
    <w:r>
      <w:rPr>
        <w:b/>
        <w:i/>
        <w:sz w:val="20"/>
        <w:szCs w:val="20"/>
      </w:rPr>
      <w:tab/>
    </w:r>
    <w:r>
      <w:rPr>
        <w:b/>
        <w:i/>
        <w:sz w:val="20"/>
        <w:szCs w:val="20"/>
      </w:rPr>
      <w:tab/>
      <w:t>Version:</w:t>
    </w:r>
    <w:r>
      <w:rPr>
        <w:i/>
        <w:sz w:val="20"/>
        <w:szCs w:val="20"/>
      </w:rPr>
      <w:t xml:space="preserve"> </w:t>
    </w:r>
    <w:fldSimple w:instr=" DOCPROPERTY  Version  \* MERGEFORMAT ">
      <w:r w:rsidRPr="00EA5991">
        <w:rPr>
          <w:bCs/>
          <w:i/>
          <w:sz w:val="20"/>
          <w:szCs w:val="20"/>
        </w:rPr>
        <w:t>1.0</w:t>
      </w:r>
    </w:fldSimple>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w:t>
    </w:r>
    <w:proofErr w:type="gramStart"/>
    <w:r>
      <w:rPr>
        <w:bCs/>
        <w:i/>
        <w:sz w:val="20"/>
        <w:szCs w:val="20"/>
      </w:rPr>
      <w:t xml:space="preserve">! </w:t>
    </w:r>
    <w:proofErr w:type="gramEnd"/>
    <w:r>
      <w:rPr>
        <w:bCs/>
        <w:i/>
        <w:sz w:val="20"/>
        <w:szCs w:val="20"/>
      </w:rPr>
      <w:t>Unknown document property name.</w:t>
    </w:r>
    <w:r>
      <w:rPr>
        <w:b/>
        <w:i/>
        <w:sz w:val="20"/>
        <w:szCs w:val="20"/>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w:pict>
  </w:numPicBullet>
  <w:numPicBullet w:numPicBulletId="1">
    <w:pict>
      <v:shape id="_x0000_i1033" type="#_x0000_t75" style="width:3in;height:3in" o:bullet="t"/>
    </w:pict>
  </w:numPicBullet>
  <w:numPicBullet w:numPicBulletId="2">
    <w:pict>
      <v:shape id="_x0000_i1034" type="#_x0000_t75" style="width:3in;height:3in" o:bullet="t"/>
    </w:pict>
  </w:numPicBullet>
  <w:abstractNum w:abstractNumId="0">
    <w:nsid w:val="01595AF1"/>
    <w:multiLevelType w:val="hybridMultilevel"/>
    <w:tmpl w:val="16A0766E"/>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217124"/>
    <w:multiLevelType w:val="hybridMultilevel"/>
    <w:tmpl w:val="8730C2BA"/>
    <w:lvl w:ilvl="0" w:tplc="7638BE9C">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15489A"/>
    <w:multiLevelType w:val="hybridMultilevel"/>
    <w:tmpl w:val="FEA4845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F9A0688"/>
    <w:multiLevelType w:val="hybridMultilevel"/>
    <w:tmpl w:val="9A8A0EF2"/>
    <w:lvl w:ilvl="0" w:tplc="7638BE9C">
      <w:start w:val="1"/>
      <w:numFmt w:val="bullet"/>
      <w:lvlText w:val=""/>
      <w:lvlJc w:val="left"/>
      <w:pPr>
        <w:tabs>
          <w:tab w:val="num" w:pos="540"/>
        </w:tabs>
        <w:ind w:left="756" w:hanging="216"/>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5">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6">
    <w:nsid w:val="354D7AEC"/>
    <w:multiLevelType w:val="multilevel"/>
    <w:tmpl w:val="4D66B402"/>
    <w:lvl w:ilvl="0">
      <w:start w:val="2"/>
      <w:numFmt w:val="decimal"/>
      <w:lvlText w:val="%1.0"/>
      <w:lvlJc w:val="left"/>
      <w:pPr>
        <w:tabs>
          <w:tab w:val="num" w:pos="360"/>
        </w:tabs>
        <w:ind w:left="360" w:hanging="432"/>
      </w:pPr>
      <w:rPr>
        <w:rFonts w:hint="default"/>
      </w:rPr>
    </w:lvl>
    <w:lvl w:ilvl="1">
      <w:start w:val="2"/>
      <w:numFmt w:val="decimal"/>
      <w:lvlText w:val="2.%2"/>
      <w:lvlJc w:val="left"/>
      <w:pPr>
        <w:tabs>
          <w:tab w:val="num" w:pos="504"/>
        </w:tabs>
        <w:ind w:left="936" w:hanging="936"/>
      </w:pPr>
      <w:rPr>
        <w:rFonts w:hint="default"/>
      </w:rPr>
    </w:lvl>
    <w:lvl w:ilvl="2">
      <w:start w:val="1"/>
      <w:numFmt w:val="decimal"/>
      <w:lvlText w:val="%1.3.%3"/>
      <w:lvlJc w:val="left"/>
      <w:pPr>
        <w:tabs>
          <w:tab w:val="num" w:pos="648"/>
        </w:tabs>
        <w:ind w:left="648" w:hanging="576"/>
      </w:pPr>
      <w:rPr>
        <w:rFonts w:hint="default"/>
      </w:rPr>
    </w:lvl>
    <w:lvl w:ilvl="3">
      <w:start w:val="1"/>
      <w:numFmt w:val="decimal"/>
      <w:lvlText w:val="%1.%2.%3.%4"/>
      <w:lvlJc w:val="left"/>
      <w:pPr>
        <w:tabs>
          <w:tab w:val="num" w:pos="792"/>
        </w:tabs>
        <w:ind w:left="792" w:hanging="864"/>
      </w:pPr>
      <w:rPr>
        <w:rFonts w:hint="default"/>
      </w:rPr>
    </w:lvl>
    <w:lvl w:ilvl="4">
      <w:start w:val="1"/>
      <w:numFmt w:val="decimal"/>
      <w:lvlText w:val="%1.%2.%3.%4.%5"/>
      <w:lvlJc w:val="left"/>
      <w:pPr>
        <w:tabs>
          <w:tab w:val="num" w:pos="936"/>
        </w:tabs>
        <w:ind w:left="936" w:hanging="1008"/>
      </w:pPr>
      <w:rPr>
        <w:rFonts w:hint="default"/>
      </w:rPr>
    </w:lvl>
    <w:lvl w:ilvl="5">
      <w:start w:val="1"/>
      <w:numFmt w:val="decimal"/>
      <w:lvlText w:val="%1.%2.%3.%4.%5.%6"/>
      <w:lvlJc w:val="left"/>
      <w:pPr>
        <w:tabs>
          <w:tab w:val="num" w:pos="1080"/>
        </w:tabs>
        <w:ind w:left="1080" w:hanging="1152"/>
      </w:pPr>
      <w:rPr>
        <w:rFonts w:hint="default"/>
      </w:rPr>
    </w:lvl>
    <w:lvl w:ilvl="6">
      <w:start w:val="1"/>
      <w:numFmt w:val="decimal"/>
      <w:lvlText w:val="%1.%2.%3.%4.%5.%6.%7"/>
      <w:lvlJc w:val="left"/>
      <w:pPr>
        <w:tabs>
          <w:tab w:val="num" w:pos="1224"/>
        </w:tabs>
        <w:ind w:left="1224" w:hanging="1296"/>
      </w:pPr>
      <w:rPr>
        <w:rFonts w:hint="default"/>
      </w:rPr>
    </w:lvl>
    <w:lvl w:ilvl="7">
      <w:start w:val="1"/>
      <w:numFmt w:val="decimal"/>
      <w:lvlText w:val="%1.%2.%3.%4.%5.%6.%7.%8"/>
      <w:lvlJc w:val="left"/>
      <w:pPr>
        <w:tabs>
          <w:tab w:val="num" w:pos="1368"/>
        </w:tabs>
        <w:ind w:left="1368" w:hanging="1440"/>
      </w:pPr>
      <w:rPr>
        <w:rFonts w:hint="default"/>
      </w:rPr>
    </w:lvl>
    <w:lvl w:ilvl="8">
      <w:start w:val="1"/>
      <w:numFmt w:val="decimal"/>
      <w:lvlText w:val="%1.%2.%3.%4.%5.%6.%7.%8.%9"/>
      <w:lvlJc w:val="left"/>
      <w:pPr>
        <w:tabs>
          <w:tab w:val="num" w:pos="1512"/>
        </w:tabs>
        <w:ind w:left="1512" w:hanging="1584"/>
      </w:pPr>
      <w:rPr>
        <w:rFonts w:hint="default"/>
      </w:rPr>
    </w:lvl>
  </w:abstractNum>
  <w:abstractNum w:abstractNumId="7">
    <w:nsid w:val="3BB974E4"/>
    <w:multiLevelType w:val="hybridMultilevel"/>
    <w:tmpl w:val="227069C6"/>
    <w:lvl w:ilvl="0" w:tplc="7638BE9C">
      <w:start w:val="1"/>
      <w:numFmt w:val="bullet"/>
      <w:lvlText w:val=""/>
      <w:lvlJc w:val="left"/>
      <w:pPr>
        <w:tabs>
          <w:tab w:val="num" w:pos="540"/>
        </w:tabs>
        <w:ind w:left="756" w:hanging="216"/>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8">
    <w:nsid w:val="57FC2EF0"/>
    <w:multiLevelType w:val="hybridMultilevel"/>
    <w:tmpl w:val="C0400F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5AAE0FFE"/>
    <w:multiLevelType w:val="hybridMultilevel"/>
    <w:tmpl w:val="A2C8678C"/>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CA32373"/>
    <w:multiLevelType w:val="hybridMultilevel"/>
    <w:tmpl w:val="681204C0"/>
    <w:lvl w:ilvl="0" w:tplc="B86EFA14">
      <w:start w:val="1"/>
      <w:numFmt w:val="bullet"/>
      <w:lvlText w:val=""/>
      <w:lvlJc w:val="left"/>
      <w:pPr>
        <w:tabs>
          <w:tab w:val="num" w:pos="900"/>
        </w:tabs>
        <w:ind w:left="900" w:hanging="360"/>
      </w:pPr>
      <w:rPr>
        <w:rFonts w:ascii="Symbol" w:hAnsi="Symbol" w:hint="default"/>
        <w:color w:val="00000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626F0C1B"/>
    <w:multiLevelType w:val="multilevel"/>
    <w:tmpl w:val="6CC2D886"/>
    <w:lvl w:ilvl="0">
      <w:start w:val="1"/>
      <w:numFmt w:val="decimal"/>
      <w:lvlText w:val="%1.0"/>
      <w:lvlJc w:val="left"/>
      <w:pPr>
        <w:tabs>
          <w:tab w:val="num" w:pos="360"/>
        </w:tabs>
        <w:ind w:left="360" w:hanging="432"/>
      </w:pPr>
      <w:rPr>
        <w:rFonts w:hint="default"/>
      </w:rPr>
    </w:lvl>
    <w:lvl w:ilvl="1">
      <w:start w:val="3"/>
      <w:numFmt w:val="decimal"/>
      <w:lvlText w:val="2.%2"/>
      <w:lvlJc w:val="left"/>
      <w:pPr>
        <w:tabs>
          <w:tab w:val="num" w:pos="504"/>
        </w:tabs>
        <w:ind w:left="936" w:hanging="936"/>
      </w:pPr>
      <w:rPr>
        <w:rFonts w:hint="default"/>
      </w:rPr>
    </w:lvl>
    <w:lvl w:ilvl="2">
      <w:start w:val="1"/>
      <w:numFmt w:val="decimal"/>
      <w:lvlText w:val="%1.%2.%3"/>
      <w:lvlJc w:val="left"/>
      <w:pPr>
        <w:tabs>
          <w:tab w:val="num" w:pos="648"/>
        </w:tabs>
        <w:ind w:left="648" w:hanging="576"/>
      </w:pPr>
      <w:rPr>
        <w:rFonts w:hint="default"/>
      </w:rPr>
    </w:lvl>
    <w:lvl w:ilvl="3">
      <w:start w:val="1"/>
      <w:numFmt w:val="decimal"/>
      <w:lvlText w:val="%1.%2.%3.%4"/>
      <w:lvlJc w:val="left"/>
      <w:pPr>
        <w:tabs>
          <w:tab w:val="num" w:pos="792"/>
        </w:tabs>
        <w:ind w:left="792" w:hanging="864"/>
      </w:pPr>
      <w:rPr>
        <w:rFonts w:hint="default"/>
      </w:rPr>
    </w:lvl>
    <w:lvl w:ilvl="4">
      <w:start w:val="1"/>
      <w:numFmt w:val="decimal"/>
      <w:lvlText w:val="%1.%2.%3.%4.%5"/>
      <w:lvlJc w:val="left"/>
      <w:pPr>
        <w:tabs>
          <w:tab w:val="num" w:pos="936"/>
        </w:tabs>
        <w:ind w:left="936" w:hanging="1008"/>
      </w:pPr>
      <w:rPr>
        <w:rFonts w:hint="default"/>
      </w:rPr>
    </w:lvl>
    <w:lvl w:ilvl="5">
      <w:start w:val="1"/>
      <w:numFmt w:val="decimal"/>
      <w:lvlText w:val="%1.%2.%3.%4.%5.%6"/>
      <w:lvlJc w:val="left"/>
      <w:pPr>
        <w:tabs>
          <w:tab w:val="num" w:pos="1080"/>
        </w:tabs>
        <w:ind w:left="1080" w:hanging="1152"/>
      </w:pPr>
      <w:rPr>
        <w:rFonts w:hint="default"/>
      </w:rPr>
    </w:lvl>
    <w:lvl w:ilvl="6">
      <w:start w:val="1"/>
      <w:numFmt w:val="decimal"/>
      <w:lvlText w:val="%1.%2.%3.%4.%5.%6.%7"/>
      <w:lvlJc w:val="left"/>
      <w:pPr>
        <w:tabs>
          <w:tab w:val="num" w:pos="1224"/>
        </w:tabs>
        <w:ind w:left="1224" w:hanging="1296"/>
      </w:pPr>
      <w:rPr>
        <w:rFonts w:hint="default"/>
      </w:rPr>
    </w:lvl>
    <w:lvl w:ilvl="7">
      <w:start w:val="1"/>
      <w:numFmt w:val="decimal"/>
      <w:lvlText w:val="%1.%2.%3.%4.%5.%6.%7.%8"/>
      <w:lvlJc w:val="left"/>
      <w:pPr>
        <w:tabs>
          <w:tab w:val="num" w:pos="1368"/>
        </w:tabs>
        <w:ind w:left="1368" w:hanging="1440"/>
      </w:pPr>
      <w:rPr>
        <w:rFonts w:hint="default"/>
      </w:rPr>
    </w:lvl>
    <w:lvl w:ilvl="8">
      <w:start w:val="1"/>
      <w:numFmt w:val="decimal"/>
      <w:lvlText w:val="%1.%2.%3.%4.%5.%6.%7.%8.%9"/>
      <w:lvlJc w:val="left"/>
      <w:pPr>
        <w:tabs>
          <w:tab w:val="num" w:pos="1512"/>
        </w:tabs>
        <w:ind w:left="1512" w:hanging="1584"/>
      </w:pPr>
      <w:rPr>
        <w:rFonts w:hint="default"/>
      </w:rPr>
    </w:lvl>
  </w:abstractNum>
  <w:abstractNum w:abstractNumId="12">
    <w:nsid w:val="636446F7"/>
    <w:multiLevelType w:val="hybridMultilevel"/>
    <w:tmpl w:val="8CEA8C92"/>
    <w:lvl w:ilvl="0" w:tplc="04090001">
      <w:start w:val="1"/>
      <w:numFmt w:val="bullet"/>
      <w:lvlText w:val=""/>
      <w:lvlJc w:val="left"/>
      <w:pPr>
        <w:tabs>
          <w:tab w:val="num" w:pos="1512"/>
        </w:tabs>
        <w:ind w:left="1512" w:hanging="360"/>
      </w:pPr>
      <w:rPr>
        <w:rFonts w:ascii="Symbol" w:hAnsi="Symbol" w:hint="default"/>
      </w:rPr>
    </w:lvl>
    <w:lvl w:ilvl="1" w:tplc="04090003" w:tentative="1">
      <w:start w:val="1"/>
      <w:numFmt w:val="bullet"/>
      <w:lvlText w:val="o"/>
      <w:lvlJc w:val="left"/>
      <w:pPr>
        <w:tabs>
          <w:tab w:val="num" w:pos="2232"/>
        </w:tabs>
        <w:ind w:left="2232" w:hanging="360"/>
      </w:pPr>
      <w:rPr>
        <w:rFonts w:ascii="Courier New" w:hAnsi="Courier New" w:hint="default"/>
      </w:rPr>
    </w:lvl>
    <w:lvl w:ilvl="2" w:tplc="04090005" w:tentative="1">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13">
    <w:nsid w:val="655C4C8B"/>
    <w:multiLevelType w:val="hybridMultilevel"/>
    <w:tmpl w:val="8C10D01A"/>
    <w:lvl w:ilvl="0" w:tplc="7638BE9C">
      <w:start w:val="1"/>
      <w:numFmt w:val="bullet"/>
      <w:lvlText w:val=""/>
      <w:lvlJc w:val="left"/>
      <w:pPr>
        <w:tabs>
          <w:tab w:val="num" w:pos="576"/>
        </w:tabs>
        <w:ind w:left="792" w:hanging="216"/>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4">
    <w:nsid w:val="670041D8"/>
    <w:multiLevelType w:val="multilevel"/>
    <w:tmpl w:val="38F6A23E"/>
    <w:lvl w:ilvl="0">
      <w:start w:val="1"/>
      <w:numFmt w:val="decimal"/>
      <w:pStyle w:val="Heading1"/>
      <w:lvlText w:val="%1.0"/>
      <w:lvlJc w:val="left"/>
      <w:pPr>
        <w:tabs>
          <w:tab w:val="num" w:pos="504"/>
        </w:tabs>
        <w:ind w:left="360" w:hanging="432"/>
      </w:pPr>
      <w:rPr>
        <w:rFonts w:hint="default"/>
      </w:rPr>
    </w:lvl>
    <w:lvl w:ilvl="1">
      <w:start w:val="3"/>
      <w:numFmt w:val="decimal"/>
      <w:lvlText w:val="2.%2"/>
      <w:lvlJc w:val="left"/>
      <w:pPr>
        <w:tabs>
          <w:tab w:val="num" w:pos="576"/>
        </w:tabs>
        <w:ind w:left="936" w:hanging="936"/>
      </w:pPr>
      <w:rPr>
        <w:rFonts w:hint="default"/>
      </w:rPr>
    </w:lvl>
    <w:lvl w:ilvl="2">
      <w:start w:val="1"/>
      <w:numFmt w:val="decimal"/>
      <w:lvlText w:val="%1.4.%3"/>
      <w:lvlJc w:val="left"/>
      <w:pPr>
        <w:tabs>
          <w:tab w:val="num" w:pos="720"/>
        </w:tabs>
        <w:ind w:left="792" w:hanging="720"/>
      </w:pPr>
      <w:rPr>
        <w:rFonts w:hint="default"/>
      </w:rPr>
    </w:lvl>
    <w:lvl w:ilvl="3">
      <w:start w:val="1"/>
      <w:numFmt w:val="decimal"/>
      <w:lvlText w:val="%1.%2.%3.%4"/>
      <w:lvlJc w:val="left"/>
      <w:pPr>
        <w:tabs>
          <w:tab w:val="num" w:pos="792"/>
        </w:tabs>
        <w:ind w:left="792" w:hanging="864"/>
      </w:pPr>
      <w:rPr>
        <w:rFonts w:hint="default"/>
      </w:rPr>
    </w:lvl>
    <w:lvl w:ilvl="4">
      <w:start w:val="1"/>
      <w:numFmt w:val="decimal"/>
      <w:lvlText w:val="%1.%2.%3.%4.%5"/>
      <w:lvlJc w:val="left"/>
      <w:pPr>
        <w:tabs>
          <w:tab w:val="num" w:pos="936"/>
        </w:tabs>
        <w:ind w:left="936" w:hanging="1008"/>
      </w:pPr>
      <w:rPr>
        <w:rFonts w:hint="default"/>
      </w:rPr>
    </w:lvl>
    <w:lvl w:ilvl="5">
      <w:start w:val="1"/>
      <w:numFmt w:val="decimal"/>
      <w:lvlText w:val="%1.%2.%3.%4.%5.%6"/>
      <w:lvlJc w:val="left"/>
      <w:pPr>
        <w:tabs>
          <w:tab w:val="num" w:pos="1080"/>
        </w:tabs>
        <w:ind w:left="1080" w:hanging="1152"/>
      </w:pPr>
      <w:rPr>
        <w:rFonts w:hint="default"/>
      </w:rPr>
    </w:lvl>
    <w:lvl w:ilvl="6">
      <w:start w:val="1"/>
      <w:numFmt w:val="decimal"/>
      <w:lvlText w:val="%1.%2.%3.%4.%5.%6.%7"/>
      <w:lvlJc w:val="left"/>
      <w:pPr>
        <w:tabs>
          <w:tab w:val="num" w:pos="1224"/>
        </w:tabs>
        <w:ind w:left="1224" w:hanging="1296"/>
      </w:pPr>
      <w:rPr>
        <w:rFonts w:hint="default"/>
      </w:rPr>
    </w:lvl>
    <w:lvl w:ilvl="7">
      <w:start w:val="1"/>
      <w:numFmt w:val="decimal"/>
      <w:lvlText w:val="%1.%2.%3.%4.%5.%6.%7.%8"/>
      <w:lvlJc w:val="left"/>
      <w:pPr>
        <w:tabs>
          <w:tab w:val="num" w:pos="1368"/>
        </w:tabs>
        <w:ind w:left="1368" w:hanging="1440"/>
      </w:pPr>
      <w:rPr>
        <w:rFonts w:hint="default"/>
      </w:rPr>
    </w:lvl>
    <w:lvl w:ilvl="8">
      <w:start w:val="1"/>
      <w:numFmt w:val="decimal"/>
      <w:lvlText w:val="%1.%2.%3.%4.%5.%6.%7.%8.%9"/>
      <w:lvlJc w:val="left"/>
      <w:pPr>
        <w:tabs>
          <w:tab w:val="num" w:pos="1512"/>
        </w:tabs>
        <w:ind w:left="1512" w:hanging="1584"/>
      </w:pPr>
      <w:rPr>
        <w:rFonts w:hint="default"/>
      </w:rPr>
    </w:lvl>
  </w:abstractNum>
  <w:abstractNum w:abstractNumId="15">
    <w:nsid w:val="6A064874"/>
    <w:multiLevelType w:val="hybridMultilevel"/>
    <w:tmpl w:val="C76AC388"/>
    <w:lvl w:ilvl="0" w:tplc="B86EFA14">
      <w:start w:val="1"/>
      <w:numFmt w:val="bullet"/>
      <w:lvlText w:val=""/>
      <w:lvlJc w:val="left"/>
      <w:pPr>
        <w:tabs>
          <w:tab w:val="num" w:pos="900"/>
        </w:tabs>
        <w:ind w:left="900" w:hanging="360"/>
      </w:pPr>
      <w:rPr>
        <w:rFonts w:ascii="Symbol" w:hAnsi="Symbol" w:hint="default"/>
        <w:color w:val="000000"/>
      </w:rPr>
    </w:lvl>
    <w:lvl w:ilvl="1" w:tplc="04090003">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6">
    <w:nsid w:val="6E4F18A9"/>
    <w:multiLevelType w:val="multilevel"/>
    <w:tmpl w:val="681C87DC"/>
    <w:lvl w:ilvl="0">
      <w:start w:val="1"/>
      <w:numFmt w:val="decimal"/>
      <w:lvlText w:val="%1.0"/>
      <w:lvlJc w:val="left"/>
      <w:pPr>
        <w:tabs>
          <w:tab w:val="num" w:pos="360"/>
        </w:tabs>
        <w:ind w:left="360" w:hanging="432"/>
      </w:pPr>
      <w:rPr>
        <w:rFonts w:hint="default"/>
      </w:rPr>
    </w:lvl>
    <w:lvl w:ilvl="1">
      <w:start w:val="1"/>
      <w:numFmt w:val="decimal"/>
      <w:lvlText w:val="2.%2"/>
      <w:lvlJc w:val="left"/>
      <w:pPr>
        <w:tabs>
          <w:tab w:val="num" w:pos="504"/>
        </w:tabs>
        <w:ind w:left="936" w:hanging="936"/>
      </w:pPr>
      <w:rPr>
        <w:rFonts w:hint="default"/>
      </w:rPr>
    </w:lvl>
    <w:lvl w:ilvl="2">
      <w:start w:val="1"/>
      <w:numFmt w:val="decimal"/>
      <w:lvlText w:val="%1.%2.%3"/>
      <w:lvlJc w:val="left"/>
      <w:pPr>
        <w:tabs>
          <w:tab w:val="num" w:pos="648"/>
        </w:tabs>
        <w:ind w:left="648" w:hanging="576"/>
      </w:pPr>
      <w:rPr>
        <w:rFonts w:hint="default"/>
      </w:rPr>
    </w:lvl>
    <w:lvl w:ilvl="3">
      <w:start w:val="1"/>
      <w:numFmt w:val="decimal"/>
      <w:lvlText w:val="%1.%2.%3.%4"/>
      <w:lvlJc w:val="left"/>
      <w:pPr>
        <w:tabs>
          <w:tab w:val="num" w:pos="792"/>
        </w:tabs>
        <w:ind w:left="792" w:hanging="864"/>
      </w:pPr>
      <w:rPr>
        <w:rFonts w:hint="default"/>
      </w:rPr>
    </w:lvl>
    <w:lvl w:ilvl="4">
      <w:start w:val="1"/>
      <w:numFmt w:val="decimal"/>
      <w:lvlText w:val="%1.%2.%3.%4.%5"/>
      <w:lvlJc w:val="left"/>
      <w:pPr>
        <w:tabs>
          <w:tab w:val="num" w:pos="936"/>
        </w:tabs>
        <w:ind w:left="936" w:hanging="1008"/>
      </w:pPr>
      <w:rPr>
        <w:rFonts w:hint="default"/>
      </w:rPr>
    </w:lvl>
    <w:lvl w:ilvl="5">
      <w:start w:val="1"/>
      <w:numFmt w:val="decimal"/>
      <w:lvlText w:val="%1.%2.%3.%4.%5.%6"/>
      <w:lvlJc w:val="left"/>
      <w:pPr>
        <w:tabs>
          <w:tab w:val="num" w:pos="1080"/>
        </w:tabs>
        <w:ind w:left="1080" w:hanging="1152"/>
      </w:pPr>
      <w:rPr>
        <w:rFonts w:hint="default"/>
      </w:rPr>
    </w:lvl>
    <w:lvl w:ilvl="6">
      <w:start w:val="1"/>
      <w:numFmt w:val="decimal"/>
      <w:lvlText w:val="%1.%2.%3.%4.%5.%6.%7"/>
      <w:lvlJc w:val="left"/>
      <w:pPr>
        <w:tabs>
          <w:tab w:val="num" w:pos="1224"/>
        </w:tabs>
        <w:ind w:left="1224" w:hanging="1296"/>
      </w:pPr>
      <w:rPr>
        <w:rFonts w:hint="default"/>
      </w:rPr>
    </w:lvl>
    <w:lvl w:ilvl="7">
      <w:start w:val="1"/>
      <w:numFmt w:val="decimal"/>
      <w:lvlText w:val="%1.%2.%3.%4.%5.%6.%7.%8"/>
      <w:lvlJc w:val="left"/>
      <w:pPr>
        <w:tabs>
          <w:tab w:val="num" w:pos="1368"/>
        </w:tabs>
        <w:ind w:left="1368" w:hanging="1440"/>
      </w:pPr>
      <w:rPr>
        <w:rFonts w:hint="default"/>
      </w:rPr>
    </w:lvl>
    <w:lvl w:ilvl="8">
      <w:start w:val="1"/>
      <w:numFmt w:val="decimal"/>
      <w:lvlText w:val="%1.%2.%3.%4.%5.%6.%7.%8.%9"/>
      <w:lvlJc w:val="left"/>
      <w:pPr>
        <w:tabs>
          <w:tab w:val="num" w:pos="1512"/>
        </w:tabs>
        <w:ind w:left="1512" w:hanging="1584"/>
      </w:pPr>
      <w:rPr>
        <w:rFonts w:hint="default"/>
      </w:rPr>
    </w:lvl>
  </w:abstractNum>
  <w:abstractNum w:abstractNumId="17">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61E2EB3"/>
    <w:multiLevelType w:val="multilevel"/>
    <w:tmpl w:val="3364E102"/>
    <w:lvl w:ilvl="0">
      <w:start w:val="2"/>
      <w:numFmt w:val="decimal"/>
      <w:lvlText w:val="%1.0"/>
      <w:lvlJc w:val="left"/>
      <w:pPr>
        <w:tabs>
          <w:tab w:val="num" w:pos="360"/>
        </w:tabs>
        <w:ind w:left="360" w:hanging="432"/>
      </w:pPr>
      <w:rPr>
        <w:rFonts w:hint="default"/>
      </w:rPr>
    </w:lvl>
    <w:lvl w:ilvl="1">
      <w:start w:val="2"/>
      <w:numFmt w:val="decimal"/>
      <w:lvlText w:val="2.%2"/>
      <w:lvlJc w:val="left"/>
      <w:pPr>
        <w:tabs>
          <w:tab w:val="num" w:pos="504"/>
        </w:tabs>
        <w:ind w:left="936" w:hanging="936"/>
      </w:pPr>
      <w:rPr>
        <w:rFonts w:hint="default"/>
      </w:rPr>
    </w:lvl>
    <w:lvl w:ilvl="2">
      <w:start w:val="1"/>
      <w:numFmt w:val="decimal"/>
      <w:lvlText w:val="%1.4.%3"/>
      <w:lvlJc w:val="left"/>
      <w:pPr>
        <w:tabs>
          <w:tab w:val="num" w:pos="720"/>
        </w:tabs>
        <w:ind w:left="792" w:hanging="720"/>
      </w:pPr>
      <w:rPr>
        <w:rFonts w:hint="default"/>
      </w:rPr>
    </w:lvl>
    <w:lvl w:ilvl="3">
      <w:start w:val="1"/>
      <w:numFmt w:val="decimal"/>
      <w:lvlText w:val="%1.%2.%3.%4"/>
      <w:lvlJc w:val="left"/>
      <w:pPr>
        <w:tabs>
          <w:tab w:val="num" w:pos="792"/>
        </w:tabs>
        <w:ind w:left="792" w:hanging="864"/>
      </w:pPr>
      <w:rPr>
        <w:rFonts w:hint="default"/>
      </w:rPr>
    </w:lvl>
    <w:lvl w:ilvl="4">
      <w:start w:val="1"/>
      <w:numFmt w:val="decimal"/>
      <w:lvlText w:val="%1.%2.%3.%4.%5"/>
      <w:lvlJc w:val="left"/>
      <w:pPr>
        <w:tabs>
          <w:tab w:val="num" w:pos="936"/>
        </w:tabs>
        <w:ind w:left="936" w:hanging="1008"/>
      </w:pPr>
      <w:rPr>
        <w:rFonts w:hint="default"/>
      </w:rPr>
    </w:lvl>
    <w:lvl w:ilvl="5">
      <w:start w:val="1"/>
      <w:numFmt w:val="decimal"/>
      <w:lvlText w:val="%1.%2.%3.%4.%5.%6"/>
      <w:lvlJc w:val="left"/>
      <w:pPr>
        <w:tabs>
          <w:tab w:val="num" w:pos="1080"/>
        </w:tabs>
        <w:ind w:left="1080" w:hanging="1152"/>
      </w:pPr>
      <w:rPr>
        <w:rFonts w:hint="default"/>
      </w:rPr>
    </w:lvl>
    <w:lvl w:ilvl="6">
      <w:start w:val="1"/>
      <w:numFmt w:val="decimal"/>
      <w:lvlText w:val="%1.%2.%3.%4.%5.%6.%7"/>
      <w:lvlJc w:val="left"/>
      <w:pPr>
        <w:tabs>
          <w:tab w:val="num" w:pos="1224"/>
        </w:tabs>
        <w:ind w:left="1224" w:hanging="1296"/>
      </w:pPr>
      <w:rPr>
        <w:rFonts w:hint="default"/>
      </w:rPr>
    </w:lvl>
    <w:lvl w:ilvl="7">
      <w:start w:val="1"/>
      <w:numFmt w:val="decimal"/>
      <w:lvlText w:val="%1.%2.%3.%4.%5.%6.%7.%8"/>
      <w:lvlJc w:val="left"/>
      <w:pPr>
        <w:tabs>
          <w:tab w:val="num" w:pos="1368"/>
        </w:tabs>
        <w:ind w:left="1368" w:hanging="1440"/>
      </w:pPr>
      <w:rPr>
        <w:rFonts w:hint="default"/>
      </w:rPr>
    </w:lvl>
    <w:lvl w:ilvl="8">
      <w:start w:val="1"/>
      <w:numFmt w:val="decimal"/>
      <w:lvlText w:val="%1.%2.%3.%4.%5.%6.%7.%8.%9"/>
      <w:lvlJc w:val="left"/>
      <w:pPr>
        <w:tabs>
          <w:tab w:val="num" w:pos="1512"/>
        </w:tabs>
        <w:ind w:left="1512" w:hanging="1584"/>
      </w:pPr>
      <w:rPr>
        <w:rFonts w:hint="default"/>
      </w:rPr>
    </w:lvl>
  </w:abstractNum>
  <w:abstractNum w:abstractNumId="19">
    <w:nsid w:val="78EC553C"/>
    <w:multiLevelType w:val="multilevel"/>
    <w:tmpl w:val="B3CE99E8"/>
    <w:lvl w:ilvl="0">
      <w:start w:val="1"/>
      <w:numFmt w:val="decimal"/>
      <w:lvlText w:val="%1.0"/>
      <w:lvlJc w:val="left"/>
      <w:pPr>
        <w:tabs>
          <w:tab w:val="num" w:pos="360"/>
        </w:tabs>
        <w:ind w:left="360" w:hanging="432"/>
      </w:pPr>
      <w:rPr>
        <w:rFonts w:hint="default"/>
      </w:rPr>
    </w:lvl>
    <w:lvl w:ilvl="1">
      <w:start w:val="1"/>
      <w:numFmt w:val="decimal"/>
      <w:lvlText w:val="1.%2"/>
      <w:lvlJc w:val="left"/>
      <w:pPr>
        <w:tabs>
          <w:tab w:val="num" w:pos="504"/>
        </w:tabs>
        <w:ind w:left="936" w:hanging="936"/>
      </w:pPr>
      <w:rPr>
        <w:rFonts w:hint="default"/>
      </w:rPr>
    </w:lvl>
    <w:lvl w:ilvl="2">
      <w:start w:val="1"/>
      <w:numFmt w:val="decimal"/>
      <w:lvlText w:val="%1.%2.%3"/>
      <w:lvlJc w:val="left"/>
      <w:pPr>
        <w:tabs>
          <w:tab w:val="num" w:pos="648"/>
        </w:tabs>
        <w:ind w:left="648" w:hanging="576"/>
      </w:pPr>
      <w:rPr>
        <w:rFonts w:hint="default"/>
      </w:rPr>
    </w:lvl>
    <w:lvl w:ilvl="3">
      <w:start w:val="1"/>
      <w:numFmt w:val="decimal"/>
      <w:lvlText w:val="%1.%2.%3.%4"/>
      <w:lvlJc w:val="left"/>
      <w:pPr>
        <w:tabs>
          <w:tab w:val="num" w:pos="792"/>
        </w:tabs>
        <w:ind w:left="792" w:hanging="864"/>
      </w:pPr>
      <w:rPr>
        <w:rFonts w:hint="default"/>
      </w:rPr>
    </w:lvl>
    <w:lvl w:ilvl="4">
      <w:start w:val="1"/>
      <w:numFmt w:val="decimal"/>
      <w:lvlText w:val="%1.%2.%3.%4.%5"/>
      <w:lvlJc w:val="left"/>
      <w:pPr>
        <w:tabs>
          <w:tab w:val="num" w:pos="936"/>
        </w:tabs>
        <w:ind w:left="936" w:hanging="1008"/>
      </w:pPr>
      <w:rPr>
        <w:rFonts w:hint="default"/>
      </w:rPr>
    </w:lvl>
    <w:lvl w:ilvl="5">
      <w:start w:val="1"/>
      <w:numFmt w:val="decimal"/>
      <w:lvlText w:val="%1.%2.%3.%4.%5.%6"/>
      <w:lvlJc w:val="left"/>
      <w:pPr>
        <w:tabs>
          <w:tab w:val="num" w:pos="1080"/>
        </w:tabs>
        <w:ind w:left="1080" w:hanging="1152"/>
      </w:pPr>
      <w:rPr>
        <w:rFonts w:hint="default"/>
      </w:rPr>
    </w:lvl>
    <w:lvl w:ilvl="6">
      <w:start w:val="1"/>
      <w:numFmt w:val="decimal"/>
      <w:lvlText w:val="%1.%2.%3.%4.%5.%6.%7"/>
      <w:lvlJc w:val="left"/>
      <w:pPr>
        <w:tabs>
          <w:tab w:val="num" w:pos="1224"/>
        </w:tabs>
        <w:ind w:left="1224" w:hanging="1296"/>
      </w:pPr>
      <w:rPr>
        <w:rFonts w:hint="default"/>
      </w:rPr>
    </w:lvl>
    <w:lvl w:ilvl="7">
      <w:start w:val="1"/>
      <w:numFmt w:val="decimal"/>
      <w:lvlText w:val="%1.%2.%3.%4.%5.%6.%7.%8"/>
      <w:lvlJc w:val="left"/>
      <w:pPr>
        <w:tabs>
          <w:tab w:val="num" w:pos="1368"/>
        </w:tabs>
        <w:ind w:left="1368" w:hanging="1440"/>
      </w:pPr>
      <w:rPr>
        <w:rFonts w:hint="default"/>
      </w:rPr>
    </w:lvl>
    <w:lvl w:ilvl="8">
      <w:start w:val="1"/>
      <w:numFmt w:val="decimal"/>
      <w:lvlText w:val="%1.%2.%3.%4.%5.%6.%7.%8.%9"/>
      <w:lvlJc w:val="left"/>
      <w:pPr>
        <w:tabs>
          <w:tab w:val="num" w:pos="1512"/>
        </w:tabs>
        <w:ind w:left="1512" w:hanging="1584"/>
      </w:pPr>
      <w:rPr>
        <w:rFonts w:hint="default"/>
      </w:rPr>
    </w:lvl>
  </w:abstractNum>
  <w:num w:numId="1">
    <w:abstractNumId w:val="3"/>
  </w:num>
  <w:num w:numId="2">
    <w:abstractNumId w:val="5"/>
  </w:num>
  <w:num w:numId="3">
    <w:abstractNumId w:val="9"/>
  </w:num>
  <w:num w:numId="4">
    <w:abstractNumId w:val="17"/>
  </w:num>
  <w:num w:numId="5">
    <w:abstractNumId w:val="7"/>
  </w:num>
  <w:num w:numId="6">
    <w:abstractNumId w:val="4"/>
  </w:num>
  <w:num w:numId="7">
    <w:abstractNumId w:val="13"/>
  </w:num>
  <w:num w:numId="8">
    <w:abstractNumId w:val="12"/>
  </w:num>
  <w:num w:numId="9">
    <w:abstractNumId w:val="15"/>
  </w:num>
  <w:num w:numId="10">
    <w:abstractNumId w:val="2"/>
  </w:num>
  <w:num w:numId="11">
    <w:abstractNumId w:val="8"/>
  </w:num>
  <w:num w:numId="12">
    <w:abstractNumId w:val="10"/>
  </w:num>
  <w:num w:numId="13">
    <w:abstractNumId w:val="19"/>
  </w:num>
  <w:num w:numId="14">
    <w:abstractNumId w:val="16"/>
  </w:num>
  <w:num w:numId="15">
    <w:abstractNumId w:val="11"/>
  </w:num>
  <w:num w:numId="16">
    <w:abstractNumId w:val="14"/>
  </w:num>
  <w:num w:numId="17">
    <w:abstractNumId w:val="6"/>
  </w:num>
  <w:num w:numId="18">
    <w:abstractNumId w:val="18"/>
  </w:num>
  <w:num w:numId="19">
    <w:abstractNumId w:val="1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0"/>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proofState w:grammar="clean"/>
  <w:stylePaneFormatFilter w:val="3F01"/>
  <w:defaultTabStop w:val="720"/>
  <w:noPunctuationKerning/>
  <w:characterSpacingControl w:val="doNotCompress"/>
  <w:hdrShapeDefaults>
    <o:shapedefaults v:ext="edit" spidmax="3074"/>
  </w:hdrShapeDefaults>
  <w:footnotePr>
    <w:footnote w:id="-1"/>
    <w:footnote w:id="0"/>
  </w:footnotePr>
  <w:endnotePr>
    <w:endnote w:id="-1"/>
    <w:endnote w:id="0"/>
  </w:endnotePr>
  <w:compat/>
  <w:rsids>
    <w:rsidRoot w:val="00981296"/>
    <w:rsid w:val="0000000F"/>
    <w:rsid w:val="000104C2"/>
    <w:rsid w:val="000160A3"/>
    <w:rsid w:val="00017045"/>
    <w:rsid w:val="0003449A"/>
    <w:rsid w:val="00062522"/>
    <w:rsid w:val="00071CF4"/>
    <w:rsid w:val="00072309"/>
    <w:rsid w:val="00085AD1"/>
    <w:rsid w:val="000876E1"/>
    <w:rsid w:val="0009045E"/>
    <w:rsid w:val="00097C90"/>
    <w:rsid w:val="000A2CBC"/>
    <w:rsid w:val="000A6DAA"/>
    <w:rsid w:val="000B7731"/>
    <w:rsid w:val="000C6A5C"/>
    <w:rsid w:val="000C6EBB"/>
    <w:rsid w:val="000F68A6"/>
    <w:rsid w:val="00103F12"/>
    <w:rsid w:val="001048FA"/>
    <w:rsid w:val="00105EAE"/>
    <w:rsid w:val="00110A8F"/>
    <w:rsid w:val="001134FA"/>
    <w:rsid w:val="001217DD"/>
    <w:rsid w:val="001250E0"/>
    <w:rsid w:val="001336E4"/>
    <w:rsid w:val="00141BA3"/>
    <w:rsid w:val="00142F20"/>
    <w:rsid w:val="001470E8"/>
    <w:rsid w:val="00153F89"/>
    <w:rsid w:val="001545FD"/>
    <w:rsid w:val="00155F1B"/>
    <w:rsid w:val="00163BA9"/>
    <w:rsid w:val="00167175"/>
    <w:rsid w:val="00183558"/>
    <w:rsid w:val="0019023B"/>
    <w:rsid w:val="001907C6"/>
    <w:rsid w:val="001A745A"/>
    <w:rsid w:val="001B12A0"/>
    <w:rsid w:val="001B19CC"/>
    <w:rsid w:val="001B49FA"/>
    <w:rsid w:val="001B5CD3"/>
    <w:rsid w:val="001D1CAD"/>
    <w:rsid w:val="001D27F7"/>
    <w:rsid w:val="001D4DBA"/>
    <w:rsid w:val="001F4D58"/>
    <w:rsid w:val="00204315"/>
    <w:rsid w:val="00210D43"/>
    <w:rsid w:val="00213B86"/>
    <w:rsid w:val="0022450B"/>
    <w:rsid w:val="0022551F"/>
    <w:rsid w:val="002255D3"/>
    <w:rsid w:val="002257C9"/>
    <w:rsid w:val="00225C6D"/>
    <w:rsid w:val="00230163"/>
    <w:rsid w:val="002306C4"/>
    <w:rsid w:val="002314C3"/>
    <w:rsid w:val="00236F53"/>
    <w:rsid w:val="00244973"/>
    <w:rsid w:val="00262CFC"/>
    <w:rsid w:val="0027226E"/>
    <w:rsid w:val="0029756F"/>
    <w:rsid w:val="002A1C17"/>
    <w:rsid w:val="002A1EB1"/>
    <w:rsid w:val="002A230F"/>
    <w:rsid w:val="002A4C71"/>
    <w:rsid w:val="002A5BB9"/>
    <w:rsid w:val="002A6181"/>
    <w:rsid w:val="002A776A"/>
    <w:rsid w:val="002B04E3"/>
    <w:rsid w:val="002B27E4"/>
    <w:rsid w:val="002C1AF1"/>
    <w:rsid w:val="002C7C6B"/>
    <w:rsid w:val="002D03AD"/>
    <w:rsid w:val="002D0E04"/>
    <w:rsid w:val="002D1E27"/>
    <w:rsid w:val="002D5A1D"/>
    <w:rsid w:val="002D7987"/>
    <w:rsid w:val="002E0931"/>
    <w:rsid w:val="00303E53"/>
    <w:rsid w:val="00304A39"/>
    <w:rsid w:val="003205DB"/>
    <w:rsid w:val="00321813"/>
    <w:rsid w:val="00333B05"/>
    <w:rsid w:val="00340A57"/>
    <w:rsid w:val="00342965"/>
    <w:rsid w:val="0034680A"/>
    <w:rsid w:val="00347D94"/>
    <w:rsid w:val="003605EE"/>
    <w:rsid w:val="00364794"/>
    <w:rsid w:val="00377B03"/>
    <w:rsid w:val="003907D7"/>
    <w:rsid w:val="003A5A51"/>
    <w:rsid w:val="003B7505"/>
    <w:rsid w:val="003C227F"/>
    <w:rsid w:val="003C56C9"/>
    <w:rsid w:val="003D699B"/>
    <w:rsid w:val="003E7B70"/>
    <w:rsid w:val="003F2D28"/>
    <w:rsid w:val="00406A5E"/>
    <w:rsid w:val="00416FCD"/>
    <w:rsid w:val="0042700E"/>
    <w:rsid w:val="00432F6D"/>
    <w:rsid w:val="00434069"/>
    <w:rsid w:val="00443090"/>
    <w:rsid w:val="00444B08"/>
    <w:rsid w:val="004475A9"/>
    <w:rsid w:val="0045149C"/>
    <w:rsid w:val="00467274"/>
    <w:rsid w:val="00467BB7"/>
    <w:rsid w:val="004740BC"/>
    <w:rsid w:val="004847CD"/>
    <w:rsid w:val="00491612"/>
    <w:rsid w:val="00495873"/>
    <w:rsid w:val="004A5D54"/>
    <w:rsid w:val="004A7159"/>
    <w:rsid w:val="004C5CAC"/>
    <w:rsid w:val="004E0AD2"/>
    <w:rsid w:val="004E1AB7"/>
    <w:rsid w:val="004F3598"/>
    <w:rsid w:val="004F3E76"/>
    <w:rsid w:val="004F639B"/>
    <w:rsid w:val="00501785"/>
    <w:rsid w:val="005028FE"/>
    <w:rsid w:val="00505397"/>
    <w:rsid w:val="00506F48"/>
    <w:rsid w:val="00520AB4"/>
    <w:rsid w:val="00521174"/>
    <w:rsid w:val="0054375B"/>
    <w:rsid w:val="0054676B"/>
    <w:rsid w:val="00551363"/>
    <w:rsid w:val="005564C1"/>
    <w:rsid w:val="00561D43"/>
    <w:rsid w:val="005668B8"/>
    <w:rsid w:val="00572056"/>
    <w:rsid w:val="005744FB"/>
    <w:rsid w:val="00577D2C"/>
    <w:rsid w:val="00583C1F"/>
    <w:rsid w:val="00590634"/>
    <w:rsid w:val="00594551"/>
    <w:rsid w:val="005A7643"/>
    <w:rsid w:val="005B0914"/>
    <w:rsid w:val="005B0C26"/>
    <w:rsid w:val="005B6E01"/>
    <w:rsid w:val="005C4163"/>
    <w:rsid w:val="005C6F2B"/>
    <w:rsid w:val="005C7E17"/>
    <w:rsid w:val="005E5D4C"/>
    <w:rsid w:val="005F0DBE"/>
    <w:rsid w:val="005F249E"/>
    <w:rsid w:val="005F4078"/>
    <w:rsid w:val="00600E2E"/>
    <w:rsid w:val="0060161B"/>
    <w:rsid w:val="006027C2"/>
    <w:rsid w:val="00602A56"/>
    <w:rsid w:val="00605C8E"/>
    <w:rsid w:val="00613D0A"/>
    <w:rsid w:val="00615417"/>
    <w:rsid w:val="00626081"/>
    <w:rsid w:val="00631156"/>
    <w:rsid w:val="00632372"/>
    <w:rsid w:val="00633BEF"/>
    <w:rsid w:val="00636252"/>
    <w:rsid w:val="00637E35"/>
    <w:rsid w:val="0064444D"/>
    <w:rsid w:val="00644473"/>
    <w:rsid w:val="00644FDA"/>
    <w:rsid w:val="00677893"/>
    <w:rsid w:val="006820D4"/>
    <w:rsid w:val="00690924"/>
    <w:rsid w:val="006941E4"/>
    <w:rsid w:val="00695825"/>
    <w:rsid w:val="00697D61"/>
    <w:rsid w:val="006A2A04"/>
    <w:rsid w:val="006B3EB4"/>
    <w:rsid w:val="006B5948"/>
    <w:rsid w:val="006B5DE5"/>
    <w:rsid w:val="006C61C8"/>
    <w:rsid w:val="006D0944"/>
    <w:rsid w:val="006D1A52"/>
    <w:rsid w:val="006E03BF"/>
    <w:rsid w:val="006F41AE"/>
    <w:rsid w:val="00703D15"/>
    <w:rsid w:val="00721ECC"/>
    <w:rsid w:val="00730704"/>
    <w:rsid w:val="0073188B"/>
    <w:rsid w:val="00737DBA"/>
    <w:rsid w:val="00754BD7"/>
    <w:rsid w:val="0076453E"/>
    <w:rsid w:val="00772A25"/>
    <w:rsid w:val="007A32A8"/>
    <w:rsid w:val="007B009F"/>
    <w:rsid w:val="007C0A05"/>
    <w:rsid w:val="00800383"/>
    <w:rsid w:val="00803528"/>
    <w:rsid w:val="008035E6"/>
    <w:rsid w:val="008056B5"/>
    <w:rsid w:val="00810A8F"/>
    <w:rsid w:val="00810B30"/>
    <w:rsid w:val="0081571C"/>
    <w:rsid w:val="00827134"/>
    <w:rsid w:val="00830F21"/>
    <w:rsid w:val="00832C31"/>
    <w:rsid w:val="008353EB"/>
    <w:rsid w:val="0083797A"/>
    <w:rsid w:val="00840127"/>
    <w:rsid w:val="00842BF9"/>
    <w:rsid w:val="00845144"/>
    <w:rsid w:val="00852254"/>
    <w:rsid w:val="00853265"/>
    <w:rsid w:val="00853F18"/>
    <w:rsid w:val="00865084"/>
    <w:rsid w:val="008745D2"/>
    <w:rsid w:val="0087495C"/>
    <w:rsid w:val="00875851"/>
    <w:rsid w:val="00880C58"/>
    <w:rsid w:val="008822C3"/>
    <w:rsid w:val="00883F68"/>
    <w:rsid w:val="0088635D"/>
    <w:rsid w:val="00886640"/>
    <w:rsid w:val="008916C5"/>
    <w:rsid w:val="00892DBD"/>
    <w:rsid w:val="00894110"/>
    <w:rsid w:val="0089519A"/>
    <w:rsid w:val="008A51AC"/>
    <w:rsid w:val="008A7CB6"/>
    <w:rsid w:val="008B0BA1"/>
    <w:rsid w:val="008B3398"/>
    <w:rsid w:val="008B36A5"/>
    <w:rsid w:val="008B38D3"/>
    <w:rsid w:val="008B4F3B"/>
    <w:rsid w:val="008C04AF"/>
    <w:rsid w:val="008D3667"/>
    <w:rsid w:val="008D4275"/>
    <w:rsid w:val="008D61C7"/>
    <w:rsid w:val="008D63E2"/>
    <w:rsid w:val="008E3110"/>
    <w:rsid w:val="008F1F1C"/>
    <w:rsid w:val="009018AA"/>
    <w:rsid w:val="009047B5"/>
    <w:rsid w:val="00906E32"/>
    <w:rsid w:val="009270AA"/>
    <w:rsid w:val="00930884"/>
    <w:rsid w:val="00931384"/>
    <w:rsid w:val="0094727C"/>
    <w:rsid w:val="00957864"/>
    <w:rsid w:val="00960784"/>
    <w:rsid w:val="009639A5"/>
    <w:rsid w:val="00966C48"/>
    <w:rsid w:val="00971C6C"/>
    <w:rsid w:val="00981296"/>
    <w:rsid w:val="0098270F"/>
    <w:rsid w:val="00983A99"/>
    <w:rsid w:val="00984A7F"/>
    <w:rsid w:val="0098545E"/>
    <w:rsid w:val="009A375B"/>
    <w:rsid w:val="009A7C4B"/>
    <w:rsid w:val="009B0377"/>
    <w:rsid w:val="009C627E"/>
    <w:rsid w:val="009D19A6"/>
    <w:rsid w:val="009E1BB8"/>
    <w:rsid w:val="00A12A18"/>
    <w:rsid w:val="00A17283"/>
    <w:rsid w:val="00A17B6F"/>
    <w:rsid w:val="00A266E3"/>
    <w:rsid w:val="00A45BFE"/>
    <w:rsid w:val="00A547C2"/>
    <w:rsid w:val="00A62959"/>
    <w:rsid w:val="00A722EF"/>
    <w:rsid w:val="00A777DA"/>
    <w:rsid w:val="00A80FA1"/>
    <w:rsid w:val="00A828A4"/>
    <w:rsid w:val="00A82B97"/>
    <w:rsid w:val="00A85919"/>
    <w:rsid w:val="00A90117"/>
    <w:rsid w:val="00A90568"/>
    <w:rsid w:val="00A964F7"/>
    <w:rsid w:val="00A968F8"/>
    <w:rsid w:val="00AA0B4E"/>
    <w:rsid w:val="00AB50E4"/>
    <w:rsid w:val="00AB6153"/>
    <w:rsid w:val="00AC01B1"/>
    <w:rsid w:val="00AC029B"/>
    <w:rsid w:val="00AC7B2D"/>
    <w:rsid w:val="00AC7BF1"/>
    <w:rsid w:val="00AD1870"/>
    <w:rsid w:val="00AD3289"/>
    <w:rsid w:val="00AD4F54"/>
    <w:rsid w:val="00AD72B5"/>
    <w:rsid w:val="00AE50F2"/>
    <w:rsid w:val="00AE5412"/>
    <w:rsid w:val="00AF0673"/>
    <w:rsid w:val="00AF067C"/>
    <w:rsid w:val="00AF19BA"/>
    <w:rsid w:val="00AF2A0C"/>
    <w:rsid w:val="00AF3158"/>
    <w:rsid w:val="00AF4F0E"/>
    <w:rsid w:val="00AF5A58"/>
    <w:rsid w:val="00AF5C14"/>
    <w:rsid w:val="00B004AF"/>
    <w:rsid w:val="00B0087E"/>
    <w:rsid w:val="00B10F8E"/>
    <w:rsid w:val="00B14095"/>
    <w:rsid w:val="00B2275B"/>
    <w:rsid w:val="00B256EC"/>
    <w:rsid w:val="00B321A4"/>
    <w:rsid w:val="00B3594D"/>
    <w:rsid w:val="00B4235B"/>
    <w:rsid w:val="00B4758B"/>
    <w:rsid w:val="00B53D82"/>
    <w:rsid w:val="00B5428B"/>
    <w:rsid w:val="00B616F5"/>
    <w:rsid w:val="00B6763A"/>
    <w:rsid w:val="00B67F4D"/>
    <w:rsid w:val="00B80325"/>
    <w:rsid w:val="00B93AA3"/>
    <w:rsid w:val="00BA02A7"/>
    <w:rsid w:val="00BA738E"/>
    <w:rsid w:val="00BB0641"/>
    <w:rsid w:val="00BB419B"/>
    <w:rsid w:val="00BB615B"/>
    <w:rsid w:val="00BB7B08"/>
    <w:rsid w:val="00BC062B"/>
    <w:rsid w:val="00BC248C"/>
    <w:rsid w:val="00BC3E72"/>
    <w:rsid w:val="00BC4604"/>
    <w:rsid w:val="00BC68E3"/>
    <w:rsid w:val="00BC6A44"/>
    <w:rsid w:val="00BC6D92"/>
    <w:rsid w:val="00BD3A05"/>
    <w:rsid w:val="00BD4A11"/>
    <w:rsid w:val="00BE1E02"/>
    <w:rsid w:val="00BF3C14"/>
    <w:rsid w:val="00C033B1"/>
    <w:rsid w:val="00C2375B"/>
    <w:rsid w:val="00C2380B"/>
    <w:rsid w:val="00C27D21"/>
    <w:rsid w:val="00C41372"/>
    <w:rsid w:val="00C41BF2"/>
    <w:rsid w:val="00C4280F"/>
    <w:rsid w:val="00C46EBD"/>
    <w:rsid w:val="00C47226"/>
    <w:rsid w:val="00C64703"/>
    <w:rsid w:val="00C67178"/>
    <w:rsid w:val="00C705B0"/>
    <w:rsid w:val="00C73A4E"/>
    <w:rsid w:val="00C7407C"/>
    <w:rsid w:val="00C822DC"/>
    <w:rsid w:val="00C84263"/>
    <w:rsid w:val="00C864C8"/>
    <w:rsid w:val="00C92EC2"/>
    <w:rsid w:val="00C94465"/>
    <w:rsid w:val="00C94D23"/>
    <w:rsid w:val="00C97396"/>
    <w:rsid w:val="00CA5866"/>
    <w:rsid w:val="00CB4C2E"/>
    <w:rsid w:val="00CC74D7"/>
    <w:rsid w:val="00CD34E3"/>
    <w:rsid w:val="00CD4094"/>
    <w:rsid w:val="00D13066"/>
    <w:rsid w:val="00D13AFA"/>
    <w:rsid w:val="00D22FC6"/>
    <w:rsid w:val="00D23370"/>
    <w:rsid w:val="00D237F3"/>
    <w:rsid w:val="00D2610D"/>
    <w:rsid w:val="00D26C4E"/>
    <w:rsid w:val="00D3330D"/>
    <w:rsid w:val="00D373B5"/>
    <w:rsid w:val="00D40EE8"/>
    <w:rsid w:val="00D47C62"/>
    <w:rsid w:val="00D50B66"/>
    <w:rsid w:val="00D53636"/>
    <w:rsid w:val="00D55A26"/>
    <w:rsid w:val="00D564C6"/>
    <w:rsid w:val="00D64918"/>
    <w:rsid w:val="00D7312C"/>
    <w:rsid w:val="00D7338D"/>
    <w:rsid w:val="00D73570"/>
    <w:rsid w:val="00D75230"/>
    <w:rsid w:val="00D7673B"/>
    <w:rsid w:val="00D80435"/>
    <w:rsid w:val="00D810D7"/>
    <w:rsid w:val="00D832A1"/>
    <w:rsid w:val="00D875F1"/>
    <w:rsid w:val="00D9050F"/>
    <w:rsid w:val="00D96FF1"/>
    <w:rsid w:val="00DA563B"/>
    <w:rsid w:val="00DB07AF"/>
    <w:rsid w:val="00DB48E0"/>
    <w:rsid w:val="00DB7C75"/>
    <w:rsid w:val="00DB7EB2"/>
    <w:rsid w:val="00DC0537"/>
    <w:rsid w:val="00DD27BC"/>
    <w:rsid w:val="00DD4622"/>
    <w:rsid w:val="00DF501D"/>
    <w:rsid w:val="00DF5290"/>
    <w:rsid w:val="00E04054"/>
    <w:rsid w:val="00E05B0E"/>
    <w:rsid w:val="00E079DC"/>
    <w:rsid w:val="00E12080"/>
    <w:rsid w:val="00E17D86"/>
    <w:rsid w:val="00E326CD"/>
    <w:rsid w:val="00E40CEE"/>
    <w:rsid w:val="00E448F4"/>
    <w:rsid w:val="00E512C4"/>
    <w:rsid w:val="00E517EB"/>
    <w:rsid w:val="00E7140D"/>
    <w:rsid w:val="00E71DDD"/>
    <w:rsid w:val="00E80CE3"/>
    <w:rsid w:val="00E81C65"/>
    <w:rsid w:val="00EA28BA"/>
    <w:rsid w:val="00EA45EE"/>
    <w:rsid w:val="00EA5991"/>
    <w:rsid w:val="00EB0CCE"/>
    <w:rsid w:val="00EB312C"/>
    <w:rsid w:val="00EB3750"/>
    <w:rsid w:val="00EB5F2F"/>
    <w:rsid w:val="00EC3A2F"/>
    <w:rsid w:val="00ED686F"/>
    <w:rsid w:val="00F1772D"/>
    <w:rsid w:val="00F20632"/>
    <w:rsid w:val="00F210D2"/>
    <w:rsid w:val="00F21F55"/>
    <w:rsid w:val="00F23404"/>
    <w:rsid w:val="00F269C9"/>
    <w:rsid w:val="00F26BAF"/>
    <w:rsid w:val="00F31676"/>
    <w:rsid w:val="00F4522E"/>
    <w:rsid w:val="00F452C2"/>
    <w:rsid w:val="00F63DDB"/>
    <w:rsid w:val="00F656F7"/>
    <w:rsid w:val="00F65FDE"/>
    <w:rsid w:val="00F710AF"/>
    <w:rsid w:val="00F73C2C"/>
    <w:rsid w:val="00F76AA6"/>
    <w:rsid w:val="00F8269E"/>
    <w:rsid w:val="00F933AF"/>
    <w:rsid w:val="00FA4B08"/>
    <w:rsid w:val="00FB1D26"/>
    <w:rsid w:val="00FB4E9E"/>
    <w:rsid w:val="00FB7D8B"/>
    <w:rsid w:val="00FC0809"/>
    <w:rsid w:val="00FD1581"/>
    <w:rsid w:val="00FE4F22"/>
    <w:rsid w:val="00FF0439"/>
    <w:rsid w:val="00FF3465"/>
    <w:rsid w:val="00FF62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qFormat/>
    <w:rsid w:val="00F656F7"/>
    <w:pPr>
      <w:keepNext/>
      <w:numPr>
        <w:numId w:val="16"/>
      </w:numPr>
      <w:spacing w:before="0" w:after="0"/>
      <w:jc w:val="left"/>
      <w:outlineLvl w:val="0"/>
    </w:pPr>
    <w:rPr>
      <w:rFonts w:ascii="Arial" w:eastAsia="Arial Unicode MS" w:hAnsi="Arial" w:cs="Arial"/>
      <w:b/>
      <w:bCs/>
      <w:caps/>
      <w:kern w:val="36"/>
      <w:sz w:val="28"/>
      <w:szCs w:val="28"/>
    </w:rPr>
  </w:style>
  <w:style w:type="paragraph" w:styleId="Heading2">
    <w:name w:val="heading 2"/>
    <w:basedOn w:val="Normal"/>
    <w:link w:val="Heading2Char"/>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rsid w:val="00F656F7"/>
    <w:pPr>
      <w:tabs>
        <w:tab w:val="left" w:pos="288"/>
        <w:tab w:val="left" w:pos="720"/>
        <w:tab w:val="right" w:leader="dot" w:pos="9350"/>
      </w:tabs>
      <w:spacing w:before="180"/>
      <w:ind w:left="0"/>
    </w:pPr>
    <w:rPr>
      <w:rFonts w:ascii="Arial" w:hAnsi="Arial"/>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rsid w:val="009B0377"/>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1"/>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Cs/>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Cs/>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leader="none" w:pos="340"/>
        <w:tab w:val="num" w:leader="none"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EmailStyle84"/>
    <w:aliases w:val="EmailStyle84"/>
    <w:basedOn w:val="DefaultParagraphFont"/>
    <w:semiHidden/>
    <w:personal/>
    <w:personalCompose/>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1">
    <w:name w:val="Body Text Char1"/>
    <w:basedOn w:val="DefaultParagraphFont"/>
    <w:link w:val="BodyText"/>
    <w:rsid w:val="00A17B6F"/>
    <w:rPr>
      <w:sz w:val="24"/>
      <w:szCs w:val="24"/>
      <w:lang w:val="en-US" w:eastAsia="en-US" w:bidi="ar-SA"/>
    </w:rPr>
  </w:style>
  <w:style w:type="character" w:customStyle="1" w:styleId="Heading2Char">
    <w:name w:val="Heading 2 Char"/>
    <w:basedOn w:val="DefaultParagraphFont"/>
    <w:link w:val="Heading2"/>
    <w:rsid w:val="003C56C9"/>
    <w:rPr>
      <w:rFonts w:eastAsia="Arial Unicode MS" w:cs="Arial Unicode MS"/>
      <w:b/>
      <w:bCs/>
      <w:caps/>
      <w:sz w:val="24"/>
      <w:szCs w:val="24"/>
      <w:lang w:val="en-US" w:eastAsia="en-US" w:bidi="ar-SA"/>
    </w:rPr>
  </w:style>
  <w:style w:type="character" w:customStyle="1" w:styleId="Heading1Char">
    <w:name w:val="Heading 1 Char"/>
    <w:basedOn w:val="DefaultParagraphFont"/>
    <w:link w:val="Heading1"/>
    <w:rsid w:val="00F656F7"/>
    <w:rPr>
      <w:rFonts w:ascii="Arial" w:eastAsia="Arial Unicode MS" w:hAnsi="Arial" w:cs="Arial"/>
      <w:b/>
      <w:bCs/>
      <w:caps/>
      <w:kern w:val="36"/>
      <w:sz w:val="28"/>
      <w:szCs w:val="28"/>
      <w:lang w:val="en-US" w:eastAsia="en-US" w:bidi="ar-SA"/>
    </w:rPr>
  </w:style>
  <w:style w:type="character" w:customStyle="1" w:styleId="BodyTextChar">
    <w:name w:val="Body Text Char"/>
    <w:basedOn w:val="DefaultParagraphFont"/>
    <w:rsid w:val="00F31676"/>
    <w:rPr>
      <w:sz w:val="24"/>
      <w:szCs w:val="24"/>
      <w:lang w:val="en-US" w:eastAsia="en-US" w:bidi="ar-SA"/>
    </w:rPr>
  </w:style>
  <w:style w:type="paragraph" w:customStyle="1" w:styleId="ReferenceList">
    <w:name w:val="ReferenceList"/>
    <w:rsid w:val="00E12080"/>
    <w:pPr>
      <w:numPr>
        <w:numId w:val="2"/>
      </w:numPr>
      <w:spacing w:before="120" w:after="120"/>
    </w:pPr>
    <w:rPr>
      <w:rFonts w:ascii="Arial" w:hAnsi="Arial"/>
      <w:sz w:val="24"/>
    </w:rPr>
  </w:style>
</w:styles>
</file>

<file path=word/webSettings.xml><?xml version="1.0" encoding="utf-8"?>
<w:webSettings xmlns:r="http://schemas.openxmlformats.org/officeDocument/2006/relationships" xmlns:w="http://schemas.openxmlformats.org/wordprocessingml/2006/main">
  <w:divs>
    <w:div w:id="135683717">
      <w:bodyDiv w:val="1"/>
      <w:marLeft w:val="0"/>
      <w:marRight w:val="0"/>
      <w:marTop w:val="105"/>
      <w:marBottom w:val="0"/>
      <w:divBdr>
        <w:top w:val="none" w:sz="0" w:space="0" w:color="auto"/>
        <w:left w:val="none" w:sz="0" w:space="0" w:color="auto"/>
        <w:bottom w:val="none" w:sz="0" w:space="0" w:color="auto"/>
        <w:right w:val="none" w:sz="0" w:space="0" w:color="auto"/>
      </w:divBdr>
      <w:divsChild>
        <w:div w:id="1552232979">
          <w:marLeft w:val="0"/>
          <w:marRight w:val="0"/>
          <w:marTop w:val="0"/>
          <w:marBottom w:val="0"/>
          <w:divBdr>
            <w:top w:val="none" w:sz="0" w:space="0" w:color="auto"/>
            <w:left w:val="none" w:sz="0" w:space="0" w:color="auto"/>
            <w:bottom w:val="none" w:sz="0" w:space="0" w:color="auto"/>
            <w:right w:val="none" w:sz="0" w:space="0" w:color="auto"/>
          </w:divBdr>
          <w:divsChild>
            <w:div w:id="410545125">
              <w:marLeft w:val="0"/>
              <w:marRight w:val="0"/>
              <w:marTop w:val="0"/>
              <w:marBottom w:val="600"/>
              <w:divBdr>
                <w:top w:val="none" w:sz="0" w:space="0" w:color="auto"/>
                <w:left w:val="none" w:sz="0" w:space="0" w:color="auto"/>
                <w:bottom w:val="none" w:sz="0" w:space="0" w:color="auto"/>
                <w:right w:val="none" w:sz="0" w:space="0" w:color="auto"/>
              </w:divBdr>
              <w:divsChild>
                <w:div w:id="1257441531">
                  <w:marLeft w:val="0"/>
                  <w:marRight w:val="0"/>
                  <w:marTop w:val="0"/>
                  <w:marBottom w:val="0"/>
                  <w:divBdr>
                    <w:top w:val="none" w:sz="0" w:space="0" w:color="auto"/>
                    <w:left w:val="none" w:sz="0" w:space="0" w:color="auto"/>
                    <w:bottom w:val="none" w:sz="0" w:space="0" w:color="auto"/>
                    <w:right w:val="none" w:sz="0" w:space="0" w:color="auto"/>
                  </w:divBdr>
                  <w:divsChild>
                    <w:div w:id="1459491610">
                      <w:marLeft w:val="0"/>
                      <w:marRight w:val="0"/>
                      <w:marTop w:val="0"/>
                      <w:marBottom w:val="0"/>
                      <w:divBdr>
                        <w:top w:val="none" w:sz="0" w:space="0" w:color="auto"/>
                        <w:left w:val="none" w:sz="0" w:space="0" w:color="auto"/>
                        <w:bottom w:val="none" w:sz="0" w:space="0" w:color="auto"/>
                        <w:right w:val="none" w:sz="0" w:space="0" w:color="auto"/>
                      </w:divBdr>
                      <w:divsChild>
                        <w:div w:id="471405702">
                          <w:marLeft w:val="0"/>
                          <w:marRight w:val="0"/>
                          <w:marTop w:val="0"/>
                          <w:marBottom w:val="0"/>
                          <w:divBdr>
                            <w:top w:val="none" w:sz="0" w:space="0" w:color="auto"/>
                            <w:left w:val="single" w:sz="6" w:space="0" w:color="FFFFFF"/>
                            <w:bottom w:val="none" w:sz="0" w:space="0" w:color="auto"/>
                            <w:right w:val="none" w:sz="0" w:space="0" w:color="auto"/>
                          </w:divBdr>
                          <w:divsChild>
                            <w:div w:id="67662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2634</Words>
  <Characters>15016</Characters>
  <Application>Microsoft Office Word</Application>
  <DocSecurity>4</DocSecurity>
  <Lines>125</Lines>
  <Paragraphs>35</Paragraphs>
  <ScaleCrop>false</ScaleCrop>
  <HeadingPairs>
    <vt:vector size="2" baseType="variant">
      <vt:variant>
        <vt:lpstr>Title</vt:lpstr>
      </vt:variant>
      <vt:variant>
        <vt:i4>1</vt:i4>
      </vt:variant>
    </vt:vector>
  </HeadingPairs>
  <TitlesOfParts>
    <vt:vector size="1" baseType="lpstr">
      <vt:lpstr>Risk Management Plan</vt:lpstr>
    </vt:vector>
  </TitlesOfParts>
  <Company/>
  <LinksUpToDate>false</LinksUpToDate>
  <CharactersWithSpaces>17615</CharactersWithSpaces>
  <SharedDoc>false</SharedDoc>
  <HLinks>
    <vt:vector size="114" baseType="variant">
      <vt:variant>
        <vt:i4>1245246</vt:i4>
      </vt:variant>
      <vt:variant>
        <vt:i4>122</vt:i4>
      </vt:variant>
      <vt:variant>
        <vt:i4>0</vt:i4>
      </vt:variant>
      <vt:variant>
        <vt:i4>5</vt:i4>
      </vt:variant>
      <vt:variant>
        <vt:lpwstr/>
      </vt:variant>
      <vt:variant>
        <vt:lpwstr>_Toc208201472</vt:lpwstr>
      </vt:variant>
      <vt:variant>
        <vt:i4>1245246</vt:i4>
      </vt:variant>
      <vt:variant>
        <vt:i4>116</vt:i4>
      </vt:variant>
      <vt:variant>
        <vt:i4>0</vt:i4>
      </vt:variant>
      <vt:variant>
        <vt:i4>5</vt:i4>
      </vt:variant>
      <vt:variant>
        <vt:lpwstr/>
      </vt:variant>
      <vt:variant>
        <vt:lpwstr>_Toc208201471</vt:lpwstr>
      </vt:variant>
      <vt:variant>
        <vt:i4>1245246</vt:i4>
      </vt:variant>
      <vt:variant>
        <vt:i4>110</vt:i4>
      </vt:variant>
      <vt:variant>
        <vt:i4>0</vt:i4>
      </vt:variant>
      <vt:variant>
        <vt:i4>5</vt:i4>
      </vt:variant>
      <vt:variant>
        <vt:lpwstr/>
      </vt:variant>
      <vt:variant>
        <vt:lpwstr>_Toc208201470</vt:lpwstr>
      </vt:variant>
      <vt:variant>
        <vt:i4>1179710</vt:i4>
      </vt:variant>
      <vt:variant>
        <vt:i4>104</vt:i4>
      </vt:variant>
      <vt:variant>
        <vt:i4>0</vt:i4>
      </vt:variant>
      <vt:variant>
        <vt:i4>5</vt:i4>
      </vt:variant>
      <vt:variant>
        <vt:lpwstr/>
      </vt:variant>
      <vt:variant>
        <vt:lpwstr>_Toc208201469</vt:lpwstr>
      </vt:variant>
      <vt:variant>
        <vt:i4>1179710</vt:i4>
      </vt:variant>
      <vt:variant>
        <vt:i4>98</vt:i4>
      </vt:variant>
      <vt:variant>
        <vt:i4>0</vt:i4>
      </vt:variant>
      <vt:variant>
        <vt:i4>5</vt:i4>
      </vt:variant>
      <vt:variant>
        <vt:lpwstr/>
      </vt:variant>
      <vt:variant>
        <vt:lpwstr>_Toc208201468</vt:lpwstr>
      </vt:variant>
      <vt:variant>
        <vt:i4>1179710</vt:i4>
      </vt:variant>
      <vt:variant>
        <vt:i4>92</vt:i4>
      </vt:variant>
      <vt:variant>
        <vt:i4>0</vt:i4>
      </vt:variant>
      <vt:variant>
        <vt:i4>5</vt:i4>
      </vt:variant>
      <vt:variant>
        <vt:lpwstr/>
      </vt:variant>
      <vt:variant>
        <vt:lpwstr>_Toc208201467</vt:lpwstr>
      </vt:variant>
      <vt:variant>
        <vt:i4>1179710</vt:i4>
      </vt:variant>
      <vt:variant>
        <vt:i4>86</vt:i4>
      </vt:variant>
      <vt:variant>
        <vt:i4>0</vt:i4>
      </vt:variant>
      <vt:variant>
        <vt:i4>5</vt:i4>
      </vt:variant>
      <vt:variant>
        <vt:lpwstr/>
      </vt:variant>
      <vt:variant>
        <vt:lpwstr>_Toc208201466</vt:lpwstr>
      </vt:variant>
      <vt:variant>
        <vt:i4>1179710</vt:i4>
      </vt:variant>
      <vt:variant>
        <vt:i4>80</vt:i4>
      </vt:variant>
      <vt:variant>
        <vt:i4>0</vt:i4>
      </vt:variant>
      <vt:variant>
        <vt:i4>5</vt:i4>
      </vt:variant>
      <vt:variant>
        <vt:lpwstr/>
      </vt:variant>
      <vt:variant>
        <vt:lpwstr>_Toc208201465</vt:lpwstr>
      </vt:variant>
      <vt:variant>
        <vt:i4>1179710</vt:i4>
      </vt:variant>
      <vt:variant>
        <vt:i4>74</vt:i4>
      </vt:variant>
      <vt:variant>
        <vt:i4>0</vt:i4>
      </vt:variant>
      <vt:variant>
        <vt:i4>5</vt:i4>
      </vt:variant>
      <vt:variant>
        <vt:lpwstr/>
      </vt:variant>
      <vt:variant>
        <vt:lpwstr>_Toc208201464</vt:lpwstr>
      </vt:variant>
      <vt:variant>
        <vt:i4>1179710</vt:i4>
      </vt:variant>
      <vt:variant>
        <vt:i4>68</vt:i4>
      </vt:variant>
      <vt:variant>
        <vt:i4>0</vt:i4>
      </vt:variant>
      <vt:variant>
        <vt:i4>5</vt:i4>
      </vt:variant>
      <vt:variant>
        <vt:lpwstr/>
      </vt:variant>
      <vt:variant>
        <vt:lpwstr>_Toc208201463</vt:lpwstr>
      </vt:variant>
      <vt:variant>
        <vt:i4>1179710</vt:i4>
      </vt:variant>
      <vt:variant>
        <vt:i4>62</vt:i4>
      </vt:variant>
      <vt:variant>
        <vt:i4>0</vt:i4>
      </vt:variant>
      <vt:variant>
        <vt:i4>5</vt:i4>
      </vt:variant>
      <vt:variant>
        <vt:lpwstr/>
      </vt:variant>
      <vt:variant>
        <vt:lpwstr>_Toc208201462</vt:lpwstr>
      </vt:variant>
      <vt:variant>
        <vt:i4>1179710</vt:i4>
      </vt:variant>
      <vt:variant>
        <vt:i4>56</vt:i4>
      </vt:variant>
      <vt:variant>
        <vt:i4>0</vt:i4>
      </vt:variant>
      <vt:variant>
        <vt:i4>5</vt:i4>
      </vt:variant>
      <vt:variant>
        <vt:lpwstr/>
      </vt:variant>
      <vt:variant>
        <vt:lpwstr>_Toc208201461</vt:lpwstr>
      </vt:variant>
      <vt:variant>
        <vt:i4>1179710</vt:i4>
      </vt:variant>
      <vt:variant>
        <vt:i4>50</vt:i4>
      </vt:variant>
      <vt:variant>
        <vt:i4>0</vt:i4>
      </vt:variant>
      <vt:variant>
        <vt:i4>5</vt:i4>
      </vt:variant>
      <vt:variant>
        <vt:lpwstr/>
      </vt:variant>
      <vt:variant>
        <vt:lpwstr>_Toc208201460</vt:lpwstr>
      </vt:variant>
      <vt:variant>
        <vt:i4>1114174</vt:i4>
      </vt:variant>
      <vt:variant>
        <vt:i4>44</vt:i4>
      </vt:variant>
      <vt:variant>
        <vt:i4>0</vt:i4>
      </vt:variant>
      <vt:variant>
        <vt:i4>5</vt:i4>
      </vt:variant>
      <vt:variant>
        <vt:lpwstr/>
      </vt:variant>
      <vt:variant>
        <vt:lpwstr>_Toc208201459</vt:lpwstr>
      </vt:variant>
      <vt:variant>
        <vt:i4>1114174</vt:i4>
      </vt:variant>
      <vt:variant>
        <vt:i4>38</vt:i4>
      </vt:variant>
      <vt:variant>
        <vt:i4>0</vt:i4>
      </vt:variant>
      <vt:variant>
        <vt:i4>5</vt:i4>
      </vt:variant>
      <vt:variant>
        <vt:lpwstr/>
      </vt:variant>
      <vt:variant>
        <vt:lpwstr>_Toc208201458</vt:lpwstr>
      </vt:variant>
      <vt:variant>
        <vt:i4>1114174</vt:i4>
      </vt:variant>
      <vt:variant>
        <vt:i4>32</vt:i4>
      </vt:variant>
      <vt:variant>
        <vt:i4>0</vt:i4>
      </vt:variant>
      <vt:variant>
        <vt:i4>5</vt:i4>
      </vt:variant>
      <vt:variant>
        <vt:lpwstr/>
      </vt:variant>
      <vt:variant>
        <vt:lpwstr>_Toc208201457</vt:lpwstr>
      </vt:variant>
      <vt:variant>
        <vt:i4>1114174</vt:i4>
      </vt:variant>
      <vt:variant>
        <vt:i4>26</vt:i4>
      </vt:variant>
      <vt:variant>
        <vt:i4>0</vt:i4>
      </vt:variant>
      <vt:variant>
        <vt:i4>5</vt:i4>
      </vt:variant>
      <vt:variant>
        <vt:lpwstr/>
      </vt:variant>
      <vt:variant>
        <vt:lpwstr>_Toc208201456</vt:lpwstr>
      </vt:variant>
      <vt:variant>
        <vt:i4>1114174</vt:i4>
      </vt:variant>
      <vt:variant>
        <vt:i4>20</vt:i4>
      </vt:variant>
      <vt:variant>
        <vt:i4>0</vt:i4>
      </vt:variant>
      <vt:variant>
        <vt:i4>5</vt:i4>
      </vt:variant>
      <vt:variant>
        <vt:lpwstr/>
      </vt:variant>
      <vt:variant>
        <vt:lpwstr>_Toc208201455</vt:lpwstr>
      </vt:variant>
      <vt:variant>
        <vt:i4>1114174</vt:i4>
      </vt:variant>
      <vt:variant>
        <vt:i4>14</vt:i4>
      </vt:variant>
      <vt:variant>
        <vt:i4>0</vt:i4>
      </vt:variant>
      <vt:variant>
        <vt:i4>5</vt:i4>
      </vt:variant>
      <vt:variant>
        <vt:lpwstr/>
      </vt:variant>
      <vt:variant>
        <vt:lpwstr>_Toc208201454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dc:title>
  <dc:subject>&lt;Project Name&gt;</dc:subject>
  <dc:creator>HHS EPLC Team</dc:creator>
  <cp:keywords>EPLC Template</cp:keywords>
  <cp:lastModifiedBy>SEK</cp:lastModifiedBy>
  <cp:revision>2</cp:revision>
  <cp:lastPrinted>2008-04-14T22:09:00Z</cp:lastPrinted>
  <dcterms:created xsi:type="dcterms:W3CDTF">2010-11-12T17:58:00Z</dcterms:created>
  <dcterms:modified xsi:type="dcterms:W3CDTF">2010-11-12T17:58:00Z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ContentType">
    <vt:lpwstr>Document</vt:lpwstr>
  </property>
</Properties>
</file>