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F8C" w:rsidRPr="00323FD8" w:rsidRDefault="00C87F8C" w:rsidP="00323FD8">
      <w:pPr>
        <w:pStyle w:val="P-Heading1"/>
      </w:pPr>
      <w:bookmarkStart w:id="0" w:name="_Toc342570841"/>
      <w:bookmarkStart w:id="1" w:name="_Toc374266670"/>
      <w:r w:rsidRPr="00323FD8">
        <w:t>CSET Accessibility Features</w:t>
      </w:r>
      <w:bookmarkEnd w:id="0"/>
      <w:bookmarkEnd w:id="1"/>
      <w:r w:rsidRPr="00323FD8">
        <w:t xml:space="preserve"> </w:t>
      </w:r>
    </w:p>
    <w:p w:rsidR="003B4A86" w:rsidRPr="003B4A86" w:rsidRDefault="003B4A86" w:rsidP="003B4A86">
      <w:pPr>
        <w:pStyle w:val="BodyText"/>
      </w:pPr>
      <w:r w:rsidRPr="003B4A86">
        <w:t xml:space="preserve">The features and functions within CSET have been developed to support application users with accessibility requirements. Industry standards have been followed to take advantage of accessibility features built into the Windows 7 operating system and the .NET architecture. These combined capabilities support compliance with Section 508 of the U.S. Rehabilitation Act. </w:t>
      </w:r>
    </w:p>
    <w:p w:rsidR="00493E28" w:rsidRDefault="003B4A86" w:rsidP="003B4A86">
      <w:pPr>
        <w:pStyle w:val="BodyText"/>
      </w:pPr>
      <w:r w:rsidRPr="003B4A86">
        <w:rPr>
          <w:b/>
        </w:rPr>
        <w:t>Note:</w:t>
      </w:r>
      <w:r w:rsidRPr="003B4A86">
        <w:t xml:space="preserve"> The Diagram and Analysis functionality of CSET has not been made accessible or compliant to Section 508 requirements. </w:t>
      </w:r>
    </w:p>
    <w:p w:rsidR="00493E28" w:rsidRDefault="00493E28" w:rsidP="003B4A86">
      <w:pPr>
        <w:pStyle w:val="BodyText"/>
      </w:pPr>
      <w:r w:rsidRPr="003D7402">
        <w:rPr>
          <w:rFonts w:eastAsiaTheme="minorHAnsi"/>
          <w:b/>
          <w:color w:val="004B97"/>
          <w:sz w:val="22"/>
          <w:szCs w:val="22"/>
          <w:u w:val="single"/>
        </w:rPr>
        <w:t>Diagram:</w:t>
      </w:r>
      <w:r w:rsidRPr="00465B06">
        <w:rPr>
          <w:rFonts w:eastAsiaTheme="minorHAnsi"/>
          <w:sz w:val="22"/>
          <w:szCs w:val="22"/>
        </w:rPr>
        <w:t xml:space="preserve"> </w:t>
      </w:r>
      <w:r>
        <w:t xml:space="preserve"> </w:t>
      </w:r>
      <w:r w:rsidR="003B4A86" w:rsidRPr="003B4A86">
        <w:t xml:space="preserve">Accessibility for the diagram functionality can be accomplished by using Microsoft Visio when working with diagrams. </w:t>
      </w:r>
      <w:r w:rsidR="00E213EB">
        <w:t>There are also a limited number of keyboard shortcuts available for diagramming.</w:t>
      </w:r>
    </w:p>
    <w:p w:rsidR="00493E28" w:rsidRDefault="00493E28" w:rsidP="003B4A86">
      <w:pPr>
        <w:pStyle w:val="BodyText"/>
      </w:pPr>
      <w:r w:rsidRPr="00323FD8">
        <w:rPr>
          <w:rFonts w:eastAsiaTheme="minorHAnsi"/>
          <w:b/>
          <w:color w:val="004B97"/>
          <w:sz w:val="22"/>
          <w:szCs w:val="22"/>
          <w:u w:val="single"/>
        </w:rPr>
        <w:t>Analysis:</w:t>
      </w:r>
      <w:r>
        <w:t xml:space="preserve">  </w:t>
      </w:r>
      <w:r w:rsidR="003B4A86" w:rsidRPr="003B4A86">
        <w:t>Accessibility for the analysis functionality can be accomplished by printing the reports or producing an on</w:t>
      </w:r>
      <w:r>
        <w:t>-screen</w:t>
      </w:r>
      <w:r w:rsidR="003B4A86" w:rsidRPr="003B4A86">
        <w:t xml:space="preserve"> version of the reports. </w:t>
      </w:r>
      <w:r>
        <w:t>Reports can be generated in .PDF</w:t>
      </w:r>
      <w:r w:rsidR="0030196F">
        <w:t xml:space="preserve"> and</w:t>
      </w:r>
      <w:r>
        <w:t xml:space="preserve"> .DOCX formats. </w:t>
      </w:r>
    </w:p>
    <w:p w:rsidR="00C87F8C" w:rsidRPr="00CC5BBD" w:rsidRDefault="00C87F8C" w:rsidP="00C87F8C">
      <w:pPr>
        <w:pStyle w:val="P-Heading2"/>
        <w:rPr>
          <w:rFonts w:ascii="Arial" w:hAnsi="Arial" w:cs="Arial"/>
        </w:rPr>
      </w:pPr>
      <w:bookmarkStart w:id="2" w:name="_Toc342570842"/>
      <w:bookmarkStart w:id="3" w:name="_Toc374266671"/>
      <w:r w:rsidRPr="00CC5BBD">
        <w:rPr>
          <w:rFonts w:ascii="Arial" w:hAnsi="Arial" w:cs="Arial"/>
        </w:rPr>
        <w:t>Screen Readers</w:t>
      </w:r>
      <w:bookmarkEnd w:id="2"/>
      <w:bookmarkEnd w:id="3"/>
    </w:p>
    <w:p w:rsidR="00C87F8C" w:rsidRPr="00CC5BBD" w:rsidRDefault="00C87F8C" w:rsidP="003B4A86">
      <w:pPr>
        <w:pStyle w:val="BodyText"/>
      </w:pPr>
      <w:r w:rsidRPr="00CC5BBD">
        <w:t>CSET has been tested with the JAWS screen reading software to ensure that the JAWS reader will read the main text areas and controls of CSET.</w:t>
      </w:r>
    </w:p>
    <w:p w:rsidR="00C87F8C" w:rsidRPr="00CC5BBD" w:rsidRDefault="00C87F8C" w:rsidP="00C87F8C">
      <w:pPr>
        <w:pStyle w:val="P-Heading2"/>
        <w:rPr>
          <w:rFonts w:ascii="Arial" w:hAnsi="Arial" w:cs="Arial"/>
        </w:rPr>
      </w:pPr>
      <w:bookmarkStart w:id="4" w:name="_Toc342570843"/>
      <w:bookmarkStart w:id="5" w:name="_Toc374266672"/>
      <w:r w:rsidRPr="00CC5BBD">
        <w:rPr>
          <w:rFonts w:ascii="Arial" w:hAnsi="Arial" w:cs="Arial"/>
        </w:rPr>
        <w:t>High Contrast Functionality</w:t>
      </w:r>
      <w:bookmarkEnd w:id="4"/>
      <w:bookmarkEnd w:id="5"/>
    </w:p>
    <w:p w:rsidR="00C87F8C" w:rsidRPr="00CC5BBD" w:rsidRDefault="00C87F8C" w:rsidP="003B4A86">
      <w:pPr>
        <w:pStyle w:val="BodyText"/>
      </w:pPr>
      <w:r w:rsidRPr="00CC5BBD">
        <w:t xml:space="preserve">All text areas on CSET other than the Diagram and Analysis pages support switching to High Contrast mode </w:t>
      </w:r>
      <w:r w:rsidR="00493E28">
        <w:t>within</w:t>
      </w:r>
      <w:r w:rsidRPr="00CC5BBD">
        <w:t xml:space="preserve"> the Windows operating system.</w:t>
      </w:r>
    </w:p>
    <w:p w:rsidR="00C87F8C" w:rsidRPr="00CC5BBD" w:rsidRDefault="00C87F8C" w:rsidP="00C87F8C">
      <w:pPr>
        <w:pStyle w:val="P-Heading2"/>
        <w:rPr>
          <w:rFonts w:ascii="Arial" w:hAnsi="Arial" w:cs="Arial"/>
        </w:rPr>
      </w:pPr>
      <w:bookmarkStart w:id="6" w:name="_Toc342570844"/>
      <w:bookmarkStart w:id="7" w:name="_Toc374266673"/>
      <w:r w:rsidRPr="00CC5BBD">
        <w:rPr>
          <w:rFonts w:ascii="Arial" w:hAnsi="Arial" w:cs="Arial"/>
        </w:rPr>
        <w:t>Keyboard Access</w:t>
      </w:r>
      <w:bookmarkEnd w:id="6"/>
      <w:bookmarkEnd w:id="7"/>
    </w:p>
    <w:p w:rsidR="0030196F" w:rsidRPr="00621866" w:rsidRDefault="0030196F" w:rsidP="0030196F">
      <w:pPr>
        <w:pStyle w:val="BodyText"/>
      </w:pPr>
      <w:r w:rsidRPr="006A53D7">
        <w:t xml:space="preserve">CSET is accessible from the keyboard. All areas of the application other than the Analysis page can be accessed from the keyboard. Most keyboard access is implemented by using the TAB and ARROW keys for navigation, the SPACE and </w:t>
      </w:r>
      <w:proofErr w:type="gramStart"/>
      <w:r w:rsidRPr="006A53D7">
        <w:t>ENTER</w:t>
      </w:r>
      <w:proofErr w:type="gramEnd"/>
      <w:r w:rsidRPr="006A53D7">
        <w:t xml:space="preserve"> keys for selection, and ALT+F4 to close open windows. </w:t>
      </w:r>
      <w:r>
        <w:t>Additional shortcut</w:t>
      </w:r>
      <w:r w:rsidRPr="006A53D7">
        <w:t xml:space="preserve"> or hot keys </w:t>
      </w:r>
      <w:r>
        <w:t>may be found</w:t>
      </w:r>
      <w:r w:rsidRPr="006A53D7">
        <w:t xml:space="preserve"> </w:t>
      </w:r>
      <w:r>
        <w:t>in the Keyboard Shortcuts Document.</w:t>
      </w:r>
      <w:r w:rsidRPr="00FE7677">
        <w:t xml:space="preserve"> </w:t>
      </w:r>
    </w:p>
    <w:p w:rsidR="00870319" w:rsidRPr="003B4A86" w:rsidRDefault="00870319" w:rsidP="003B4A86">
      <w:pPr>
        <w:pStyle w:val="BodyText"/>
      </w:pPr>
      <w:bookmarkStart w:id="8" w:name="_GoBack"/>
      <w:bookmarkEnd w:id="8"/>
    </w:p>
    <w:sectPr w:rsidR="00870319" w:rsidRPr="003B4A8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553" w:rsidRDefault="00871553" w:rsidP="003B4A86">
      <w:r>
        <w:separator/>
      </w:r>
    </w:p>
  </w:endnote>
  <w:endnote w:type="continuationSeparator" w:id="0">
    <w:p w:rsidR="00871553" w:rsidRDefault="00871553" w:rsidP="003B4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A86" w:rsidRDefault="003B4A86">
    <w:pPr>
      <w:pStyle w:val="Footer"/>
    </w:pPr>
    <w:r>
      <w:ptab w:relativeTo="margin" w:alignment="center" w:leader="none"/>
    </w:r>
    <w:r w:rsidRPr="003B4A86">
      <w:t xml:space="preserve">Page </w:t>
    </w:r>
    <w:r w:rsidRPr="003B4A86">
      <w:fldChar w:fldCharType="begin"/>
    </w:r>
    <w:r w:rsidRPr="003B4A86">
      <w:instrText xml:space="preserve"> PAGE  \* Arabic  \* MERGEFORMAT </w:instrText>
    </w:r>
    <w:r w:rsidRPr="003B4A86">
      <w:fldChar w:fldCharType="separate"/>
    </w:r>
    <w:r w:rsidR="005E4053">
      <w:rPr>
        <w:noProof/>
      </w:rPr>
      <w:t>1</w:t>
    </w:r>
    <w:r w:rsidRPr="003B4A86">
      <w:fldChar w:fldCharType="end"/>
    </w:r>
    <w:r w:rsidRPr="003B4A86">
      <w:t xml:space="preserve"> of </w:t>
    </w:r>
    <w:r w:rsidR="005E4053">
      <w:fldChar w:fldCharType="begin"/>
    </w:r>
    <w:r w:rsidR="005E4053">
      <w:instrText xml:space="preserve"> NUMPAGES  \* Arabic  \* MERGEFORMAT </w:instrText>
    </w:r>
    <w:r w:rsidR="005E4053">
      <w:fldChar w:fldCharType="separate"/>
    </w:r>
    <w:r w:rsidR="005E4053">
      <w:rPr>
        <w:noProof/>
      </w:rPr>
      <w:t>1</w:t>
    </w:r>
    <w:r w:rsidR="005E4053">
      <w:rPr>
        <w:noProof/>
      </w:rPr>
      <w:fldChar w:fldCharType="end"/>
    </w:r>
    <w:r>
      <w:ptab w:relativeTo="margin" w:alignment="right" w:leader="none"/>
    </w:r>
    <w:r>
      <w:t>CSET Accessibility Features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553" w:rsidRDefault="00871553" w:rsidP="003B4A86">
      <w:r>
        <w:separator/>
      </w:r>
    </w:p>
  </w:footnote>
  <w:footnote w:type="continuationSeparator" w:id="0">
    <w:p w:rsidR="00871553" w:rsidRDefault="00871553" w:rsidP="003B4A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184"/>
    <w:rsid w:val="00065B96"/>
    <w:rsid w:val="000C2075"/>
    <w:rsid w:val="0010509A"/>
    <w:rsid w:val="00172051"/>
    <w:rsid w:val="0018742A"/>
    <w:rsid w:val="00193D48"/>
    <w:rsid w:val="002369DE"/>
    <w:rsid w:val="002A37C2"/>
    <w:rsid w:val="002D7D1F"/>
    <w:rsid w:val="002E002E"/>
    <w:rsid w:val="00300445"/>
    <w:rsid w:val="0030196F"/>
    <w:rsid w:val="00323FD8"/>
    <w:rsid w:val="00330C16"/>
    <w:rsid w:val="00333181"/>
    <w:rsid w:val="0038255C"/>
    <w:rsid w:val="00392B74"/>
    <w:rsid w:val="0039617B"/>
    <w:rsid w:val="003B0971"/>
    <w:rsid w:val="003B4A86"/>
    <w:rsid w:val="003D7402"/>
    <w:rsid w:val="00436841"/>
    <w:rsid w:val="0045663F"/>
    <w:rsid w:val="00464BD0"/>
    <w:rsid w:val="00465B06"/>
    <w:rsid w:val="00487CC5"/>
    <w:rsid w:val="00493E28"/>
    <w:rsid w:val="004948DB"/>
    <w:rsid w:val="004D440D"/>
    <w:rsid w:val="00505DA3"/>
    <w:rsid w:val="00562184"/>
    <w:rsid w:val="005E4053"/>
    <w:rsid w:val="006417C4"/>
    <w:rsid w:val="006A50FB"/>
    <w:rsid w:val="006B6085"/>
    <w:rsid w:val="006F7F78"/>
    <w:rsid w:val="0075007D"/>
    <w:rsid w:val="0075184A"/>
    <w:rsid w:val="00760E26"/>
    <w:rsid w:val="00780D39"/>
    <w:rsid w:val="00786C27"/>
    <w:rsid w:val="007B458D"/>
    <w:rsid w:val="008611B4"/>
    <w:rsid w:val="00870319"/>
    <w:rsid w:val="00871553"/>
    <w:rsid w:val="00896AB1"/>
    <w:rsid w:val="008B4CB5"/>
    <w:rsid w:val="008C2929"/>
    <w:rsid w:val="00912263"/>
    <w:rsid w:val="00924496"/>
    <w:rsid w:val="00926E31"/>
    <w:rsid w:val="0096699E"/>
    <w:rsid w:val="009A113E"/>
    <w:rsid w:val="009A22F8"/>
    <w:rsid w:val="009F7E67"/>
    <w:rsid w:val="00A02772"/>
    <w:rsid w:val="00A45409"/>
    <w:rsid w:val="00A50B6E"/>
    <w:rsid w:val="00A8650F"/>
    <w:rsid w:val="00A87594"/>
    <w:rsid w:val="00AA3CFA"/>
    <w:rsid w:val="00AC6D35"/>
    <w:rsid w:val="00B273B7"/>
    <w:rsid w:val="00B87DEC"/>
    <w:rsid w:val="00BE3734"/>
    <w:rsid w:val="00BE396E"/>
    <w:rsid w:val="00C37556"/>
    <w:rsid w:val="00C7730D"/>
    <w:rsid w:val="00C8072F"/>
    <w:rsid w:val="00C87F8C"/>
    <w:rsid w:val="00C94E01"/>
    <w:rsid w:val="00CC5BBD"/>
    <w:rsid w:val="00CD7155"/>
    <w:rsid w:val="00D102B9"/>
    <w:rsid w:val="00DB5E45"/>
    <w:rsid w:val="00DE077D"/>
    <w:rsid w:val="00E15C5F"/>
    <w:rsid w:val="00E213EB"/>
    <w:rsid w:val="00E549C9"/>
    <w:rsid w:val="00E90E48"/>
    <w:rsid w:val="00EB7946"/>
    <w:rsid w:val="00EF0002"/>
    <w:rsid w:val="00EF62A5"/>
    <w:rsid w:val="00F178F6"/>
    <w:rsid w:val="00F361D2"/>
    <w:rsid w:val="00F41752"/>
    <w:rsid w:val="00F67192"/>
    <w:rsid w:val="00F912D8"/>
    <w:rsid w:val="00FE3A5C"/>
    <w:rsid w:val="00FF0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84A"/>
    <w:pPr>
      <w:tabs>
        <w:tab w:val="left" w:pos="360"/>
        <w:tab w:val="left" w:pos="720"/>
        <w:tab w:val="left" w:pos="1080"/>
        <w:tab w:val="left" w:pos="1440"/>
      </w:tabs>
      <w:spacing w:after="0" w:line="240" w:lineRule="auto"/>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E26"/>
    <w:pPr>
      <w:spacing w:after="120"/>
      <w:ind w:left="720"/>
    </w:pPr>
  </w:style>
  <w:style w:type="paragraph" w:styleId="BodyText">
    <w:name w:val="Body Text"/>
    <w:link w:val="BodyTextChar"/>
    <w:autoRedefine/>
    <w:rsid w:val="003B4A86"/>
    <w:pPr>
      <w:spacing w:before="60" w:after="120"/>
    </w:pPr>
    <w:rPr>
      <w:rFonts w:ascii="Arial" w:eastAsia="Arial Unicode MS" w:hAnsi="Arial" w:cs="Arial"/>
      <w:color w:val="000000" w:themeColor="text1"/>
      <w:sz w:val="24"/>
      <w:szCs w:val="24"/>
    </w:rPr>
  </w:style>
  <w:style w:type="character" w:customStyle="1" w:styleId="BodyTextChar">
    <w:name w:val="Body Text Char"/>
    <w:basedOn w:val="DefaultParagraphFont"/>
    <w:link w:val="BodyText"/>
    <w:rsid w:val="003B4A86"/>
    <w:rPr>
      <w:rFonts w:ascii="Arial" w:eastAsia="Arial Unicode MS" w:hAnsi="Arial" w:cs="Arial"/>
      <w:color w:val="000000" w:themeColor="text1"/>
      <w:sz w:val="24"/>
      <w:szCs w:val="24"/>
    </w:rPr>
  </w:style>
  <w:style w:type="character" w:customStyle="1" w:styleId="P-Heading1Char">
    <w:name w:val="P-Heading 1 Char"/>
    <w:basedOn w:val="DefaultParagraphFont"/>
    <w:link w:val="P-Heading1"/>
    <w:rsid w:val="00323FD8"/>
    <w:rPr>
      <w:rFonts w:ascii="Arial Bold" w:hAnsi="Arial Bold"/>
      <w:b/>
      <w:color w:val="003366"/>
      <w:sz w:val="32"/>
      <w:szCs w:val="27"/>
    </w:rPr>
  </w:style>
  <w:style w:type="paragraph" w:customStyle="1" w:styleId="P-Heading2">
    <w:name w:val="P-Heading 2"/>
    <w:basedOn w:val="Normal"/>
    <w:next w:val="BlockText"/>
    <w:rsid w:val="00323FD8"/>
    <w:pPr>
      <w:keepNext/>
      <w:tabs>
        <w:tab w:val="clear" w:pos="360"/>
        <w:tab w:val="clear" w:pos="720"/>
        <w:tab w:val="clear" w:pos="1080"/>
        <w:tab w:val="clear" w:pos="1440"/>
      </w:tabs>
      <w:spacing w:before="480" w:after="240"/>
    </w:pPr>
    <w:rPr>
      <w:rFonts w:ascii="Arial Bold" w:eastAsia="Arial Unicode MS" w:hAnsi="Arial Bold" w:cs="Times New Roman"/>
      <w:b/>
      <w:color w:val="004182"/>
      <w:spacing w:val="4"/>
      <w:sz w:val="26"/>
      <w:szCs w:val="26"/>
    </w:rPr>
  </w:style>
  <w:style w:type="paragraph" w:styleId="NoSpacing">
    <w:name w:val="No Spacing"/>
    <w:uiPriority w:val="1"/>
    <w:qFormat/>
    <w:rsid w:val="00562184"/>
    <w:pPr>
      <w:spacing w:after="0" w:line="240" w:lineRule="auto"/>
    </w:pPr>
    <w:rPr>
      <w:rFonts w:ascii="Arial" w:eastAsia="Arial Unicode MS" w:hAnsi="Arial" w:cs="Times New Roman"/>
      <w:sz w:val="20"/>
      <w:szCs w:val="24"/>
    </w:rPr>
  </w:style>
  <w:style w:type="paragraph" w:customStyle="1" w:styleId="P-Heading1">
    <w:name w:val="P-Heading 1"/>
    <w:basedOn w:val="Normal"/>
    <w:next w:val="BodyText"/>
    <w:link w:val="P-Heading1Char"/>
    <w:autoRedefine/>
    <w:rsid w:val="00323FD8"/>
    <w:pPr>
      <w:keepNext/>
      <w:tabs>
        <w:tab w:val="clear" w:pos="360"/>
        <w:tab w:val="clear" w:pos="720"/>
        <w:tab w:val="clear" w:pos="1080"/>
        <w:tab w:val="clear" w:pos="1440"/>
      </w:tabs>
      <w:spacing w:before="240" w:after="240"/>
    </w:pPr>
    <w:rPr>
      <w:rFonts w:ascii="Arial Bold" w:hAnsi="Arial Bold"/>
      <w:b/>
      <w:color w:val="003366"/>
      <w:sz w:val="32"/>
      <w:szCs w:val="27"/>
    </w:rPr>
  </w:style>
  <w:style w:type="paragraph" w:styleId="BlockText">
    <w:name w:val="Block Text"/>
    <w:basedOn w:val="Normal"/>
    <w:uiPriority w:val="99"/>
    <w:semiHidden/>
    <w:unhideWhenUsed/>
    <w:rsid w:val="0056218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Header">
    <w:name w:val="header"/>
    <w:basedOn w:val="Normal"/>
    <w:link w:val="HeaderChar"/>
    <w:uiPriority w:val="99"/>
    <w:unhideWhenUsed/>
    <w:rsid w:val="003B4A86"/>
    <w:pPr>
      <w:tabs>
        <w:tab w:val="clear" w:pos="360"/>
        <w:tab w:val="clear" w:pos="720"/>
        <w:tab w:val="clear" w:pos="1080"/>
        <w:tab w:val="clear" w:pos="1440"/>
        <w:tab w:val="center" w:pos="4680"/>
        <w:tab w:val="right" w:pos="9360"/>
      </w:tabs>
    </w:pPr>
  </w:style>
  <w:style w:type="character" w:customStyle="1" w:styleId="HeaderChar">
    <w:name w:val="Header Char"/>
    <w:basedOn w:val="DefaultParagraphFont"/>
    <w:link w:val="Header"/>
    <w:uiPriority w:val="99"/>
    <w:rsid w:val="003B4A86"/>
    <w:rPr>
      <w:rFonts w:ascii="Arial" w:hAnsi="Arial"/>
      <w:sz w:val="20"/>
    </w:rPr>
  </w:style>
  <w:style w:type="paragraph" w:styleId="Footer">
    <w:name w:val="footer"/>
    <w:basedOn w:val="Normal"/>
    <w:link w:val="FooterChar"/>
    <w:uiPriority w:val="99"/>
    <w:unhideWhenUsed/>
    <w:rsid w:val="003B4A86"/>
    <w:pPr>
      <w:tabs>
        <w:tab w:val="clear" w:pos="360"/>
        <w:tab w:val="clear" w:pos="720"/>
        <w:tab w:val="clear" w:pos="1080"/>
        <w:tab w:val="clear" w:pos="1440"/>
        <w:tab w:val="center" w:pos="4680"/>
        <w:tab w:val="right" w:pos="9360"/>
      </w:tabs>
    </w:pPr>
  </w:style>
  <w:style w:type="character" w:customStyle="1" w:styleId="FooterChar">
    <w:name w:val="Footer Char"/>
    <w:basedOn w:val="DefaultParagraphFont"/>
    <w:link w:val="Footer"/>
    <w:uiPriority w:val="99"/>
    <w:rsid w:val="003B4A86"/>
    <w:rPr>
      <w:rFonts w:ascii="Arial" w:hAnsi="Arial"/>
      <w:sz w:val="20"/>
    </w:rPr>
  </w:style>
  <w:style w:type="table" w:styleId="TableGrid">
    <w:name w:val="Table Grid"/>
    <w:basedOn w:val="TableNormal"/>
    <w:uiPriority w:val="59"/>
    <w:rsid w:val="003D7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84A"/>
    <w:pPr>
      <w:tabs>
        <w:tab w:val="left" w:pos="360"/>
        <w:tab w:val="left" w:pos="720"/>
        <w:tab w:val="left" w:pos="1080"/>
        <w:tab w:val="left" w:pos="1440"/>
      </w:tabs>
      <w:spacing w:after="0" w:line="240" w:lineRule="auto"/>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E26"/>
    <w:pPr>
      <w:spacing w:after="120"/>
      <w:ind w:left="720"/>
    </w:pPr>
  </w:style>
  <w:style w:type="paragraph" w:styleId="BodyText">
    <w:name w:val="Body Text"/>
    <w:link w:val="BodyTextChar"/>
    <w:autoRedefine/>
    <w:rsid w:val="003B4A86"/>
    <w:pPr>
      <w:spacing w:before="60" w:after="120"/>
    </w:pPr>
    <w:rPr>
      <w:rFonts w:ascii="Arial" w:eastAsia="Arial Unicode MS" w:hAnsi="Arial" w:cs="Arial"/>
      <w:color w:val="000000" w:themeColor="text1"/>
      <w:sz w:val="24"/>
      <w:szCs w:val="24"/>
    </w:rPr>
  </w:style>
  <w:style w:type="character" w:customStyle="1" w:styleId="BodyTextChar">
    <w:name w:val="Body Text Char"/>
    <w:basedOn w:val="DefaultParagraphFont"/>
    <w:link w:val="BodyText"/>
    <w:rsid w:val="003B4A86"/>
    <w:rPr>
      <w:rFonts w:ascii="Arial" w:eastAsia="Arial Unicode MS" w:hAnsi="Arial" w:cs="Arial"/>
      <w:color w:val="000000" w:themeColor="text1"/>
      <w:sz w:val="24"/>
      <w:szCs w:val="24"/>
    </w:rPr>
  </w:style>
  <w:style w:type="character" w:customStyle="1" w:styleId="P-Heading1Char">
    <w:name w:val="P-Heading 1 Char"/>
    <w:basedOn w:val="DefaultParagraphFont"/>
    <w:link w:val="P-Heading1"/>
    <w:rsid w:val="00323FD8"/>
    <w:rPr>
      <w:rFonts w:ascii="Arial Bold" w:hAnsi="Arial Bold"/>
      <w:b/>
      <w:color w:val="003366"/>
      <w:sz w:val="32"/>
      <w:szCs w:val="27"/>
    </w:rPr>
  </w:style>
  <w:style w:type="paragraph" w:customStyle="1" w:styleId="P-Heading2">
    <w:name w:val="P-Heading 2"/>
    <w:basedOn w:val="Normal"/>
    <w:next w:val="BlockText"/>
    <w:rsid w:val="00323FD8"/>
    <w:pPr>
      <w:keepNext/>
      <w:tabs>
        <w:tab w:val="clear" w:pos="360"/>
        <w:tab w:val="clear" w:pos="720"/>
        <w:tab w:val="clear" w:pos="1080"/>
        <w:tab w:val="clear" w:pos="1440"/>
      </w:tabs>
      <w:spacing w:before="480" w:after="240"/>
    </w:pPr>
    <w:rPr>
      <w:rFonts w:ascii="Arial Bold" w:eastAsia="Arial Unicode MS" w:hAnsi="Arial Bold" w:cs="Times New Roman"/>
      <w:b/>
      <w:color w:val="004182"/>
      <w:spacing w:val="4"/>
      <w:sz w:val="26"/>
      <w:szCs w:val="26"/>
    </w:rPr>
  </w:style>
  <w:style w:type="paragraph" w:styleId="NoSpacing">
    <w:name w:val="No Spacing"/>
    <w:uiPriority w:val="1"/>
    <w:qFormat/>
    <w:rsid w:val="00562184"/>
    <w:pPr>
      <w:spacing w:after="0" w:line="240" w:lineRule="auto"/>
    </w:pPr>
    <w:rPr>
      <w:rFonts w:ascii="Arial" w:eastAsia="Arial Unicode MS" w:hAnsi="Arial" w:cs="Times New Roman"/>
      <w:sz w:val="20"/>
      <w:szCs w:val="24"/>
    </w:rPr>
  </w:style>
  <w:style w:type="paragraph" w:customStyle="1" w:styleId="P-Heading1">
    <w:name w:val="P-Heading 1"/>
    <w:basedOn w:val="Normal"/>
    <w:next w:val="BodyText"/>
    <w:link w:val="P-Heading1Char"/>
    <w:autoRedefine/>
    <w:rsid w:val="00323FD8"/>
    <w:pPr>
      <w:keepNext/>
      <w:tabs>
        <w:tab w:val="clear" w:pos="360"/>
        <w:tab w:val="clear" w:pos="720"/>
        <w:tab w:val="clear" w:pos="1080"/>
        <w:tab w:val="clear" w:pos="1440"/>
      </w:tabs>
      <w:spacing w:before="240" w:after="240"/>
    </w:pPr>
    <w:rPr>
      <w:rFonts w:ascii="Arial Bold" w:hAnsi="Arial Bold"/>
      <w:b/>
      <w:color w:val="003366"/>
      <w:sz w:val="32"/>
      <w:szCs w:val="27"/>
    </w:rPr>
  </w:style>
  <w:style w:type="paragraph" w:styleId="BlockText">
    <w:name w:val="Block Text"/>
    <w:basedOn w:val="Normal"/>
    <w:uiPriority w:val="99"/>
    <w:semiHidden/>
    <w:unhideWhenUsed/>
    <w:rsid w:val="0056218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Header">
    <w:name w:val="header"/>
    <w:basedOn w:val="Normal"/>
    <w:link w:val="HeaderChar"/>
    <w:uiPriority w:val="99"/>
    <w:unhideWhenUsed/>
    <w:rsid w:val="003B4A86"/>
    <w:pPr>
      <w:tabs>
        <w:tab w:val="clear" w:pos="360"/>
        <w:tab w:val="clear" w:pos="720"/>
        <w:tab w:val="clear" w:pos="1080"/>
        <w:tab w:val="clear" w:pos="1440"/>
        <w:tab w:val="center" w:pos="4680"/>
        <w:tab w:val="right" w:pos="9360"/>
      </w:tabs>
    </w:pPr>
  </w:style>
  <w:style w:type="character" w:customStyle="1" w:styleId="HeaderChar">
    <w:name w:val="Header Char"/>
    <w:basedOn w:val="DefaultParagraphFont"/>
    <w:link w:val="Header"/>
    <w:uiPriority w:val="99"/>
    <w:rsid w:val="003B4A86"/>
    <w:rPr>
      <w:rFonts w:ascii="Arial" w:hAnsi="Arial"/>
      <w:sz w:val="20"/>
    </w:rPr>
  </w:style>
  <w:style w:type="paragraph" w:styleId="Footer">
    <w:name w:val="footer"/>
    <w:basedOn w:val="Normal"/>
    <w:link w:val="FooterChar"/>
    <w:uiPriority w:val="99"/>
    <w:unhideWhenUsed/>
    <w:rsid w:val="003B4A86"/>
    <w:pPr>
      <w:tabs>
        <w:tab w:val="clear" w:pos="360"/>
        <w:tab w:val="clear" w:pos="720"/>
        <w:tab w:val="clear" w:pos="1080"/>
        <w:tab w:val="clear" w:pos="1440"/>
        <w:tab w:val="center" w:pos="4680"/>
        <w:tab w:val="right" w:pos="9360"/>
      </w:tabs>
    </w:pPr>
  </w:style>
  <w:style w:type="character" w:customStyle="1" w:styleId="FooterChar">
    <w:name w:val="Footer Char"/>
    <w:basedOn w:val="DefaultParagraphFont"/>
    <w:link w:val="Footer"/>
    <w:uiPriority w:val="99"/>
    <w:rsid w:val="003B4A86"/>
    <w:rPr>
      <w:rFonts w:ascii="Arial" w:hAnsi="Arial"/>
      <w:sz w:val="20"/>
    </w:rPr>
  </w:style>
  <w:style w:type="table" w:styleId="TableGrid">
    <w:name w:val="Table Grid"/>
    <w:basedOn w:val="TableNormal"/>
    <w:uiPriority w:val="59"/>
    <w:rsid w:val="003D7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dc:creator>
  <cp:lastModifiedBy>INL</cp:lastModifiedBy>
  <cp:revision>2</cp:revision>
  <cp:lastPrinted>2014-12-17T17:13:00Z</cp:lastPrinted>
  <dcterms:created xsi:type="dcterms:W3CDTF">2015-07-02T15:57:00Z</dcterms:created>
  <dcterms:modified xsi:type="dcterms:W3CDTF">2015-07-02T15:57:00Z</dcterms:modified>
</cp:coreProperties>
</file>