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D8E9" w14:textId="77777777" w:rsidR="004365BC" w:rsidRDefault="004365BC" w:rsidP="004365BC">
      <w:r>
        <w:t xml:space="preserve">В программе My3DModelViewer используются математические формулы для расчета объема и площади проекции 3D-модели. Эти формулы реализованы в классе </w:t>
      </w:r>
      <w:proofErr w:type="spellStart"/>
      <w:r>
        <w:t>Model</w:t>
      </w:r>
      <w:proofErr w:type="spellEnd"/>
      <w:r>
        <w:t xml:space="preserve"> и применяются к треугольным граням модели. Ниже приведены формулы и их описание.</w:t>
      </w:r>
    </w:p>
    <w:p w14:paraId="2DFC28A0" w14:textId="4EC817F6" w:rsidR="004365BC" w:rsidRDefault="004365BC" w:rsidP="004365BC">
      <w:r>
        <w:t xml:space="preserve">1. </w:t>
      </w:r>
      <w:r>
        <w:rPr>
          <w:rFonts w:ascii="Calibri" w:hAnsi="Calibri" w:cs="Calibri"/>
        </w:rPr>
        <w:t>Формула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расчета</w:t>
      </w:r>
      <w:r>
        <w:t xml:space="preserve"> </w:t>
      </w:r>
      <w:r>
        <w:rPr>
          <w:rFonts w:ascii="Calibri" w:hAnsi="Calibri" w:cs="Calibri"/>
        </w:rPr>
        <w:t>объема</w:t>
      </w:r>
      <w:r>
        <w:t xml:space="preserve"> </w:t>
      </w:r>
      <w:r>
        <w:rPr>
          <w:rFonts w:ascii="Calibri" w:hAnsi="Calibri" w:cs="Calibri"/>
        </w:rPr>
        <w:t>модели</w:t>
      </w:r>
    </w:p>
    <w:p w14:paraId="3DAF43B0" w14:textId="77777777" w:rsidR="004365BC" w:rsidRDefault="004365BC" w:rsidP="004365BC">
      <w:r>
        <w:t>Объем модели рассчитывается как сумма объемов всех треугольных граней. Для каждой треугольной грани используется формула объема тетраэдра, образованного вершинами грани и началом координат.</w:t>
      </w:r>
    </w:p>
    <w:p w14:paraId="3E727DBA" w14:textId="1B0CE54C" w:rsidR="004365BC" w:rsidRDefault="004365BC" w:rsidP="004365BC">
      <w:r>
        <w:rPr>
          <w:rFonts w:ascii="Calibri" w:hAnsi="Calibri" w:cs="Calibri"/>
        </w:rPr>
        <w:t>Формула</w:t>
      </w:r>
      <w:r>
        <w:t>:</w:t>
      </w:r>
    </w:p>
    <w:p w14:paraId="57B2CEFC" w14:textId="58C5611C" w:rsidR="004365BC" w:rsidRDefault="004365BC" w:rsidP="004365BC">
      <w:r>
        <w:t xml:space="preserve">Для треугольника с </w:t>
      </w:r>
      <w:proofErr w:type="gramStart"/>
      <w:r>
        <w:t>вершинами  v</w:t>
      </w:r>
      <w:proofErr w:type="gramEnd"/>
      <w:r>
        <w:t>₀(x₀, y₀, z₀) ,  v₁(x₁, y₁, z₁) ,  v₂(x₂, y₂, z₂)  объем  V  вычисляется по формуле:</w:t>
      </w:r>
    </w:p>
    <w:p w14:paraId="09AA14B1" w14:textId="7117E76A" w:rsidR="004365BC" w:rsidRDefault="004365BC" w:rsidP="004365BC">
      <w:r>
        <w:t>V = ⅙ | x₀ y₁ z₂ + x₁ y₂ z₀ + x₂ y₀ z₁ - x₀ z₁ y₂ - x₁ z₂ y₀ - x₂ z₀ y₁</w:t>
      </w:r>
    </w:p>
    <w:p w14:paraId="42DE8E2A" w14:textId="322C85DB" w:rsidR="008A5919" w:rsidRDefault="004365BC" w:rsidP="004365BC">
      <w:r>
        <w:rPr>
          <w:rFonts w:ascii="Calibri" w:hAnsi="Calibri" w:cs="Calibri"/>
        </w:rPr>
        <w:t>Реализация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коде</w:t>
      </w:r>
      <w:r>
        <w:t>:</w:t>
      </w:r>
    </w:p>
    <w:p w14:paraId="053E73DD" w14:textId="0DA679F8" w:rsidR="004365BC" w:rsidRDefault="004365BC" w:rsidP="004365BC">
      <w:r>
        <w:rPr>
          <w:noProof/>
        </w:rPr>
        <w:drawing>
          <wp:inline distT="0" distB="0" distL="0" distR="0" wp14:anchorId="21723546" wp14:editId="2D4365D5">
            <wp:extent cx="5940425" cy="1680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1DC" w14:textId="0BCDF192" w:rsidR="004365BC" w:rsidRDefault="004365BC" w:rsidP="004365BC">
      <w:r>
        <w:t xml:space="preserve">2. </w:t>
      </w:r>
      <w:r>
        <w:rPr>
          <w:rFonts w:ascii="Calibri" w:hAnsi="Calibri" w:cs="Calibri"/>
        </w:rPr>
        <w:t>Формула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расчета</w:t>
      </w:r>
      <w:r>
        <w:t xml:space="preserve"> </w:t>
      </w:r>
      <w:r>
        <w:rPr>
          <w:rFonts w:ascii="Calibri" w:hAnsi="Calibri" w:cs="Calibri"/>
        </w:rPr>
        <w:t>площади</w:t>
      </w:r>
      <w:r>
        <w:t xml:space="preserve"> </w:t>
      </w:r>
      <w:r>
        <w:rPr>
          <w:rFonts w:ascii="Calibri" w:hAnsi="Calibri" w:cs="Calibri"/>
        </w:rPr>
        <w:t>проекции</w:t>
      </w:r>
      <w:r>
        <w:t xml:space="preserve"> </w:t>
      </w:r>
      <w:r>
        <w:rPr>
          <w:rFonts w:ascii="Calibri" w:hAnsi="Calibri" w:cs="Calibri"/>
        </w:rPr>
        <w:t>модели</w:t>
      </w:r>
    </w:p>
    <w:p w14:paraId="704A7CF6" w14:textId="77777777" w:rsidR="004365BC" w:rsidRDefault="004365BC" w:rsidP="004365BC">
      <w:r>
        <w:t xml:space="preserve">Площадь проекции модели рассчитывается как сумма площадей проекций всех треугольных граней на </w:t>
      </w:r>
      <w:proofErr w:type="gramStart"/>
      <w:r>
        <w:t>плоскость  XY</w:t>
      </w:r>
      <w:proofErr w:type="gramEnd"/>
      <w:r>
        <w:t xml:space="preserve"> . Для каждой треугольной грани используется формула площади треугольника в 2D.</w:t>
      </w:r>
    </w:p>
    <w:p w14:paraId="0A41485D" w14:textId="386709B1" w:rsidR="004365BC" w:rsidRDefault="004365BC" w:rsidP="004365BC">
      <w:r>
        <w:rPr>
          <w:rFonts w:ascii="Calibri" w:hAnsi="Calibri" w:cs="Calibri"/>
        </w:rPr>
        <w:t>Формула</w:t>
      </w:r>
      <w:r>
        <w:t>:</w:t>
      </w:r>
    </w:p>
    <w:p w14:paraId="5E3D4812" w14:textId="63EBAEBB" w:rsidR="004365BC" w:rsidRDefault="004365BC" w:rsidP="004365BC">
      <w:r>
        <w:t xml:space="preserve">Для треугольника с </w:t>
      </w:r>
      <w:proofErr w:type="gramStart"/>
      <w:r>
        <w:t>вершинами  v</w:t>
      </w:r>
      <w:proofErr w:type="gramEnd"/>
      <w:r>
        <w:t>₀(x₀, y₀) ,  v₁(x₁, y₁) ,  v₂(x₂, y₂)  площадь  A  вычисляется по формуле:</w:t>
      </w:r>
    </w:p>
    <w:p w14:paraId="0C7E3D35" w14:textId="2DEEB649" w:rsidR="004365BC" w:rsidRPr="002C4D7D" w:rsidRDefault="004365BC" w:rsidP="004365BC">
      <w:r>
        <w:t>A = ½ | (x₁ - x</w:t>
      </w:r>
      <w:proofErr w:type="gramStart"/>
      <w:r>
        <w:t>₀)(</w:t>
      </w:r>
      <w:proofErr w:type="gramEnd"/>
      <w:r>
        <w:t>y₂ - y₀) - (x₂ - x₀)(y₁ - y₀)</w:t>
      </w:r>
      <w:r w:rsidR="002C4D7D" w:rsidRPr="002C4D7D">
        <w:t xml:space="preserve"> </w:t>
      </w:r>
    </w:p>
    <w:p w14:paraId="46A1CD8D" w14:textId="0163BB5C" w:rsidR="004365BC" w:rsidRDefault="004365BC" w:rsidP="004365BC">
      <w:r>
        <w:rPr>
          <w:rFonts w:ascii="Calibri" w:hAnsi="Calibri" w:cs="Calibri"/>
        </w:rPr>
        <w:t>Реализация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коде</w:t>
      </w:r>
      <w:r>
        <w:t>:</w:t>
      </w:r>
    </w:p>
    <w:p w14:paraId="6B6AE4D9" w14:textId="135932DF" w:rsidR="004365BC" w:rsidRDefault="004365BC" w:rsidP="004365BC">
      <w:r>
        <w:rPr>
          <w:noProof/>
        </w:rPr>
        <w:drawing>
          <wp:inline distT="0" distB="0" distL="0" distR="0" wp14:anchorId="7C369C15" wp14:editId="43223BB4">
            <wp:extent cx="5940425" cy="135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FA06" w14:textId="6A177C88" w:rsidR="004365BC" w:rsidRDefault="004365BC" w:rsidP="004365BC">
      <w:r>
        <w:t>Объяснение формул:</w:t>
      </w:r>
    </w:p>
    <w:p w14:paraId="1864CB74" w14:textId="77777777" w:rsidR="004365BC" w:rsidRDefault="004365BC" w:rsidP="004365BC">
      <w:r>
        <w:t>1. Объем:</w:t>
      </w:r>
    </w:p>
    <w:p w14:paraId="4D3D71A9" w14:textId="07A538F5" w:rsidR="004365BC" w:rsidRDefault="004365BC" w:rsidP="004365BC">
      <w:r>
        <w:lastRenderedPageBreak/>
        <w:t>• Формула основана на вычислении объема тетраэдра, образованного треугольной гранью и началом координат.</w:t>
      </w:r>
    </w:p>
    <w:p w14:paraId="757A8860" w14:textId="6886D057" w:rsidR="004365BC" w:rsidRDefault="004365BC" w:rsidP="004365BC">
      <w:r>
        <w:t xml:space="preserve">   • Используется определитель матрицы 3x3, составленной из координат вершин треугольника.</w:t>
      </w:r>
    </w:p>
    <w:p w14:paraId="312C062F" w14:textId="16F3826F" w:rsidR="004365BC" w:rsidRDefault="004365BC" w:rsidP="004365BC">
      <w:r>
        <w:t xml:space="preserve">   • Абсолютное значение результата делится на 6, чтобы получить объем.</w:t>
      </w:r>
    </w:p>
    <w:p w14:paraId="7B4BEC29" w14:textId="16DF9439" w:rsidR="004365BC" w:rsidRDefault="004365BC" w:rsidP="004365BC">
      <w:r>
        <w:t>2. Площадь проекции:</w:t>
      </w:r>
    </w:p>
    <w:p w14:paraId="35D1B699" w14:textId="1A461584" w:rsidR="004365BC" w:rsidRDefault="004365BC" w:rsidP="004365BC">
      <w:r>
        <w:t xml:space="preserve">   • Формула основана на вычислении площади треугольника в 2D-</w:t>
      </w:r>
      <w:proofErr w:type="gramStart"/>
      <w:r>
        <w:t>плоскости  XY</w:t>
      </w:r>
      <w:proofErr w:type="gramEnd"/>
      <w:r>
        <w:t xml:space="preserve"> .</w:t>
      </w:r>
    </w:p>
    <w:p w14:paraId="22567851" w14:textId="0DB43562" w:rsidR="004365BC" w:rsidRDefault="004365BC" w:rsidP="004365BC">
      <w:r>
        <w:t xml:space="preserve">   • Используется векторное произведение для нахождения площади треугольника.</w:t>
      </w:r>
    </w:p>
    <w:p w14:paraId="60015D9E" w14:textId="7C970A7C" w:rsidR="004365BC" w:rsidRDefault="004365BC" w:rsidP="004365BC">
      <w:r>
        <w:t xml:space="preserve">   • Абсолютное значение результата делится на 2, чтобы получить площадь.</w:t>
      </w:r>
    </w:p>
    <w:p w14:paraId="4854DA7F" w14:textId="5570AE91" w:rsidR="004365BC" w:rsidRDefault="004365BC" w:rsidP="004365BC">
      <w:r>
        <w:t>Итог:</w:t>
      </w:r>
    </w:p>
    <w:p w14:paraId="44656A85" w14:textId="5EE5D2D5" w:rsidR="004365BC" w:rsidRDefault="004365BC" w:rsidP="004365BC">
      <w:r>
        <w:t>• Объем модели рассчитывается как сумма объемов всех треугольных граней, используя формулу объема тетраэдра. Эта формула выбрана, потому что она позволяет корректно вычислить объем для произвольной 3D-модели, состоящей из треугольных граней.</w:t>
      </w:r>
    </w:p>
    <w:p w14:paraId="497A3347" w14:textId="7F1754F9" w:rsidR="004365BC" w:rsidRDefault="004365BC" w:rsidP="004365BC">
      <w:r>
        <w:t xml:space="preserve">• Площадь проекции модели рассчитывается как сумма площадей проекций всех треугольных граней на </w:t>
      </w:r>
      <w:proofErr w:type="gramStart"/>
      <w:r>
        <w:t>плоскость  XY</w:t>
      </w:r>
      <w:proofErr w:type="gramEnd"/>
      <w:r>
        <w:t xml:space="preserve"> . Формула площади треугольника в 2D используется, так как она проста и эффективна для вычисления площади проекции.</w:t>
      </w:r>
    </w:p>
    <w:p w14:paraId="44D0291F" w14:textId="31D60D45" w:rsidR="004365BC" w:rsidRDefault="004365BC" w:rsidP="004365BC">
      <w:r>
        <w:t>Почему именно эти формулы?</w:t>
      </w:r>
    </w:p>
    <w:p w14:paraId="588A6DA1" w14:textId="7BC7EC60" w:rsidR="004365BC" w:rsidRDefault="004365BC" w:rsidP="004365BC">
      <w:r>
        <w:t>1. Для объема:</w:t>
      </w:r>
    </w:p>
    <w:p w14:paraId="01A6F9CF" w14:textId="3FC416B0" w:rsidR="004365BC" w:rsidRDefault="004365BC" w:rsidP="004365BC">
      <w:r>
        <w:t xml:space="preserve">   • Формула объема тетраэдра является стандартной для расчета объема 3D-объектов, состоящих из треугольных граней.</w:t>
      </w:r>
    </w:p>
    <w:p w14:paraId="4D5E9904" w14:textId="60A7227F" w:rsidR="004365BC" w:rsidRDefault="004365BC" w:rsidP="004365BC">
      <w:r>
        <w:t xml:space="preserve">   • Она учитывает все три координаты вершин, что позволяет корректно вычислить объем для сложных моделей.</w:t>
      </w:r>
    </w:p>
    <w:p w14:paraId="2BEEAF6B" w14:textId="06E343B2" w:rsidR="004365BC" w:rsidRDefault="004365BC" w:rsidP="004365BC">
      <w:r>
        <w:t xml:space="preserve">   • Формула устойчива к ошибкам и работает для любых треугольных граней, даже если они не лежат в одной плоскости.</w:t>
      </w:r>
    </w:p>
    <w:p w14:paraId="036828D4" w14:textId="57A8CA2C" w:rsidR="004365BC" w:rsidRDefault="004365BC" w:rsidP="004365BC">
      <w:r>
        <w:t>2. Для площади проекции:</w:t>
      </w:r>
    </w:p>
    <w:p w14:paraId="00329EC2" w14:textId="0160D0E8" w:rsidR="004365BC" w:rsidRDefault="004365BC" w:rsidP="004365BC">
      <w:r>
        <w:t xml:space="preserve">   • Формула площади треугольника в 2D проста и эффективна.</w:t>
      </w:r>
    </w:p>
    <w:p w14:paraId="13DACE82" w14:textId="7A3AFC5D" w:rsidR="004365BC" w:rsidRDefault="004365BC" w:rsidP="004365BC">
      <w:r>
        <w:t xml:space="preserve">   • Она позволяет быстро вычислить площадь проекции модели на </w:t>
      </w:r>
      <w:proofErr w:type="gramStart"/>
      <w:r>
        <w:t>плоскость  XY</w:t>
      </w:r>
      <w:proofErr w:type="gramEnd"/>
      <w:r>
        <w:t xml:space="preserve"> , что полезно для визуализации и анализа.</w:t>
      </w:r>
    </w:p>
    <w:p w14:paraId="3D23C993" w14:textId="1165A9DB" w:rsidR="004365BC" w:rsidRDefault="004365BC" w:rsidP="004365BC">
      <w:r>
        <w:t xml:space="preserve">   • Формула работает для любых треугольных граней, независимо от их ориентации.</w:t>
      </w:r>
    </w:p>
    <w:p w14:paraId="40F3108B" w14:textId="43F082CF" w:rsidR="004365BC" w:rsidRDefault="004365BC" w:rsidP="004365BC">
      <w:r>
        <w:t>Пример использования формул:</w:t>
      </w:r>
    </w:p>
    <w:p w14:paraId="5966C8AE" w14:textId="7CD70A59" w:rsidR="004365BC" w:rsidRDefault="004365BC" w:rsidP="004365BC">
      <w:r>
        <w:t>1. Объем:</w:t>
      </w:r>
    </w:p>
    <w:p w14:paraId="09D30FE0" w14:textId="60B4FFA7" w:rsidR="004365BC" w:rsidRDefault="004365BC" w:rsidP="004365BC">
      <w:r>
        <w:t xml:space="preserve">   • Если модель представляет собой куб, формула корректно вычислит его объем.</w:t>
      </w:r>
    </w:p>
    <w:p w14:paraId="1114EC6F" w14:textId="1AC0854F" w:rsidR="004365BC" w:rsidRDefault="004365BC" w:rsidP="004365BC">
      <w:r>
        <w:t xml:space="preserve">   • Для сложных моделей (например, сферы или произвольных объектов) формула суммирует объемы всех треугольных граней, что дает точный результат.</w:t>
      </w:r>
    </w:p>
    <w:p w14:paraId="6ABF146C" w14:textId="77777777" w:rsidR="004365BC" w:rsidRDefault="004365BC" w:rsidP="004365BC">
      <w:r>
        <w:t>2. Площадь проекции:</w:t>
      </w:r>
    </w:p>
    <w:p w14:paraId="3F7F5E1F" w14:textId="77777777" w:rsidR="004365BC" w:rsidRDefault="004365BC" w:rsidP="004365BC"/>
    <w:p w14:paraId="0C70A1DB" w14:textId="66C6E0CB" w:rsidR="004365BC" w:rsidRDefault="004365BC" w:rsidP="004365BC">
      <w:r>
        <w:lastRenderedPageBreak/>
        <w:t xml:space="preserve">   • Если модель представляет собой плоский объект (например, квадрат), формула вычислит его площадь.</w:t>
      </w:r>
    </w:p>
    <w:p w14:paraId="48BA6CC2" w14:textId="76AAB551" w:rsidR="004365BC" w:rsidRDefault="004365BC" w:rsidP="004365BC">
      <w:r>
        <w:t xml:space="preserve">   • Для объемных моделей (например, куба) формула суммирует площади проекций всех граней, что позволяет оценить, как модель "проецируется" на плоскость.</w:t>
      </w:r>
    </w:p>
    <w:p w14:paraId="6AD352D7" w14:textId="4B87881C" w:rsidR="004365BC" w:rsidRDefault="004365BC" w:rsidP="004365BC">
      <w:r>
        <w:rPr>
          <w:rFonts w:ascii="Calibri" w:hAnsi="Calibri" w:cs="Calibri"/>
        </w:rPr>
        <w:t>Заключение</w:t>
      </w:r>
      <w:r>
        <w:t>:</w:t>
      </w:r>
    </w:p>
    <w:p w14:paraId="0431F846" w14:textId="08379FCC" w:rsidR="004365BC" w:rsidRDefault="004365BC" w:rsidP="004365BC">
      <w:r>
        <w:t>Использование этих формул в программе My3DModelViewer обеспечивает точность и эффективность расчетов. Они выбраны благодаря своей универсальности, простоте реализации и корректности работы с треугольными гранями, которые являются основным форматом представления 3D-моделей в OBJ-файлах.</w:t>
      </w:r>
    </w:p>
    <w:p w14:paraId="58FA1A7E" w14:textId="0DD73542" w:rsidR="00594B4A" w:rsidRDefault="00594B4A" w:rsidP="004365BC"/>
    <w:p w14:paraId="37532C70" w14:textId="16BB2483" w:rsidR="00594B4A" w:rsidRDefault="00594B4A" w:rsidP="00594B4A">
      <w:pPr>
        <w:rPr>
          <w:rFonts w:cs="Segoe UI Emoji"/>
        </w:rPr>
      </w:pPr>
      <w:r w:rsidRPr="007907B8">
        <w:rPr>
          <w:rFonts w:cs="Segoe UI Emoji"/>
          <w:highlight w:val="yellow"/>
        </w:rPr>
        <w:t>Вопрос</w:t>
      </w:r>
      <w:r w:rsidR="007907B8" w:rsidRPr="007907B8">
        <w:rPr>
          <w:rFonts w:cs="Segoe UI Emoji"/>
          <w:highlight w:val="yellow"/>
        </w:rPr>
        <w:t>1</w:t>
      </w:r>
      <w:r w:rsidRPr="007907B8">
        <w:rPr>
          <w:rFonts w:cs="Segoe UI Emoji"/>
          <w:highlight w:val="yellow"/>
        </w:rPr>
        <w:t>:</w:t>
      </w:r>
    </w:p>
    <w:p w14:paraId="6F5F5BDF" w14:textId="77777777" w:rsidR="00594B4A" w:rsidRPr="00594B4A" w:rsidRDefault="00594B4A" w:rsidP="00594B4A">
      <w:pPr>
        <w:rPr>
          <w:rFonts w:cs="Segoe UI Emoji"/>
        </w:rPr>
      </w:pPr>
      <w:r w:rsidRPr="00594B4A">
        <w:rPr>
          <w:rFonts w:cs="Segoe UI Emoji"/>
        </w:rPr>
        <w:t xml:space="preserve">2. Формула для расчета площади проекции модели </w:t>
      </w:r>
      <w:proofErr w:type="spellStart"/>
      <w:r w:rsidRPr="00594B4A">
        <w:rPr>
          <w:rFonts w:cs="Segoe UI Emoji"/>
        </w:rPr>
        <w:t>Obj</w:t>
      </w:r>
      <w:proofErr w:type="spellEnd"/>
    </w:p>
    <w:p w14:paraId="385460E4" w14:textId="77777777" w:rsidR="00594B4A" w:rsidRPr="00594B4A" w:rsidRDefault="00594B4A" w:rsidP="00594B4A">
      <w:pPr>
        <w:rPr>
          <w:rFonts w:cs="Segoe UI Emoji"/>
        </w:rPr>
      </w:pPr>
      <w:r w:rsidRPr="00594B4A">
        <w:rPr>
          <w:rFonts w:cs="Segoe UI Emoji"/>
        </w:rPr>
        <w:t xml:space="preserve">Площадь проекции модели рассчитывается как сумма площадей проекций всех треугольных граней на </w:t>
      </w:r>
      <w:proofErr w:type="gramStart"/>
      <w:r w:rsidRPr="00594B4A">
        <w:rPr>
          <w:rFonts w:cs="Segoe UI Emoji"/>
        </w:rPr>
        <w:t>плоскость  XY</w:t>
      </w:r>
      <w:proofErr w:type="gramEnd"/>
      <w:r w:rsidRPr="00594B4A">
        <w:rPr>
          <w:rFonts w:cs="Segoe UI Emoji"/>
        </w:rPr>
        <w:t xml:space="preserve"> . Для каждой треугольной грани используется формула площади треугольника в 2D.</w:t>
      </w:r>
    </w:p>
    <w:p w14:paraId="1815CD71" w14:textId="77777777" w:rsidR="00594B4A" w:rsidRPr="00594B4A" w:rsidRDefault="00594B4A" w:rsidP="00594B4A">
      <w:pPr>
        <w:rPr>
          <w:rFonts w:cs="Segoe UI Emoji"/>
        </w:rPr>
      </w:pPr>
      <w:r w:rsidRPr="00594B4A">
        <w:rPr>
          <w:rFonts w:cs="Segoe UI Emoji"/>
        </w:rPr>
        <w:t>Формула:</w:t>
      </w:r>
    </w:p>
    <w:p w14:paraId="17772DE3" w14:textId="77777777" w:rsidR="00594B4A" w:rsidRPr="00594B4A" w:rsidRDefault="00594B4A" w:rsidP="00594B4A">
      <w:pPr>
        <w:rPr>
          <w:rFonts w:cs="Segoe UI Emoji"/>
        </w:rPr>
      </w:pPr>
      <w:r w:rsidRPr="00594B4A">
        <w:rPr>
          <w:rFonts w:cs="Segoe UI Emoji"/>
        </w:rPr>
        <w:t xml:space="preserve">Для треугольника с </w:t>
      </w:r>
      <w:proofErr w:type="gramStart"/>
      <w:r w:rsidRPr="00594B4A">
        <w:rPr>
          <w:rFonts w:cs="Segoe UI Emoji"/>
        </w:rPr>
        <w:t>вершинами  v</w:t>
      </w:r>
      <w:proofErr w:type="gramEnd"/>
      <w:r w:rsidRPr="00594B4A">
        <w:rPr>
          <w:rFonts w:cs="Segoe UI Emoji"/>
        </w:rPr>
        <w:t>₀(x₀, y₀) ,  v₁(x₁, y₁) ,  v₂(x₂, y₂)  площадь  A  вычисляется по формуле:</w:t>
      </w:r>
    </w:p>
    <w:p w14:paraId="52281C07" w14:textId="77777777" w:rsidR="00594B4A" w:rsidRPr="00594B4A" w:rsidRDefault="00594B4A" w:rsidP="00594B4A">
      <w:pPr>
        <w:rPr>
          <w:rFonts w:cs="Segoe UI Emoji"/>
        </w:rPr>
      </w:pPr>
      <w:r w:rsidRPr="00594B4A">
        <w:rPr>
          <w:rFonts w:cs="Segoe UI Emoji"/>
        </w:rPr>
        <w:t>A = ½ | (x₁ - x</w:t>
      </w:r>
      <w:proofErr w:type="gramStart"/>
      <w:r w:rsidRPr="00594B4A">
        <w:rPr>
          <w:rFonts w:cs="Segoe UI Emoji"/>
        </w:rPr>
        <w:t>₀)(</w:t>
      </w:r>
      <w:proofErr w:type="gramEnd"/>
      <w:r w:rsidRPr="00594B4A">
        <w:rPr>
          <w:rFonts w:cs="Segoe UI Emoji"/>
        </w:rPr>
        <w:t>y₂ - y₀) - (x₂ - x₀)(y₁ - y₀)</w:t>
      </w:r>
    </w:p>
    <w:p w14:paraId="0624F972" w14:textId="247478A7" w:rsidR="00594B4A" w:rsidRDefault="00594B4A" w:rsidP="00594B4A">
      <w:pPr>
        <w:rPr>
          <w:rFonts w:cs="Segoe UI Emoji"/>
        </w:rPr>
      </w:pPr>
      <w:r w:rsidRPr="00594B4A">
        <w:rPr>
          <w:rFonts w:cs="Segoe UI Emoji"/>
        </w:rPr>
        <w:t xml:space="preserve">Почему это утверждение верное? Ведь площадь проекции многоугольника равна </w:t>
      </w:r>
      <w:proofErr w:type="spellStart"/>
      <w:r w:rsidRPr="00594B4A">
        <w:rPr>
          <w:rFonts w:cs="Segoe UI Emoji"/>
        </w:rPr>
        <w:t>Sabd</w:t>
      </w:r>
      <w:proofErr w:type="spellEnd"/>
      <w:r w:rsidRPr="00594B4A">
        <w:rPr>
          <w:rFonts w:cs="Segoe UI Emoji"/>
        </w:rPr>
        <w:t>=</w:t>
      </w:r>
      <w:proofErr w:type="spellStart"/>
      <w:r w:rsidRPr="00594B4A">
        <w:rPr>
          <w:rFonts w:cs="Segoe UI Emoji"/>
        </w:rPr>
        <w:t>Sabc</w:t>
      </w:r>
      <w:proofErr w:type="spellEnd"/>
      <w:r w:rsidRPr="00594B4A">
        <w:rPr>
          <w:rFonts w:cs="Segoe UI Emoji"/>
        </w:rPr>
        <w:t>*</w:t>
      </w:r>
      <w:proofErr w:type="spellStart"/>
      <w:r w:rsidRPr="00594B4A">
        <w:rPr>
          <w:rFonts w:cs="Segoe UI Emoji"/>
        </w:rPr>
        <w:t>cos</w:t>
      </w:r>
      <w:proofErr w:type="spellEnd"/>
      <w:r w:rsidRPr="00594B4A">
        <w:rPr>
          <w:rFonts w:cs="Segoe UI Emoji"/>
        </w:rPr>
        <w:t>α</w:t>
      </w:r>
    </w:p>
    <w:p w14:paraId="234567F3" w14:textId="77777777" w:rsidR="007907B8" w:rsidRDefault="007907B8" w:rsidP="00594B4A">
      <w:pPr>
        <w:rPr>
          <w:rFonts w:cs="Segoe UI Emoji"/>
        </w:rPr>
      </w:pPr>
    </w:p>
    <w:p w14:paraId="38527455" w14:textId="38B1A17B" w:rsidR="00594B4A" w:rsidRDefault="00594B4A" w:rsidP="00594B4A">
      <w:r>
        <w:rPr>
          <w:rFonts w:ascii="Segoe UI Emoji" w:hAnsi="Segoe UI Emoji" w:cs="Segoe UI Emoji"/>
        </w:rPr>
        <w:t>🤖</w:t>
      </w:r>
      <w:r>
        <w:t>️ deepseek-v3</w:t>
      </w:r>
    </w:p>
    <w:p w14:paraId="6110D96F" w14:textId="68EAE8C9" w:rsidR="00594B4A" w:rsidRDefault="00594B4A" w:rsidP="00594B4A">
      <w:r>
        <w:t>Это утверждение верное, потому что оно учитывает специфику проекции треугольных граней на плоскость XY. Давайте разберемся подробнее.</w:t>
      </w:r>
    </w:p>
    <w:p w14:paraId="62950A72" w14:textId="16F15577" w:rsidR="00594B4A" w:rsidRDefault="00594B4A" w:rsidP="00594B4A">
      <w:r>
        <w:rPr>
          <w:rFonts w:ascii="MS Gothic" w:eastAsia="MS Gothic" w:hAnsi="MS Gothic" w:cs="MS Gothic" w:hint="eastAsia"/>
        </w:rPr>
        <w:t>▎</w:t>
      </w:r>
      <w:r>
        <w:t xml:space="preserve">1. </w:t>
      </w:r>
      <w:r>
        <w:rPr>
          <w:rFonts w:ascii="Calibri" w:hAnsi="Calibri" w:cs="Calibri"/>
        </w:rPr>
        <w:t>Проекция</w:t>
      </w:r>
      <w:r>
        <w:t xml:space="preserve"> </w:t>
      </w:r>
      <w:r>
        <w:rPr>
          <w:rFonts w:ascii="Calibri" w:hAnsi="Calibri" w:cs="Calibri"/>
        </w:rPr>
        <w:t>треугольника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плоскость</w:t>
      </w:r>
      <w:r>
        <w:t xml:space="preserve"> XY</w:t>
      </w:r>
    </w:p>
    <w:p w14:paraId="4E3E609C" w14:textId="43688607" w:rsidR="00594B4A" w:rsidRDefault="00594B4A" w:rsidP="00594B4A">
      <w:r>
        <w:t>Когда мы проецируем треугольник на плоскость XY, координата Z игнорируется. Таким образом, каждая вершина треугольника (v₀, v₁, v₂) проецируется на плоскость XY, и мы получаем новый треугольник с вершинами (x₀, y₀), (x₁, y₁), (x₂, y₂).</w:t>
      </w:r>
    </w:p>
    <w:p w14:paraId="73BEE542" w14:textId="1BEAA58B" w:rsidR="00594B4A" w:rsidRDefault="00594B4A" w:rsidP="00594B4A">
      <w:r>
        <w:rPr>
          <w:rFonts w:ascii="MS Gothic" w:eastAsia="MS Gothic" w:hAnsi="MS Gothic" w:cs="MS Gothic" w:hint="eastAsia"/>
        </w:rPr>
        <w:t>▎</w:t>
      </w:r>
      <w:r>
        <w:t xml:space="preserve">2. </w:t>
      </w:r>
      <w:r>
        <w:rPr>
          <w:rFonts w:ascii="Calibri" w:hAnsi="Calibri" w:cs="Calibri"/>
        </w:rPr>
        <w:t>Формула</w:t>
      </w:r>
      <w:r>
        <w:t xml:space="preserve"> </w:t>
      </w:r>
      <w:r>
        <w:rPr>
          <w:rFonts w:ascii="Calibri" w:hAnsi="Calibri" w:cs="Calibri"/>
        </w:rPr>
        <w:t>площади</w:t>
      </w:r>
      <w:r>
        <w:t xml:space="preserve"> треугольника в 2D</w:t>
      </w:r>
    </w:p>
    <w:p w14:paraId="031E183D" w14:textId="7DB86FF2" w:rsidR="00594B4A" w:rsidRDefault="00594B4A" w:rsidP="00594B4A">
      <w:r>
        <w:t>Для т</w:t>
      </w:r>
      <w:r>
        <w:t>р</w:t>
      </w:r>
      <w:r>
        <w:t>еугольника с вершинами (x₀, y₀), (x₁, y₁), (x₂, y₂) площадь A вычисляется по формуле:</w:t>
      </w:r>
    </w:p>
    <w:p w14:paraId="4148FE0C" w14:textId="27AB8835" w:rsidR="00594B4A" w:rsidRDefault="00594B4A" w:rsidP="00594B4A">
      <w:r>
        <w:t>A = ½ | (x₁ - x</w:t>
      </w:r>
      <w:proofErr w:type="gramStart"/>
      <w:r>
        <w:t>₀)(</w:t>
      </w:r>
      <w:proofErr w:type="gramEnd"/>
      <w:r>
        <w:t>y₂ - y₀) - (x₂ - x₀)(y₁ - y₀) |</w:t>
      </w:r>
    </w:p>
    <w:p w14:paraId="42116705" w14:textId="7A95254E" w:rsidR="00594B4A" w:rsidRDefault="00594B4A" w:rsidP="00594B4A">
      <w:r>
        <w:t>Эта формула основана на векторном произведении и дает площадь треугольника в 2D-пространстве.</w:t>
      </w:r>
    </w:p>
    <w:p w14:paraId="30AA0F85" w14:textId="77777777" w:rsidR="00594B4A" w:rsidRDefault="00594B4A" w:rsidP="00594B4A">
      <w:r>
        <w:rPr>
          <w:rFonts w:ascii="MS Gothic" w:eastAsia="MS Gothic" w:hAnsi="MS Gothic" w:cs="MS Gothic" w:hint="eastAsia"/>
        </w:rPr>
        <w:t>▎</w:t>
      </w:r>
      <w:r>
        <w:t xml:space="preserve">3. </w:t>
      </w:r>
      <w:r>
        <w:rPr>
          <w:rFonts w:ascii="Calibri" w:hAnsi="Calibri" w:cs="Calibri"/>
        </w:rPr>
        <w:t>Почему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работает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проекции</w:t>
      </w:r>
    </w:p>
    <w:p w14:paraId="07223FF4" w14:textId="77777777" w:rsidR="00594B4A" w:rsidRDefault="00594B4A" w:rsidP="00594B4A"/>
    <w:p w14:paraId="31D40049" w14:textId="46C50930" w:rsidR="00594B4A" w:rsidRDefault="00594B4A" w:rsidP="00594B4A">
      <w:r>
        <w:lastRenderedPageBreak/>
        <w:t>Когда мы проецируем треугольник на плоскость XY, площадь проекции уже учитывает "сжатие" треугольника вдоль оси Z. Формула площади треугольника в 2D автоматически учитывает это, так как она работает только с координатами X и Y.</w:t>
      </w:r>
    </w:p>
    <w:p w14:paraId="1A4989F9" w14:textId="0FFE46FD" w:rsidR="00594B4A" w:rsidRDefault="00594B4A" w:rsidP="00594B4A">
      <w:r>
        <w:rPr>
          <w:rFonts w:ascii="MS Gothic" w:eastAsia="MS Gothic" w:hAnsi="MS Gothic" w:cs="MS Gothic" w:hint="eastAsia"/>
        </w:rPr>
        <w:t>▎</w:t>
      </w:r>
      <w:r>
        <w:t xml:space="preserve">4. </w:t>
      </w:r>
      <w:r>
        <w:rPr>
          <w:rFonts w:ascii="Calibri" w:hAnsi="Calibri" w:cs="Calibri"/>
        </w:rPr>
        <w:t>Связь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формулой</w:t>
      </w:r>
      <w:r>
        <w:t xml:space="preserve"> </w:t>
      </w:r>
      <w:proofErr w:type="spellStart"/>
      <w:r>
        <w:t>Sabd</w:t>
      </w:r>
      <w:proofErr w:type="spellEnd"/>
      <w:r>
        <w:t xml:space="preserve"> = </w:t>
      </w:r>
      <w:proofErr w:type="spellStart"/>
      <w:r>
        <w:t>Sabc</w:t>
      </w:r>
      <w:proofErr w:type="spellEnd"/>
      <w:r>
        <w:t xml:space="preserve"> * </w:t>
      </w:r>
      <w:proofErr w:type="spellStart"/>
      <w:r>
        <w:t>cos</w:t>
      </w:r>
      <w:proofErr w:type="spellEnd"/>
      <w:r>
        <w:rPr>
          <w:rFonts w:ascii="Calibri" w:hAnsi="Calibri" w:cs="Calibri"/>
        </w:rPr>
        <w:t>α</w:t>
      </w:r>
    </w:p>
    <w:p w14:paraId="0F33590A" w14:textId="28F61581" w:rsidR="00594B4A" w:rsidRDefault="00594B4A" w:rsidP="00594B4A">
      <w:r>
        <w:t xml:space="preserve">Формула </w:t>
      </w:r>
      <w:proofErr w:type="spellStart"/>
      <w:r>
        <w:t>Sabd</w:t>
      </w:r>
      <w:proofErr w:type="spellEnd"/>
      <w:r>
        <w:t xml:space="preserve"> = </w:t>
      </w:r>
      <w:proofErr w:type="spellStart"/>
      <w:r>
        <w:t>Sabc</w:t>
      </w:r>
      <w:proofErr w:type="spellEnd"/>
      <w:r>
        <w:t xml:space="preserve"> * </w:t>
      </w:r>
      <w:proofErr w:type="spellStart"/>
      <w:r>
        <w:t>cos</w:t>
      </w:r>
      <w:proofErr w:type="spellEnd"/>
      <w:r>
        <w:t>α используется для расчета площади проекции многоугольника на плоскость, когда известен угол α между нормалью к многоугольнику и нормалью к плоскости проекции. Однако в данном случае мы работаем с проекцией на плоскость XY, и угол α уже учтен в процессе проецирования. Поэтому формула площади треугольника в 2D дает правильный результат без необходимости явного учета угла α.</w:t>
      </w:r>
    </w:p>
    <w:p w14:paraId="4C9D2BA4" w14:textId="03A3B52F" w:rsidR="00594B4A" w:rsidRDefault="00594B4A" w:rsidP="00594B4A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Итог</w:t>
      </w:r>
    </w:p>
    <w:p w14:paraId="1422E485" w14:textId="4B7AE9D7" w:rsidR="00594B4A" w:rsidRDefault="00594B4A" w:rsidP="00594B4A">
      <w:r>
        <w:t xml:space="preserve">Формула площади проекции треугольника на плоскость XY верна, так как она учитывает все необходимые геометрические преобразования и дает точный результат для проекции. Формула </w:t>
      </w:r>
      <w:proofErr w:type="spellStart"/>
      <w:r>
        <w:t>Sabd</w:t>
      </w:r>
      <w:proofErr w:type="spellEnd"/>
      <w:r>
        <w:t xml:space="preserve"> = </w:t>
      </w:r>
      <w:proofErr w:type="spellStart"/>
      <w:r>
        <w:t>Sabc</w:t>
      </w:r>
      <w:proofErr w:type="spellEnd"/>
      <w:r>
        <w:t xml:space="preserve"> * </w:t>
      </w:r>
      <w:proofErr w:type="spellStart"/>
      <w:r>
        <w:t>cos</w:t>
      </w:r>
      <w:proofErr w:type="spellEnd"/>
      <w:r>
        <w:t>α также верна, но она применяется в более общем случае, когда угол α известен и требуется явно его учитывать. В данном случае это не нужно, так как проекция на плоскость XY уже учитывает все необходимые параметры.</w:t>
      </w:r>
    </w:p>
    <w:p w14:paraId="4569BA04" w14:textId="017A0A0A" w:rsidR="007907B8" w:rsidRDefault="007907B8" w:rsidP="00594B4A"/>
    <w:p w14:paraId="41DFC945" w14:textId="41393947" w:rsidR="007907B8" w:rsidRDefault="007907B8" w:rsidP="00594B4A"/>
    <w:p w14:paraId="4B573C99" w14:textId="3B6490CB" w:rsidR="007907B8" w:rsidRDefault="007907B8" w:rsidP="00594B4A">
      <w:r w:rsidRPr="007907B8">
        <w:rPr>
          <w:highlight w:val="yellow"/>
        </w:rPr>
        <w:t>Вопрос 2.</w:t>
      </w:r>
      <w:r>
        <w:t xml:space="preserve"> </w:t>
      </w:r>
      <w:r w:rsidRPr="007907B8">
        <w:t xml:space="preserve">Какие еще формулы для расчета объема и площади проекции можно применять при работе с </w:t>
      </w:r>
      <w:proofErr w:type="spellStart"/>
      <w:r w:rsidRPr="007907B8">
        <w:t>obj</w:t>
      </w:r>
      <w:proofErr w:type="spellEnd"/>
      <w:r w:rsidRPr="007907B8">
        <w:t xml:space="preserve"> и в каких случаях?</w:t>
      </w:r>
    </w:p>
    <w:p w14:paraId="34DD3E7F" w14:textId="77777777" w:rsidR="007907B8" w:rsidRDefault="007907B8" w:rsidP="007907B8">
      <w:pPr>
        <w:rPr>
          <w:rFonts w:cs="Segoe UI Emoji"/>
        </w:rPr>
      </w:pPr>
    </w:p>
    <w:p w14:paraId="5F22236C" w14:textId="19C49369" w:rsidR="007907B8" w:rsidRDefault="007907B8" w:rsidP="007907B8">
      <w:r>
        <w:rPr>
          <w:rFonts w:ascii="Segoe UI Emoji" w:hAnsi="Segoe UI Emoji" w:cs="Segoe UI Emoji"/>
        </w:rPr>
        <w:t>🤖</w:t>
      </w:r>
      <w:r>
        <w:t>️ deepseek-v3</w:t>
      </w:r>
    </w:p>
    <w:p w14:paraId="4884D454" w14:textId="26B3504D" w:rsidR="007907B8" w:rsidRDefault="007907B8" w:rsidP="007907B8">
      <w:r>
        <w:t>При работе с 3D-моделями в формате OBJ, существует несколько формул и методов для расчета объема и площади проекции, в зависимости от типа геометрических фигур и задач. Вот некоторые из них:</w:t>
      </w:r>
    </w:p>
    <w:p w14:paraId="69B7B6D8" w14:textId="481C5C5C" w:rsidR="007907B8" w:rsidRDefault="007907B8" w:rsidP="007907B8">
      <w:r>
        <w:rPr>
          <w:rFonts w:ascii="MS Gothic" w:eastAsia="MS Gothic" w:hAnsi="MS Gothic" w:cs="MS Gothic" w:hint="eastAsia"/>
        </w:rPr>
        <w:t>▎</w:t>
      </w:r>
      <w:r>
        <w:t xml:space="preserve">1. </w:t>
      </w:r>
      <w:r>
        <w:rPr>
          <w:rFonts w:ascii="Calibri" w:hAnsi="Calibri" w:cs="Calibri"/>
        </w:rPr>
        <w:t>Площадь</w:t>
      </w:r>
      <w:r>
        <w:t xml:space="preserve"> </w:t>
      </w:r>
      <w:r>
        <w:rPr>
          <w:rFonts w:ascii="Calibri" w:hAnsi="Calibri" w:cs="Calibri"/>
        </w:rPr>
        <w:t>поверхности</w:t>
      </w:r>
    </w:p>
    <w:p w14:paraId="224BAE81" w14:textId="03100CB8" w:rsidR="007907B8" w:rsidRDefault="007907B8" w:rsidP="007907B8">
      <w:r>
        <w:t>Для расчета площади поверхности 3D-моделей, состоящих из треугольников, можно использовать ту же формулу, что и для проекции, но с учетом всех треугольных граней модели:</w:t>
      </w:r>
    </w:p>
    <w:p w14:paraId="4C7254AB" w14:textId="77777777" w:rsidR="007907B8" w:rsidRDefault="007907B8" w:rsidP="007907B8">
      <w:r>
        <w:t xml:space="preserve">• Общая площадь поверхности: </w:t>
      </w:r>
    </w:p>
    <w:p w14:paraId="476DFD9A" w14:textId="2557EF33" w:rsidR="007907B8" w:rsidRDefault="007907B8" w:rsidP="007907B8">
      <w:r>
        <w:t xml:space="preserve">  S = Σ </w:t>
      </w:r>
      <w:proofErr w:type="spellStart"/>
      <w:r>
        <w:t>A_i</w:t>
      </w:r>
      <w:proofErr w:type="spellEnd"/>
      <w:r>
        <w:t xml:space="preserve">, где </w:t>
      </w:r>
      <w:proofErr w:type="spellStart"/>
      <w:r>
        <w:t>A_i</w:t>
      </w:r>
      <w:proofErr w:type="spellEnd"/>
      <w:r>
        <w:t xml:space="preserve"> — площадь i-ой треугольной грани, вычисленная по формуле для 2D-треугольника, как мы обсуждали ранее.</w:t>
      </w:r>
    </w:p>
    <w:p w14:paraId="5648E8AF" w14:textId="39805005" w:rsidR="007907B8" w:rsidRDefault="007907B8" w:rsidP="007907B8">
      <w:r>
        <w:rPr>
          <w:rFonts w:ascii="MS Gothic" w:eastAsia="MS Gothic" w:hAnsi="MS Gothic" w:cs="MS Gothic" w:hint="eastAsia"/>
        </w:rPr>
        <w:t>▎</w:t>
      </w:r>
      <w:r>
        <w:t xml:space="preserve">2. </w:t>
      </w:r>
      <w:r>
        <w:rPr>
          <w:rFonts w:ascii="Calibri" w:hAnsi="Calibri" w:cs="Calibri"/>
        </w:rPr>
        <w:t>Объем</w:t>
      </w:r>
    </w:p>
    <w:p w14:paraId="72FC7CC4" w14:textId="0A8A9727" w:rsidR="007907B8" w:rsidRDefault="007907B8" w:rsidP="007907B8">
      <w:r>
        <w:t>Для расчета объема 3D-объектов можно использовать несколько методов, в зависимости от формы объекта:</w:t>
      </w:r>
    </w:p>
    <w:p w14:paraId="5B4B6EA0" w14:textId="77777777" w:rsidR="007907B8" w:rsidRDefault="007907B8" w:rsidP="007907B8">
      <w:r>
        <w:t xml:space="preserve">• Метод Гаусса (или формула для многоугольников): </w:t>
      </w:r>
    </w:p>
    <w:p w14:paraId="62C93291" w14:textId="664469CC" w:rsidR="007907B8" w:rsidRPr="007907B8" w:rsidRDefault="007907B8" w:rsidP="007907B8">
      <w:pPr>
        <w:rPr>
          <w:lang w:val="en-US"/>
        </w:rPr>
      </w:pPr>
      <w:r>
        <w:t xml:space="preserve">  Объем V можно найти, используя координаты вершин многоугольника. Формула</w:t>
      </w:r>
      <w:r w:rsidRPr="007907B8">
        <w:rPr>
          <w:lang w:val="en-US"/>
        </w:rPr>
        <w:t xml:space="preserve"> </w:t>
      </w:r>
      <w:r>
        <w:t>выглядит</w:t>
      </w:r>
      <w:r w:rsidRPr="007907B8">
        <w:rPr>
          <w:lang w:val="en-US"/>
        </w:rPr>
        <w:t xml:space="preserve"> </w:t>
      </w:r>
      <w:r>
        <w:t>следующим</w:t>
      </w:r>
      <w:r w:rsidRPr="007907B8">
        <w:rPr>
          <w:lang w:val="en-US"/>
        </w:rPr>
        <w:t xml:space="preserve"> </w:t>
      </w:r>
      <w:r>
        <w:t>образом</w:t>
      </w:r>
      <w:r w:rsidRPr="007907B8">
        <w:rPr>
          <w:lang w:val="en-US"/>
        </w:rPr>
        <w:t>:</w:t>
      </w:r>
    </w:p>
    <w:p w14:paraId="5BA5E148" w14:textId="77777777" w:rsidR="007907B8" w:rsidRPr="007907B8" w:rsidRDefault="007907B8" w:rsidP="007907B8">
      <w:pPr>
        <w:rPr>
          <w:lang w:val="en-US"/>
        </w:rPr>
      </w:pPr>
      <w:r w:rsidRPr="007907B8">
        <w:rPr>
          <w:lang w:val="en-US"/>
        </w:rPr>
        <w:t xml:space="preserve">  V = (1/6) * </w:t>
      </w:r>
      <w:r>
        <w:t>Σ</w:t>
      </w:r>
      <w:r w:rsidRPr="007907B8">
        <w:rPr>
          <w:lang w:val="en-US"/>
        </w:rPr>
        <w:t xml:space="preserve"> (</w:t>
      </w:r>
      <w:proofErr w:type="spellStart"/>
      <w:r w:rsidRPr="007907B8">
        <w:rPr>
          <w:lang w:val="en-US"/>
        </w:rPr>
        <w:t>x_i</w:t>
      </w:r>
      <w:proofErr w:type="spellEnd"/>
      <w:r w:rsidRPr="007907B8">
        <w:rPr>
          <w:lang w:val="en-US"/>
        </w:rPr>
        <w:t xml:space="preserve"> * y_(i+1) * z_(i+2) + x_(i+1) * y_(i+2) * </w:t>
      </w:r>
      <w:proofErr w:type="spellStart"/>
      <w:r w:rsidRPr="007907B8">
        <w:rPr>
          <w:lang w:val="en-US"/>
        </w:rPr>
        <w:t>z_i</w:t>
      </w:r>
      <w:proofErr w:type="spellEnd"/>
      <w:r w:rsidRPr="007907B8">
        <w:rPr>
          <w:lang w:val="en-US"/>
        </w:rPr>
        <w:t xml:space="preserve"> + x_(i+2) * </w:t>
      </w:r>
      <w:proofErr w:type="spellStart"/>
      <w:r w:rsidRPr="007907B8">
        <w:rPr>
          <w:lang w:val="en-US"/>
        </w:rPr>
        <w:t>y_i</w:t>
      </w:r>
      <w:proofErr w:type="spellEnd"/>
      <w:r w:rsidRPr="007907B8">
        <w:rPr>
          <w:lang w:val="en-US"/>
        </w:rPr>
        <w:t xml:space="preserve"> * z_(i+1) - (x_(i+2) * y_(i+1) * </w:t>
      </w:r>
      <w:proofErr w:type="spellStart"/>
      <w:r w:rsidRPr="007907B8">
        <w:rPr>
          <w:lang w:val="en-US"/>
        </w:rPr>
        <w:t>z_i</w:t>
      </w:r>
      <w:proofErr w:type="spellEnd"/>
      <w:r w:rsidRPr="007907B8">
        <w:rPr>
          <w:lang w:val="en-US"/>
        </w:rPr>
        <w:t xml:space="preserve"> + </w:t>
      </w:r>
      <w:proofErr w:type="spellStart"/>
      <w:r w:rsidRPr="007907B8">
        <w:rPr>
          <w:lang w:val="en-US"/>
        </w:rPr>
        <w:t>x_i</w:t>
      </w:r>
      <w:proofErr w:type="spellEnd"/>
      <w:r w:rsidRPr="007907B8">
        <w:rPr>
          <w:lang w:val="en-US"/>
        </w:rPr>
        <w:t xml:space="preserve"> * </w:t>
      </w:r>
      <w:proofErr w:type="spellStart"/>
      <w:r w:rsidRPr="007907B8">
        <w:rPr>
          <w:lang w:val="en-US"/>
        </w:rPr>
        <w:t>y_i</w:t>
      </w:r>
      <w:proofErr w:type="spellEnd"/>
      <w:r w:rsidRPr="007907B8">
        <w:rPr>
          <w:lang w:val="en-US"/>
        </w:rPr>
        <w:t xml:space="preserve"> * z_(i+2) + x_(i+1) * y_(i+2) * </w:t>
      </w:r>
      <w:proofErr w:type="spellStart"/>
      <w:r w:rsidRPr="007907B8">
        <w:rPr>
          <w:lang w:val="en-US"/>
        </w:rPr>
        <w:t>z_i</w:t>
      </w:r>
      <w:proofErr w:type="spellEnd"/>
      <w:r w:rsidRPr="007907B8">
        <w:rPr>
          <w:lang w:val="en-US"/>
        </w:rPr>
        <w:t>))</w:t>
      </w:r>
    </w:p>
    <w:p w14:paraId="05C0639F" w14:textId="77777777" w:rsidR="007907B8" w:rsidRPr="007907B8" w:rsidRDefault="007907B8" w:rsidP="007907B8">
      <w:pPr>
        <w:rPr>
          <w:lang w:val="en-US"/>
        </w:rPr>
      </w:pPr>
    </w:p>
    <w:p w14:paraId="4E5E7243" w14:textId="699BB3B7" w:rsidR="007907B8" w:rsidRDefault="007907B8" w:rsidP="007907B8">
      <w:r w:rsidRPr="007907B8">
        <w:rPr>
          <w:lang w:val="en-US"/>
        </w:rPr>
        <w:t xml:space="preserve">  </w:t>
      </w:r>
      <w:r>
        <w:t>Здесь i — индекс вершины, а (x, y, z) — координаты вершин. Этот метод подходит для произвольных многоугольников.</w:t>
      </w:r>
    </w:p>
    <w:p w14:paraId="18524FAE" w14:textId="77777777" w:rsidR="007907B8" w:rsidRDefault="007907B8" w:rsidP="007907B8">
      <w:r>
        <w:t xml:space="preserve">• Метод интегрирования: </w:t>
      </w:r>
    </w:p>
    <w:p w14:paraId="09FE2ACF" w14:textId="154A4FF2" w:rsidR="007907B8" w:rsidRDefault="007907B8" w:rsidP="007907B8">
      <w:r>
        <w:t xml:space="preserve">  Для сложных форм можно использовать численное интегрирование. Например, если у вас есть уравнение поверхности, можно интегрировать его по заданной области.</w:t>
      </w:r>
    </w:p>
    <w:p w14:paraId="4A4B77A2" w14:textId="5EE9AFEF" w:rsidR="007907B8" w:rsidRDefault="007907B8" w:rsidP="007907B8">
      <w:r>
        <w:rPr>
          <w:rFonts w:ascii="MS Gothic" w:eastAsia="MS Gothic" w:hAnsi="MS Gothic" w:cs="MS Gothic" w:hint="eastAsia"/>
        </w:rPr>
        <w:t>▎</w:t>
      </w:r>
      <w:r>
        <w:t xml:space="preserve">3. </w:t>
      </w:r>
      <w:r>
        <w:rPr>
          <w:rFonts w:ascii="Calibri" w:hAnsi="Calibri" w:cs="Calibri"/>
        </w:rPr>
        <w:t>Площадь</w:t>
      </w:r>
      <w:r>
        <w:t xml:space="preserve"> </w:t>
      </w:r>
      <w:r>
        <w:rPr>
          <w:rFonts w:ascii="Calibri" w:hAnsi="Calibri" w:cs="Calibri"/>
        </w:rPr>
        <w:t>проекции</w:t>
      </w:r>
    </w:p>
    <w:p w14:paraId="4C3957CB" w14:textId="77777777" w:rsidR="007907B8" w:rsidRDefault="007907B8" w:rsidP="007907B8">
      <w:r>
        <w:t xml:space="preserve">• Площадь проекции на различные плоскости: </w:t>
      </w:r>
    </w:p>
    <w:p w14:paraId="7F50B587" w14:textId="460F466E" w:rsidR="007907B8" w:rsidRDefault="007907B8" w:rsidP="007907B8">
      <w:r>
        <w:t xml:space="preserve">  Как и в случае проекции на плоскость XY, можно рассчитать проекцию на плоскости XZ и YZ. Формулы будут аналогичны, но с использованием соответствующих координат.</w:t>
      </w:r>
    </w:p>
    <w:p w14:paraId="56510383" w14:textId="77777777" w:rsidR="007907B8" w:rsidRDefault="007907B8" w:rsidP="007907B8">
      <w:r>
        <w:t xml:space="preserve">  • Для проекции на плоскость XZ:</w:t>
      </w:r>
    </w:p>
    <w:p w14:paraId="1C543CBC" w14:textId="530DC54C" w:rsidR="007907B8" w:rsidRDefault="007907B8" w:rsidP="007907B8">
      <w:r>
        <w:t xml:space="preserve">    A = ½ | (z₁ - z</w:t>
      </w:r>
      <w:proofErr w:type="gramStart"/>
      <w:r>
        <w:t>₀)(</w:t>
      </w:r>
      <w:proofErr w:type="gramEnd"/>
      <w:r>
        <w:t>x₂ - x₀) - (z₂ - z₀)(x₁ - x₀) |</w:t>
      </w:r>
    </w:p>
    <w:p w14:paraId="66AAC4A6" w14:textId="77777777" w:rsidR="007907B8" w:rsidRDefault="007907B8" w:rsidP="007907B8">
      <w:r>
        <w:t xml:space="preserve">  • Для проекции на плоскость YZ:</w:t>
      </w:r>
    </w:p>
    <w:p w14:paraId="7CB1ED08" w14:textId="5256DE8F" w:rsidR="007907B8" w:rsidRDefault="007907B8" w:rsidP="007907B8">
      <w:r>
        <w:t xml:space="preserve">    A = ½ | (y₁ - y</w:t>
      </w:r>
      <w:proofErr w:type="gramStart"/>
      <w:r>
        <w:t>₀)(</w:t>
      </w:r>
      <w:proofErr w:type="gramEnd"/>
      <w:r>
        <w:t>z₂ - z₀) - (y₂ - y₀)(z₁ - z₀) |</w:t>
      </w:r>
    </w:p>
    <w:p w14:paraId="211E83DB" w14:textId="69A4E7A4" w:rsidR="007907B8" w:rsidRDefault="007907B8" w:rsidP="007907B8">
      <w:r>
        <w:rPr>
          <w:rFonts w:ascii="MS Gothic" w:eastAsia="MS Gothic" w:hAnsi="MS Gothic" w:cs="MS Gothic" w:hint="eastAsia"/>
        </w:rPr>
        <w:t>▎</w:t>
      </w:r>
      <w:r>
        <w:t xml:space="preserve">4. </w:t>
      </w:r>
      <w:r>
        <w:rPr>
          <w:rFonts w:ascii="Calibri" w:hAnsi="Calibri" w:cs="Calibri"/>
        </w:rPr>
        <w:t>Другие</w:t>
      </w:r>
      <w:r>
        <w:t xml:space="preserve"> </w:t>
      </w:r>
      <w:r>
        <w:rPr>
          <w:rFonts w:ascii="Calibri" w:hAnsi="Calibri" w:cs="Calibri"/>
        </w:rPr>
        <w:t>методы</w:t>
      </w:r>
    </w:p>
    <w:p w14:paraId="2AB52840" w14:textId="77777777" w:rsidR="007907B8" w:rsidRDefault="007907B8" w:rsidP="007907B8">
      <w:r>
        <w:t xml:space="preserve">• Метод Монте-Карло: </w:t>
      </w:r>
    </w:p>
    <w:p w14:paraId="6246A11E" w14:textId="76577AA8" w:rsidR="007907B8" w:rsidRDefault="007907B8" w:rsidP="007907B8">
      <w:r>
        <w:t xml:space="preserve">  Этот метод можно использовать для оценки объема сложных форм. Суть метода заключается в случайном выборе точек в ограничивающем объеме и подсчете доли точек, попавших внутрь фигуры.</w:t>
      </w:r>
    </w:p>
    <w:p w14:paraId="4A9FE0D4" w14:textId="77777777" w:rsidR="007907B8" w:rsidRDefault="007907B8" w:rsidP="007907B8">
      <w:r>
        <w:t xml:space="preserve">• Дискретизация: </w:t>
      </w:r>
    </w:p>
    <w:p w14:paraId="5B4A9762" w14:textId="15097772" w:rsidR="007907B8" w:rsidRDefault="007907B8" w:rsidP="007907B8">
      <w:r>
        <w:t xml:space="preserve">  Для сложных объектов можно разбить их на более простые части (например, кубы или пирамиды) и затем суммировать объемы этих частей.</w:t>
      </w:r>
    </w:p>
    <w:p w14:paraId="737189DB" w14:textId="2737FFFF" w:rsidR="007907B8" w:rsidRDefault="007907B8" w:rsidP="007907B8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использовать</w:t>
      </w:r>
    </w:p>
    <w:p w14:paraId="74EACAE9" w14:textId="2A649A3A" w:rsidR="007907B8" w:rsidRDefault="007907B8" w:rsidP="007907B8">
      <w:r>
        <w:t>• Площадь поверхности</w:t>
      </w:r>
      <w:proofErr w:type="gramStart"/>
      <w:r>
        <w:t>: Когда</w:t>
      </w:r>
      <w:proofErr w:type="gramEnd"/>
      <w:r>
        <w:t xml:space="preserve"> нужно знать общую площадь модели для </w:t>
      </w:r>
      <w:proofErr w:type="spellStart"/>
      <w:r>
        <w:t>текстурирования</w:t>
      </w:r>
      <w:proofErr w:type="spellEnd"/>
      <w:r>
        <w:t xml:space="preserve"> или анализа.</w:t>
      </w:r>
    </w:p>
    <w:p w14:paraId="72644BA6" w14:textId="707D6C93" w:rsidR="007907B8" w:rsidRDefault="007907B8" w:rsidP="007907B8">
      <w:r>
        <w:t>• Объем</w:t>
      </w:r>
      <w:proofErr w:type="gramStart"/>
      <w:r>
        <w:t>: Когда</w:t>
      </w:r>
      <w:proofErr w:type="gramEnd"/>
      <w:r>
        <w:t xml:space="preserve"> требуется информация о массе, плотности или для физического моделирования.</w:t>
      </w:r>
    </w:p>
    <w:p w14:paraId="0CB70489" w14:textId="77777777" w:rsidR="007907B8" w:rsidRDefault="007907B8" w:rsidP="007907B8">
      <w:r>
        <w:t>• Проекции</w:t>
      </w:r>
      <w:proofErr w:type="gramStart"/>
      <w:r>
        <w:t>: Когда</w:t>
      </w:r>
      <w:proofErr w:type="gramEnd"/>
      <w:r>
        <w:t xml:space="preserve"> нужно визуализировать модель или анализировать ее в 2D-пространстве.</w:t>
      </w:r>
    </w:p>
    <w:p w14:paraId="6435BE87" w14:textId="77777777" w:rsidR="007907B8" w:rsidRDefault="007907B8" w:rsidP="007907B8"/>
    <w:p w14:paraId="43BAD066" w14:textId="02258ACF" w:rsidR="007907B8" w:rsidRDefault="007907B8" w:rsidP="007907B8">
      <w:r>
        <w:t>Каждый из этих методов имеет свои преимущества и подходит для различных типов задач, поэтому выбор зависит от конкретной ситуации.</w:t>
      </w:r>
    </w:p>
    <w:p w14:paraId="754AE610" w14:textId="5568DCDD" w:rsidR="00ED733F" w:rsidRDefault="00ED733F" w:rsidP="007907B8"/>
    <w:p w14:paraId="32EDEE2A" w14:textId="196891B3" w:rsidR="00ED733F" w:rsidRDefault="00ED733F" w:rsidP="007907B8">
      <w:r w:rsidRPr="00ED733F">
        <w:rPr>
          <w:highlight w:val="yellow"/>
        </w:rPr>
        <w:t>Вопрос3</w:t>
      </w:r>
      <w:r>
        <w:t xml:space="preserve">: </w:t>
      </w:r>
      <w:r w:rsidRPr="00ED733F">
        <w:t xml:space="preserve">для произвольных многоугольников в модели </w:t>
      </w:r>
      <w:proofErr w:type="spellStart"/>
      <w:r w:rsidRPr="00ED733F">
        <w:t>obj</w:t>
      </w:r>
      <w:proofErr w:type="spellEnd"/>
      <w:r w:rsidRPr="00ED733F">
        <w:t xml:space="preserve"> расчет площади проекции строится иначе, чем для простых геометрических форм?</w:t>
      </w:r>
    </w:p>
    <w:p w14:paraId="48C0FE89" w14:textId="78DA96D0" w:rsidR="00ED733F" w:rsidRDefault="00ED733F" w:rsidP="00ED733F">
      <w:r>
        <w:rPr>
          <w:rFonts w:ascii="Segoe UI Emoji" w:hAnsi="Segoe UI Emoji" w:cs="Segoe UI Emoji"/>
        </w:rPr>
        <w:t>🤖</w:t>
      </w:r>
      <w:r>
        <w:t>️ deepseek-v3</w:t>
      </w:r>
    </w:p>
    <w:p w14:paraId="06D1E7B2" w14:textId="169B73AB" w:rsidR="00ED733F" w:rsidRDefault="00ED733F" w:rsidP="00ED733F">
      <w:r>
        <w:t xml:space="preserve">Для произвольных многоугольников в модели OBJ расчет площади проекции действительно может быть сложнее, чем для простых геометрических форм, таких как треугольники или </w:t>
      </w:r>
      <w:r>
        <w:lastRenderedPageBreak/>
        <w:t>прямоугольники. Это связано с тем, что произвольные многоугольники могут иметь сложную форму, включая вогнутости, самопересечения и нерегулярные границы. Однако основные принципы остаются схожими. Вот как это можно сделать:</w:t>
      </w:r>
    </w:p>
    <w:p w14:paraId="7992516C" w14:textId="64B1175F" w:rsidR="00ED733F" w:rsidRDefault="00ED733F" w:rsidP="00ED733F">
      <w:r>
        <w:rPr>
          <w:rFonts w:ascii="MS Gothic" w:eastAsia="MS Gothic" w:hAnsi="MS Gothic" w:cs="MS Gothic" w:hint="eastAsia"/>
        </w:rPr>
        <w:t>▎</w:t>
      </w:r>
      <w:r>
        <w:t xml:space="preserve">1. </w:t>
      </w:r>
      <w:r>
        <w:rPr>
          <w:rFonts w:ascii="Calibri" w:hAnsi="Calibri" w:cs="Calibri"/>
        </w:rPr>
        <w:t>Ра</w:t>
      </w:r>
      <w:r>
        <w:t>збиение на треугольники</w:t>
      </w:r>
    </w:p>
    <w:p w14:paraId="323DC7FD" w14:textId="74D89AB4" w:rsidR="00ED733F" w:rsidRDefault="00ED733F" w:rsidP="00ED733F">
      <w:r>
        <w:t>Один из самых распространенных методов — это разбиение произвольного многоугольника на треугольники (триангуляция). После этого площадь проекции каждого треугольника вычисляется отдельно, а затем результаты суммируются. Это особенно полезно, так как формула площади треугольника в 2D проста и надежна.</w:t>
      </w:r>
    </w:p>
    <w:p w14:paraId="09DF511F" w14:textId="34B3D005" w:rsidR="00ED733F" w:rsidRDefault="00ED733F" w:rsidP="00ED733F">
      <w:r>
        <w:rPr>
          <w:rFonts w:ascii="MS Gothic" w:eastAsia="MS Gothic" w:hAnsi="MS Gothic" w:cs="MS Gothic" w:hint="eastAsia"/>
        </w:rPr>
        <w:t>▎</w:t>
      </w:r>
      <w:r>
        <w:t xml:space="preserve">2. </w:t>
      </w:r>
      <w:r>
        <w:rPr>
          <w:rFonts w:ascii="Calibri" w:hAnsi="Calibri" w:cs="Calibri"/>
        </w:rPr>
        <w:t>Формула</w:t>
      </w:r>
      <w:r>
        <w:t xml:space="preserve"> </w:t>
      </w:r>
      <w:r>
        <w:rPr>
          <w:rFonts w:ascii="Calibri" w:hAnsi="Calibri" w:cs="Calibri"/>
        </w:rPr>
        <w:t>площади</w:t>
      </w:r>
      <w:r>
        <w:t xml:space="preserve"> </w:t>
      </w:r>
      <w:r>
        <w:rPr>
          <w:rFonts w:ascii="Calibri" w:hAnsi="Calibri" w:cs="Calibri"/>
        </w:rPr>
        <w:t>многоугольника</w:t>
      </w:r>
    </w:p>
    <w:p w14:paraId="0F930D64" w14:textId="7140278E" w:rsidR="00ED733F" w:rsidRDefault="00ED733F" w:rsidP="00ED733F">
      <w:r>
        <w:t>Для произвольного многоугольника с вершинами (x₀, y₀), (x₁, y₁), ..., (x</w:t>
      </w:r>
      <w:r>
        <w:rPr>
          <w:rFonts w:ascii="Cambria Math" w:hAnsi="Cambria Math" w:cs="Cambria Math"/>
        </w:rPr>
        <w:t>ₙ</w:t>
      </w:r>
      <w:r>
        <w:t>, y</w:t>
      </w:r>
      <w:r>
        <w:rPr>
          <w:rFonts w:ascii="Cambria Math" w:hAnsi="Cambria Math" w:cs="Cambria Math"/>
        </w:rPr>
        <w:t>ₙ</w:t>
      </w:r>
      <w:r>
        <w:t xml:space="preserve">) </w:t>
      </w:r>
      <w:r>
        <w:rPr>
          <w:rFonts w:ascii="Calibri" w:hAnsi="Calibri" w:cs="Calibri"/>
        </w:rPr>
        <w:t>площадь</w:t>
      </w:r>
      <w:r>
        <w:t xml:space="preserve"> </w:t>
      </w:r>
      <w:r>
        <w:rPr>
          <w:rFonts w:ascii="Calibri" w:hAnsi="Calibri" w:cs="Calibri"/>
        </w:rPr>
        <w:t>проекции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плоскость</w:t>
      </w:r>
      <w:r>
        <w:t xml:space="preserve"> XY </w:t>
      </w:r>
      <w:r>
        <w:rPr>
          <w:rFonts w:ascii="Calibri" w:hAnsi="Calibri" w:cs="Calibri"/>
        </w:rPr>
        <w:t>можно</w:t>
      </w:r>
      <w:r>
        <w:t xml:space="preserve"> </w:t>
      </w:r>
      <w:r>
        <w:rPr>
          <w:rFonts w:ascii="Calibri" w:hAnsi="Calibri" w:cs="Calibri"/>
        </w:rPr>
        <w:t>вычислить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помощью</w:t>
      </w:r>
      <w:r>
        <w:t xml:space="preserve"> </w:t>
      </w:r>
      <w:r>
        <w:rPr>
          <w:rFonts w:ascii="Calibri" w:hAnsi="Calibri" w:cs="Calibri"/>
        </w:rPr>
        <w:t>следующей</w:t>
      </w:r>
      <w:r>
        <w:t xml:space="preserve"> </w:t>
      </w:r>
      <w:r>
        <w:rPr>
          <w:rFonts w:ascii="Calibri" w:hAnsi="Calibri" w:cs="Calibri"/>
        </w:rPr>
        <w:t>формулы</w:t>
      </w:r>
      <w:r>
        <w:t>:</w:t>
      </w:r>
    </w:p>
    <w:p w14:paraId="0E147A95" w14:textId="453A6753" w:rsidR="00ED733F" w:rsidRDefault="00ED733F" w:rsidP="00ED733F">
      <w:r>
        <w:t>A = ½ | ∑ᵢ₌₀ⁿ⁻¹ (xᵢ yᵢ₊₁ - xᵢ₊₁ yᵢ) |</w:t>
      </w:r>
    </w:p>
    <w:p w14:paraId="5A5E3461" w14:textId="6C9AB4FD" w:rsidR="00ED733F" w:rsidRDefault="00ED733F" w:rsidP="00ED733F">
      <w:proofErr w:type="gramStart"/>
      <w:r>
        <w:t>где  y</w:t>
      </w:r>
      <w:proofErr w:type="gramEnd"/>
      <w:r>
        <w:rPr>
          <w:rFonts w:ascii="Cambria Math" w:hAnsi="Cambria Math" w:cs="Cambria Math"/>
        </w:rPr>
        <w:t>ₙ</w:t>
      </w:r>
      <w:r>
        <w:t xml:space="preserve"> = y</w:t>
      </w:r>
      <w:r>
        <w:rPr>
          <w:rFonts w:ascii="Calibri" w:hAnsi="Calibri" w:cs="Calibri"/>
        </w:rPr>
        <w:t>₀</w:t>
      </w:r>
      <w:r>
        <w:t xml:space="preserve">  </w:t>
      </w:r>
      <w:r>
        <w:rPr>
          <w:rFonts w:ascii="Calibri" w:hAnsi="Calibri" w:cs="Calibri"/>
        </w:rPr>
        <w:t>и</w:t>
      </w:r>
      <w:r>
        <w:t xml:space="preserve">  x</w:t>
      </w:r>
      <w:r>
        <w:rPr>
          <w:rFonts w:ascii="Cambria Math" w:hAnsi="Cambria Math" w:cs="Cambria Math"/>
        </w:rPr>
        <w:t>ₙ</w:t>
      </w:r>
      <w:r>
        <w:t xml:space="preserve"> = x</w:t>
      </w:r>
      <w:r>
        <w:rPr>
          <w:rFonts w:ascii="Calibri" w:hAnsi="Calibri" w:cs="Calibri"/>
        </w:rPr>
        <w:t>₀</w:t>
      </w:r>
      <w:r>
        <w:t xml:space="preserve">  (</w:t>
      </w:r>
      <w:r>
        <w:rPr>
          <w:rFonts w:ascii="Calibri" w:hAnsi="Calibri" w:cs="Calibri"/>
        </w:rPr>
        <w:t>многоугольник</w:t>
      </w:r>
      <w:r>
        <w:t xml:space="preserve"> </w:t>
      </w:r>
      <w:r>
        <w:rPr>
          <w:rFonts w:ascii="Calibri" w:hAnsi="Calibri" w:cs="Calibri"/>
        </w:rPr>
        <w:t>замкнут</w:t>
      </w:r>
      <w:r>
        <w:t xml:space="preserve">). </w:t>
      </w:r>
      <w:r>
        <w:rPr>
          <w:rFonts w:ascii="Calibri" w:hAnsi="Calibri" w:cs="Calibri"/>
        </w:rPr>
        <w:t>Эта</w:t>
      </w:r>
      <w:r>
        <w:t xml:space="preserve"> </w:t>
      </w:r>
      <w:r>
        <w:rPr>
          <w:rFonts w:ascii="Calibri" w:hAnsi="Calibri" w:cs="Calibri"/>
        </w:rPr>
        <w:t>формула</w:t>
      </w:r>
      <w:r>
        <w:t xml:space="preserve"> </w:t>
      </w:r>
      <w:r>
        <w:rPr>
          <w:rFonts w:ascii="Calibri" w:hAnsi="Calibri" w:cs="Calibri"/>
        </w:rPr>
        <w:t>основана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методе</w:t>
      </w:r>
      <w:r>
        <w:t xml:space="preserve"> "</w:t>
      </w:r>
      <w:r>
        <w:rPr>
          <w:rFonts w:ascii="Calibri" w:hAnsi="Calibri" w:cs="Calibri"/>
        </w:rPr>
        <w:t>шнуровки</w:t>
      </w:r>
      <w:r>
        <w:t>" (</w:t>
      </w:r>
      <w:proofErr w:type="spellStart"/>
      <w:r>
        <w:t>Shoelace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)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подходит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любых</w:t>
      </w:r>
      <w:r>
        <w:t xml:space="preserve"> </w:t>
      </w:r>
      <w:r>
        <w:rPr>
          <w:rFonts w:ascii="Calibri" w:hAnsi="Calibri" w:cs="Calibri"/>
        </w:rPr>
        <w:t>простых</w:t>
      </w:r>
      <w:r>
        <w:t xml:space="preserve"> </w:t>
      </w:r>
      <w:r>
        <w:rPr>
          <w:rFonts w:ascii="Calibri" w:hAnsi="Calibri" w:cs="Calibri"/>
        </w:rPr>
        <w:t>многоугольников</w:t>
      </w:r>
      <w:r>
        <w:t xml:space="preserve"> (</w:t>
      </w:r>
      <w:r>
        <w:rPr>
          <w:rFonts w:ascii="Calibri" w:hAnsi="Calibri" w:cs="Calibri"/>
        </w:rPr>
        <w:t>без</w:t>
      </w:r>
      <w:r>
        <w:t xml:space="preserve"> </w:t>
      </w:r>
      <w:r>
        <w:rPr>
          <w:rFonts w:ascii="Calibri" w:hAnsi="Calibri" w:cs="Calibri"/>
        </w:rPr>
        <w:t>самопересечений</w:t>
      </w:r>
      <w:r>
        <w:t>).</w:t>
      </w:r>
    </w:p>
    <w:p w14:paraId="51A51536" w14:textId="061E45F3" w:rsidR="00ED733F" w:rsidRDefault="00ED733F" w:rsidP="00ED733F">
      <w:r>
        <w:rPr>
          <w:rFonts w:ascii="MS Gothic" w:eastAsia="MS Gothic" w:hAnsi="MS Gothic" w:cs="MS Gothic" w:hint="eastAsia"/>
        </w:rPr>
        <w:t>▎</w:t>
      </w:r>
      <w:r>
        <w:t xml:space="preserve">3. </w:t>
      </w:r>
      <w:r>
        <w:rPr>
          <w:rFonts w:ascii="Calibri" w:hAnsi="Calibri" w:cs="Calibri"/>
        </w:rPr>
        <w:t>Учет</w:t>
      </w:r>
      <w:r>
        <w:t xml:space="preserve"> </w:t>
      </w:r>
      <w:r>
        <w:rPr>
          <w:rFonts w:ascii="Calibri" w:hAnsi="Calibri" w:cs="Calibri"/>
        </w:rPr>
        <w:t>вогнутостей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самопересечений</w:t>
      </w:r>
    </w:p>
    <w:p w14:paraId="35F44947" w14:textId="526E2E74" w:rsidR="00ED733F" w:rsidRDefault="00ED733F" w:rsidP="00ED733F">
      <w:r>
        <w:t>Если многоугольник имеет вогнутости или самопересечения, то для расчета площади проекции может потребоваться более сложный подход, включающий разбиение на простые части или использование алгоритмов, таких как алгоритм сканирующей линии (</w:t>
      </w:r>
      <w:proofErr w:type="spellStart"/>
      <w:r>
        <w:t>scanline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).</w:t>
      </w:r>
    </w:p>
    <w:p w14:paraId="1AE2AA10" w14:textId="67F8F44D" w:rsidR="00ED733F" w:rsidRDefault="00ED733F" w:rsidP="00ED733F">
      <w:r>
        <w:rPr>
          <w:rFonts w:ascii="MS Gothic" w:eastAsia="MS Gothic" w:hAnsi="MS Gothic" w:cs="MS Gothic" w:hint="eastAsia"/>
        </w:rPr>
        <w:t>▎</w:t>
      </w:r>
      <w:r>
        <w:t xml:space="preserve">4. </w:t>
      </w:r>
      <w:r>
        <w:rPr>
          <w:rFonts w:ascii="Calibri" w:hAnsi="Calibri" w:cs="Calibri"/>
        </w:rPr>
        <w:t>Прое</w:t>
      </w:r>
      <w:r>
        <w:t>кция на другие плоскости</w:t>
      </w:r>
    </w:p>
    <w:p w14:paraId="79DCD3DC" w14:textId="54C117D8" w:rsidR="00ED733F" w:rsidRDefault="00ED733F" w:rsidP="00ED733F">
      <w:r>
        <w:t>Если проекция выполняется на другие плоскости (например, XZ или YZ), формула остается аналогичной, но с использованием соответствующих координат:</w:t>
      </w:r>
    </w:p>
    <w:p w14:paraId="6CF1CC15" w14:textId="0EBCAC90" w:rsidR="00ED733F" w:rsidRDefault="00ED733F" w:rsidP="00ED733F">
      <w:r>
        <w:t>• Для проекции на плоскость XZ:</w:t>
      </w:r>
    </w:p>
    <w:p w14:paraId="13FDDC95" w14:textId="7734C3C9" w:rsidR="00ED733F" w:rsidRDefault="00ED733F" w:rsidP="00ED733F">
      <w:r>
        <w:t>A = ½ | ∑ᵢ₌₀ⁿ⁻¹ (xᵢ zᵢ₊₁ - xᵢ₊₁ zᵢ) |</w:t>
      </w:r>
    </w:p>
    <w:p w14:paraId="6F7F469E" w14:textId="3E47EE0E" w:rsidR="00ED733F" w:rsidRDefault="00ED733F" w:rsidP="00ED733F">
      <w:r>
        <w:t>• Для проекции на плоскость YZ:</w:t>
      </w:r>
    </w:p>
    <w:p w14:paraId="25928B2E" w14:textId="688468A0" w:rsidR="00ED733F" w:rsidRDefault="00ED733F" w:rsidP="00ED733F">
      <w:r>
        <w:t>A = ½ | ∑ᵢ₌₀ⁿ⁻¹ (yᵢ zᵢ₊₁ - yᵢ₊₁ zᵢ) |</w:t>
      </w:r>
    </w:p>
    <w:p w14:paraId="4047FFE9" w14:textId="3AAE9E4A" w:rsidR="00ED733F" w:rsidRDefault="00ED733F" w:rsidP="00ED733F">
      <w:r>
        <w:rPr>
          <w:rFonts w:ascii="MS Gothic" w:eastAsia="MS Gothic" w:hAnsi="MS Gothic" w:cs="MS Gothic" w:hint="eastAsia"/>
        </w:rPr>
        <w:t>▎</w:t>
      </w:r>
      <w:r>
        <w:t xml:space="preserve">5. </w:t>
      </w:r>
      <w:r>
        <w:rPr>
          <w:rFonts w:ascii="Calibri" w:hAnsi="Calibri" w:cs="Calibri"/>
        </w:rPr>
        <w:t>Использование</w:t>
      </w:r>
      <w:r>
        <w:t xml:space="preserve"> </w:t>
      </w:r>
      <w:r>
        <w:rPr>
          <w:rFonts w:ascii="Calibri" w:hAnsi="Calibri" w:cs="Calibri"/>
        </w:rPr>
        <w:t>библиотек</w:t>
      </w:r>
    </w:p>
    <w:p w14:paraId="25317384" w14:textId="77777777" w:rsidR="00ED733F" w:rsidRDefault="00ED733F" w:rsidP="00ED733F">
      <w:r>
        <w:t>Для сложных моделей часто используют специализированные библиотеки, такие как CGAL (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 или Open3D, которые предоставляют готовые функции для расчета площади проекции и других геометрических характеристик.</w:t>
      </w:r>
    </w:p>
    <w:p w14:paraId="752943ED" w14:textId="77777777" w:rsidR="00ED733F" w:rsidRDefault="00ED733F" w:rsidP="00ED733F"/>
    <w:p w14:paraId="1CD73135" w14:textId="57FB4064" w:rsidR="00ED733F" w:rsidRDefault="00ED733F" w:rsidP="00ED733F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Итог</w:t>
      </w:r>
      <w:bookmarkStart w:id="0" w:name="_GoBack"/>
      <w:bookmarkEnd w:id="0"/>
    </w:p>
    <w:p w14:paraId="5BAA40FD" w14:textId="06877B8D" w:rsidR="00ED733F" w:rsidRDefault="00ED733F" w:rsidP="00ED733F">
      <w:r>
        <w:t>Для произвольных многоугольников в модели OBJ расчет площади проекции может быть более сложным, чем для простых геометрических форм, но основные принципы остаются схожими. Разбиение на треугольники и использование формулы площади многоугольника — это два наиболее распространенных метода. В сложных случаях могут потребоваться дополнительные алгоритмы или использование специализированных библиотек.</w:t>
      </w:r>
    </w:p>
    <w:sectPr w:rsidR="00ED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E8"/>
    <w:rsid w:val="002C4D7D"/>
    <w:rsid w:val="004365BC"/>
    <w:rsid w:val="004727A8"/>
    <w:rsid w:val="00594B4A"/>
    <w:rsid w:val="007907B8"/>
    <w:rsid w:val="008A5919"/>
    <w:rsid w:val="00ED733F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21B81"/>
  <w15:chartTrackingRefBased/>
  <w15:docId w15:val="{B2D00B4D-DBB7-499B-AD52-BE766FF6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Vitalii Shirinkin</cp:lastModifiedBy>
  <cp:revision>4</cp:revision>
  <dcterms:created xsi:type="dcterms:W3CDTF">2025-03-21T05:02:00Z</dcterms:created>
  <dcterms:modified xsi:type="dcterms:W3CDTF">2025-03-21T08:54:00Z</dcterms:modified>
</cp:coreProperties>
</file>