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A0F84E" wp14:paraId="696E38B3" wp14:textId="072E5557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GeekBrains</w:t>
      </w: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 xml:space="preserve"> 2023</w:t>
      </w:r>
    </w:p>
    <w:p xmlns:wp14="http://schemas.microsoft.com/office/word/2010/wordml" w:rsidP="23A0F84E" wp14:paraId="27C951D7" wp14:textId="5F765617">
      <w:pPr>
        <w:spacing w:before="0" w:beforeAutospacing="off" w:after="160" w:afterAutospacing="off" w:line="360" w:lineRule="auto"/>
        <w:jc w:val="center"/>
        <w:rPr>
          <w:rFonts w:ascii="Times New Roman" w:hAnsi="Times New Roman" w:eastAsia="Times New Roman" w:cs="Times New Roman"/>
        </w:rPr>
      </w:pP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Архитектура ПО (семинары)</w:t>
      </w:r>
    </w:p>
    <w:p xmlns:wp14="http://schemas.microsoft.com/office/word/2010/wordml" w:rsidP="23A0F84E" wp14:paraId="2A41BDFF" wp14:textId="420A29D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605C51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Номер урока:</w:t>
      </w: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23A0F84E" wp14:paraId="7D97AD50" wp14:textId="1B58FC03">
      <w:pPr>
        <w:pStyle w:val="Normal"/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Урок 12. Принципы тестирования приложений</w:t>
      </w:r>
    </w:p>
    <w:p xmlns:wp14="http://schemas.microsoft.com/office/word/2010/wordml" w:rsidP="23A0F84E" wp14:paraId="2F7CCDC5" wp14:textId="26E27507">
      <w:pPr>
        <w:pStyle w:val="Normal"/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2B8B10E2" wp14:textId="3AFEF0B0">
      <w:p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605C51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Задание:</w:t>
      </w:r>
    </w:p>
    <w:p xmlns:wp14="http://schemas.microsoft.com/office/word/2010/wordml" w:rsidP="23A0F84E" wp14:paraId="11755FBD" wp14:textId="1C22D299">
      <w:pPr>
        <w:spacing w:before="0" w:beforeAutospacing="off" w:after="0" w:afterAutospacing="off" w:line="360" w:lineRule="auto"/>
        <w:ind w:firstLine="70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 xml:space="preserve">Разработать тесты </w:t>
      </w: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под проект</w:t>
      </w: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 xml:space="preserve"> системы управления роботом пылесосом (достаточно один протокол):</w:t>
      </w:r>
    </w:p>
    <w:p xmlns:wp14="http://schemas.microsoft.com/office/word/2010/wordml" w:rsidP="23A0F84E" wp14:paraId="52DCD197" wp14:textId="602A29F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hanging="27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Предложить и разработать E2E тесты;</w:t>
      </w:r>
    </w:p>
    <w:p xmlns:wp14="http://schemas.microsoft.com/office/word/2010/wordml" w:rsidP="23A0F84E" wp14:paraId="377D376E" wp14:textId="21D8528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hanging="27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Предложить и разработать приёмочные тесты (UAT) для сценариев UseСase</w:t>
      </w:r>
    </w:p>
    <w:p xmlns:wp14="http://schemas.microsoft.com/office/word/2010/wordml" w:rsidP="23A0F84E" wp14:paraId="171CEEE1" wp14:textId="110703B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hanging="27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605C51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*</w:t>
      </w: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Разработать Unit Test для разработанного для проекта кода.</w:t>
      </w:r>
    </w:p>
    <w:p xmlns:wp14="http://schemas.microsoft.com/office/word/2010/wordml" w:rsidP="23A0F84E" wp14:paraId="379B39CC" wp14:textId="2E205D9A">
      <w:pPr>
        <w:pStyle w:val="Normal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</w:p>
    <w:p xmlns:wp14="http://schemas.microsoft.com/office/word/2010/wordml" w:rsidP="23A0F84E" wp14:paraId="76C742DA" wp14:textId="4C77F122">
      <w:pPr>
        <w:pStyle w:val="Normal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Задание со звездочкой </w:t>
      </w: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 *</w:t>
      </w:r>
      <w:r w:rsidRPr="23A0F84E" w:rsidR="0605C5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) - задание по желанию. Не обязательное.</w:t>
      </w:r>
    </w:p>
    <w:p xmlns:wp14="http://schemas.microsoft.com/office/word/2010/wordml" w:rsidP="23A0F84E" wp14:paraId="09242A8C" wp14:textId="388E20F6">
      <w:pPr>
        <w:pStyle w:val="Normal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0F2DFD61" wp14:textId="05A9CA3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Формат сдачи домашнего задания: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23A0F84E" wp14:paraId="45F52A4B" wp14:textId="6B05D0CA">
      <w:pPr>
        <w:spacing w:before="0" w:beforeAutospacing="off" w:after="0" w:afterAutospacing="off" w:line="360" w:lineRule="auto"/>
        <w:ind w:firstLine="70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Тесты сдаются в виде протокола (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pdf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doc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docx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xls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) или ссылка на документ на платформах: </w:t>
      </w:r>
    </w:p>
    <w:p xmlns:wp14="http://schemas.microsoft.com/office/word/2010/wordml" w:rsidP="23A0F84E" wp14:paraId="76BEA403" wp14:textId="70430485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55CC"/>
          <w:sz w:val="28"/>
          <w:szCs w:val="28"/>
          <w:u w:val="none"/>
          <w:lang w:val="ru-RU"/>
        </w:rPr>
      </w:pPr>
      <w:hyperlink r:id="Radc2e1fcb8af4664">
        <w:r w:rsidRPr="23A0F84E" w:rsidR="0F4D27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ru-RU"/>
          </w:rPr>
          <w:t>https://www.postman.com/</w:t>
        </w:r>
      </w:hyperlink>
    </w:p>
    <w:p xmlns:wp14="http://schemas.microsoft.com/office/word/2010/wordml" w:rsidP="23A0F84E" wp14:paraId="39DB8E59" wp14:textId="5AB23E4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hyperlink r:id="Rf6efadc13a3846dd">
        <w:r w:rsidRPr="23A0F84E" w:rsidR="0F4D27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ru-RU"/>
          </w:rPr>
          <w:t>https://www.gurock.com/testrail/</w:t>
        </w:r>
      </w:hyperlink>
    </w:p>
    <w:p xmlns:wp14="http://schemas.microsoft.com/office/word/2010/wordml" w:rsidP="23A0F84E" wp14:paraId="69710324" wp14:textId="4E320429">
      <w:pPr>
        <w:spacing w:line="360" w:lineRule="auto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23A0F84E" wp14:paraId="53827717" wp14:textId="3109C3FB">
      <w:pPr>
        <w:pStyle w:val="Normal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Выполнил:</w:t>
      </w:r>
    </w:p>
    <w:p xmlns:wp14="http://schemas.microsoft.com/office/word/2010/wordml" w:rsidP="23A0F84E" wp14:paraId="7D42A7FF" wp14:textId="64BBA0C0">
      <w:pPr>
        <w:spacing w:before="0" w:beforeAutospacing="off" w:after="0" w:afterAutospacing="off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Ман Виталий</w:t>
      </w:r>
    </w:p>
    <w:p xmlns:wp14="http://schemas.microsoft.com/office/word/2010/wordml" w:rsidP="23A0F84E" wp14:paraId="21D9C7D3" wp14:textId="27692C29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 xml:space="preserve">Группа: </w:t>
      </w:r>
    </w:p>
    <w:p xmlns:wp14="http://schemas.microsoft.com/office/word/2010/wordml" w:rsidP="23A0F84E" wp14:paraId="2EFC8A27" wp14:textId="21BE7A0B">
      <w:pPr>
        <w:spacing w:before="0" w:beforeAutospacing="off" w:after="0" w:afterAutospacing="off"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ЦП | Разработчик. Программист | 19.11.22 | 3623</w:t>
      </w:r>
    </w:p>
    <w:p xmlns:wp14="http://schemas.microsoft.com/office/word/2010/wordml" w:rsidP="23A0F84E" wp14:paraId="6B00584A" wp14:textId="7156CF28">
      <w:pPr>
        <w:spacing w:before="0" w:beforeAutospacing="off" w:after="0" w:afterAutospacing="off"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27C955A3" wp14:textId="03AE32F5">
      <w:pPr>
        <w:spacing w:before="0" w:beforeAutospacing="off" w:after="0" w:afterAutospacing="off"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210B8122" wp14:textId="5753720F">
      <w:pPr>
        <w:spacing w:before="0" w:beforeAutospacing="off" w:after="0" w:afterAutospacing="off"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35BEFA47" wp14:textId="0A05B60A">
      <w:pPr>
        <w:spacing w:before="0" w:beforeAutospacing="off" w:after="0" w:afterAutospacing="off"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Выполнение домашней работы 12</w:t>
      </w:r>
    </w:p>
    <w:p xmlns:wp14="http://schemas.microsoft.com/office/word/2010/wordml" w:rsidP="23A0F84E" wp14:paraId="7A9ACD43" wp14:textId="22B11BA1">
      <w:pPr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Описание видов тестирования:</w:t>
      </w:r>
    </w:p>
    <w:p xmlns:wp14="http://schemas.microsoft.com/office/word/2010/wordml" w:rsidP="23A0F84E" wp14:paraId="72AFAB9D" wp14:textId="65D68AAA">
      <w:pPr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E2E (</w:t>
      </w: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end-to-end</w:t>
      </w: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 тестирование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3A0F84E" w:rsidR="4674ED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— это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разновидность функционального тестирования, в ходе которого проверяется функциональность системы от начала до конца, имитируя реальные сценарии использования и взаимодействия со всеми компонентами системы. Оно выполняется для проверки правильности работы системы в целом и выявления возможных проблем, связанных с интеграцией и взаимодействием различных частей системы. E2E тесты помогают убедиться, что весь процесс работы системы, начиная от входных данных или пользовательского взаимодействия и заканчивая выходными результатами, функционирует должным образом.</w:t>
      </w:r>
    </w:p>
    <w:p xmlns:wp14="http://schemas.microsoft.com/office/word/2010/wordml" w:rsidP="23A0F84E" wp14:paraId="0B535535" wp14:textId="6BA9A8DF">
      <w:pPr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UAT (</w:t>
      </w: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user</w:t>
      </w: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acceptance</w:t>
      </w: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testing</w:t>
      </w:r>
      <w:r w:rsidRPr="23A0F84E" w:rsidR="0F4D27C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3A0F84E" w:rsidR="7EB33CA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— это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вид тестирования, проводимый конечными пользователями или представителями бизнеса для проверки соответствия системы или продукта их требованиям, ожиданиям и бизнес-целям. UAT выполняется после завершения разработки и перед выпуском системы в эксплуатацию. Основная цель UAT - убедиться, что система полностью соответствует ожиданиям пользователей и может быть успешно принята ими для использования. В ходе UAT тестирования пользователи проверяют различные функциональные, операционные и 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производительностные</w:t>
      </w: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аспекты системы, а также документацию и инструкции пользователей.</w:t>
      </w:r>
    </w:p>
    <w:p xmlns:wp14="http://schemas.microsoft.com/office/word/2010/wordml" w:rsidP="23A0F84E" wp14:paraId="054FCEC2" wp14:textId="72164968">
      <w:pPr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Оба эти тестирования играют важную роль в обеспечении качества программного обеспечения и помогают выявить проблемы, которые могут возникнуть на разных уровнях системы, от интеграции компонентов до соответствия требованиям пользователя.</w:t>
      </w:r>
    </w:p>
    <w:p xmlns:wp14="http://schemas.microsoft.com/office/word/2010/wordml" w:rsidP="23A0F84E" wp14:paraId="33CD84CC" wp14:textId="67EC8F2C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01FF1AB9" wp14:textId="53CBB476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1475E995" wp14:textId="4244B107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28049612" wp14:textId="5E182328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70888D9A" wp14:textId="50477ADD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58234AF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Е2Е-тесты</w:t>
      </w:r>
    </w:p>
    <w:p xmlns:wp14="http://schemas.microsoft.com/office/word/2010/wordml" w:rsidP="23A0F84E" wp14:paraId="45120BB3" wp14:textId="5A0FD896">
      <w:pPr>
        <w:pStyle w:val="Normal"/>
        <w:spacing w:before="160" w:beforeAutospacing="off" w:after="160" w:afterAutospacing="off" w:line="360" w:lineRule="auto"/>
        <w:jc w:val="left"/>
        <w:rPr>
          <w:rFonts w:ascii="Times New Roman" w:hAnsi="Times New Roman" w:eastAsia="Times New Roman" w:cs="Times New Roman"/>
        </w:rPr>
      </w:pPr>
      <w:r w:rsidRPr="23A0F84E" w:rsidR="0F4D27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Таблица 1 - </w:t>
      </w:r>
      <w:r w:rsidRPr="23A0F84E" w:rsidR="1162CD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Тестовые сценарии для методов авторизации пользователя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505"/>
        <w:gridCol w:w="4320"/>
        <w:gridCol w:w="2205"/>
      </w:tblGrid>
      <w:tr w:rsidR="23A0F84E" w:rsidTr="23A0F84E" w14:paraId="24EDEA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  <w:vAlign w:val="center"/>
          </w:tcPr>
          <w:p w:rsidR="1B8172ED" w:rsidP="23A0F84E" w:rsidRDefault="1B8172ED" w14:paraId="77F0089A" w14:textId="6658C3E8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3A0F84E" w:rsidR="1B8172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5426DC4D" w:rsidP="23A0F84E" w:rsidRDefault="5426DC4D" w14:paraId="1B55D592" w14:textId="6C2557DC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3A0F84E" w:rsidR="5426DC4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Описание сценария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  <w:vAlign w:val="center"/>
          </w:tcPr>
          <w:p w:rsidR="5426DC4D" w:rsidP="23A0F84E" w:rsidRDefault="5426DC4D" w14:paraId="32E5BA1C" w14:textId="75211BEC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3A0F84E" w:rsidR="5426DC4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Шаги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  <w:vAlign w:val="center"/>
          </w:tcPr>
          <w:p w:rsidR="5426DC4D" w:rsidP="23A0F84E" w:rsidRDefault="5426DC4D" w14:paraId="621D7778" w14:textId="4DCBD1CF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3A0F84E" w:rsidR="5426DC4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Ожидаемый</w:t>
            </w:r>
            <w:r w:rsidRPr="23A0F84E" w:rsidR="76909BC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23A0F84E" w:rsidR="5426DC4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результат</w:t>
            </w:r>
          </w:p>
        </w:tc>
      </w:tr>
      <w:tr w:rsidR="23A0F84E" w:rsidTr="23A0F84E" w14:paraId="7A5232B8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  <w:vAlign w:val="center"/>
          </w:tcPr>
          <w:p w:rsidR="3B744904" w:rsidP="23A0F84E" w:rsidRDefault="3B744904" w14:paraId="573F710F" w14:textId="2CB90454">
            <w:pPr>
              <w:pStyle w:val="Normal"/>
              <w:spacing w:before="0" w:beforeAutospacing="off" w:after="16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A0F84E" w:rsidR="3B74490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3A0F84E" w:rsidR="7B2F351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09561405" w:rsidP="23A0F84E" w:rsidRDefault="09561405" w14:paraId="26866A27" w14:textId="2EEA2AD6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95614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Авторизация пользователя с корректными данными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  <w:vAlign w:val="center"/>
          </w:tcPr>
          <w:p w:rsidR="09561405" w:rsidP="23A0F84E" w:rsidRDefault="09561405" w14:paraId="14448400" w14:textId="67C0DE91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95614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1. Вызвать метод </w:t>
            </w:r>
            <w:r w:rsidRPr="23A0F84E" w:rsidR="095614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authorizeUser</w:t>
            </w:r>
            <w:r w:rsidRPr="23A0F84E" w:rsidR="095614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 с правильным логином и паролем</w:t>
            </w:r>
            <w:r w:rsidRPr="23A0F84E" w:rsidR="64E0AA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  <w:p w:rsidR="09561405" w:rsidP="23A0F84E" w:rsidRDefault="09561405" w14:paraId="7E61131F" w14:textId="2FEF46D6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95614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2. Проверить возвращенное значение</w:t>
            </w:r>
            <w:r w:rsidRPr="23A0F84E" w:rsidR="07EE28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  <w:vAlign w:val="center"/>
          </w:tcPr>
          <w:p w:rsidR="09561405" w:rsidP="23A0F84E" w:rsidRDefault="09561405" w14:paraId="412EC434" w14:textId="1486F111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95614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Получен валидный токен авторизации</w:t>
            </w:r>
          </w:p>
        </w:tc>
      </w:tr>
      <w:tr w:rsidR="23A0F84E" w:rsidTr="23A0F84E" w14:paraId="3F56C0C4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  <w:vAlign w:val="center"/>
          </w:tcPr>
          <w:p w:rsidR="3B744904" w:rsidP="23A0F84E" w:rsidRDefault="3B744904" w14:paraId="02A8177C" w14:textId="4B88B78C">
            <w:pPr>
              <w:pStyle w:val="Normal"/>
              <w:spacing w:before="0" w:beforeAutospacing="off" w:after="16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A0F84E" w:rsidR="3B744904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23A0F84E" w:rsidR="7B2F351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061BAC46" w:rsidP="23A0F84E" w:rsidRDefault="061BAC46" w14:paraId="438B7C00" w14:textId="081137E3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61BAC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Авторизация пользователя с некорректными данными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  <w:vAlign w:val="center"/>
          </w:tcPr>
          <w:p w:rsidR="061BAC46" w:rsidP="23A0F84E" w:rsidRDefault="061BAC46" w14:paraId="46DD8A66" w14:textId="54C7CF79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61BAC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1. Вызвать метод </w:t>
            </w:r>
            <w:r w:rsidRPr="23A0F84E" w:rsidR="061BAC4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authorizeUser</w:t>
            </w:r>
            <w:r w:rsidRPr="23A0F84E" w:rsidR="061BAC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 с неправильными логином и паролем</w:t>
            </w:r>
            <w:r w:rsidRPr="23A0F84E" w:rsidR="61219E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  <w:p w:rsidR="061BAC46" w:rsidP="23A0F84E" w:rsidRDefault="061BAC46" w14:paraId="1BF0CBB6" w14:textId="324FC070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61BAC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2. Проверить возвращенное значение</w:t>
            </w:r>
            <w:r w:rsidRPr="23A0F84E" w:rsidR="735E7E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  <w:vAlign w:val="center"/>
          </w:tcPr>
          <w:p w:rsidR="061BAC46" w:rsidP="23A0F84E" w:rsidRDefault="061BAC46" w14:paraId="178A2FA0" w14:textId="5D1BF03E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61BAC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Возвращено сообщение об ошибке авторизации</w:t>
            </w:r>
          </w:p>
        </w:tc>
      </w:tr>
      <w:tr w:rsidR="23A0F84E" w:rsidTr="23A0F84E" w14:paraId="12B34FB0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  <w:vAlign w:val="center"/>
          </w:tcPr>
          <w:p w:rsidR="3B744904" w:rsidP="23A0F84E" w:rsidRDefault="3B744904" w14:paraId="093F770B" w14:textId="37F248F6">
            <w:pPr>
              <w:pStyle w:val="Normal"/>
              <w:spacing w:before="0" w:beforeAutospacing="off" w:after="16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A0F84E" w:rsidR="3B744904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23A0F84E" w:rsidR="5F18249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0C8242AA" w:rsidP="23A0F84E" w:rsidRDefault="0C8242AA" w14:paraId="3DCDCB47" w14:textId="5FA3DB85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C8242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Проверка валидности токена авторизации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  <w:vAlign w:val="center"/>
          </w:tcPr>
          <w:p w:rsidR="0C8242AA" w:rsidP="23A0F84E" w:rsidRDefault="0C8242AA" w14:paraId="682137C9" w14:textId="22EABB72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C8242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1. Вызвать метод </w:t>
            </w:r>
            <w:r w:rsidRPr="23A0F84E" w:rsidR="0C8242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checkTokenValidity</w:t>
            </w:r>
            <w:r w:rsidRPr="23A0F84E" w:rsidR="0C8242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 с корректным токеном</w:t>
            </w:r>
            <w:r w:rsidRPr="23A0F84E" w:rsidR="410CDD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  <w:p w:rsidR="0C8242AA" w:rsidP="23A0F84E" w:rsidRDefault="0C8242AA" w14:paraId="1F6FD857" w14:textId="455BCEAD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C8242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2. Проверить возвращенное значение</w:t>
            </w:r>
            <w:r w:rsidRPr="23A0F84E" w:rsidR="735E7E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  <w:vAlign w:val="center"/>
          </w:tcPr>
          <w:p w:rsidR="0C8242AA" w:rsidP="23A0F84E" w:rsidRDefault="0C8242AA" w14:paraId="1575CA70" w14:textId="12B310A9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0C8242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Возвращено подтверждение валидности токена</w:t>
            </w:r>
          </w:p>
        </w:tc>
      </w:tr>
      <w:tr w:rsidR="23A0F84E" w:rsidTr="23A0F84E" w14:paraId="74F53EB2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  <w:vAlign w:val="center"/>
          </w:tcPr>
          <w:p w:rsidR="3B744904" w:rsidP="23A0F84E" w:rsidRDefault="3B744904" w14:paraId="0E1EF408" w14:textId="6BCA708F">
            <w:pPr>
              <w:pStyle w:val="Normal"/>
              <w:spacing w:before="0" w:beforeAutospacing="off" w:after="16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A0F84E" w:rsidR="3B744904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23A0F84E" w:rsidR="5F18249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78F16055" w:rsidP="23A0F84E" w:rsidRDefault="78F16055" w14:paraId="0C0DB22F" w14:textId="1C82A411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78F160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Проверка валидности недействительного токена авторизации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  <w:vAlign w:val="center"/>
          </w:tcPr>
          <w:p w:rsidR="78F16055" w:rsidP="23A0F84E" w:rsidRDefault="78F16055" w14:paraId="14365563" w14:textId="107D5CB1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78F160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1. Вызвать метод </w:t>
            </w:r>
            <w:r w:rsidRPr="23A0F84E" w:rsidR="78F160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checkTokenValidity</w:t>
            </w:r>
            <w:r w:rsidRPr="23A0F84E" w:rsidR="78F160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 с неправильным токеном</w:t>
            </w:r>
            <w:r w:rsidRPr="23A0F84E" w:rsidR="7D560A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  <w:p w:rsidR="78F16055" w:rsidP="23A0F84E" w:rsidRDefault="78F16055" w14:paraId="5995D8B7" w14:textId="34A2FC20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78F160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2. Проверить возвращенное значение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  <w:vAlign w:val="center"/>
          </w:tcPr>
          <w:p w:rsidR="78F16055" w:rsidP="23A0F84E" w:rsidRDefault="78F16055" w14:paraId="4CA940A6" w14:textId="0C8784FB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78F160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Возвращено сообщение об ошибке валидации токена</w:t>
            </w:r>
          </w:p>
        </w:tc>
      </w:tr>
      <w:tr w:rsidR="23A0F84E" w:rsidTr="23A0F84E" w14:paraId="4E10755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  <w:vAlign w:val="center"/>
          </w:tcPr>
          <w:p w:rsidR="3B744904" w:rsidP="23A0F84E" w:rsidRDefault="3B744904" w14:paraId="4D29D48A" w14:textId="3CF6F214">
            <w:pPr>
              <w:pStyle w:val="Normal"/>
              <w:spacing w:before="0" w:beforeAutospacing="off" w:after="16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A0F84E" w:rsidR="3B744904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23A0F84E" w:rsidR="1760C1FA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1EC3D684" w:rsidP="23A0F84E" w:rsidRDefault="1EC3D684" w14:paraId="0E8BA11E" w14:textId="66CF371E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1EC3D6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Выход пользователя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  <w:vAlign w:val="center"/>
          </w:tcPr>
          <w:p w:rsidR="1EC3D684" w:rsidP="23A0F84E" w:rsidRDefault="1EC3D684" w14:paraId="54ACC450" w14:textId="049A94A1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1EC3D6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1. Вызвать метод </w:t>
            </w:r>
            <w:r w:rsidRPr="23A0F84E" w:rsidR="1EC3D68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logout</w:t>
            </w:r>
            <w:r w:rsidRPr="23A0F84E" w:rsidR="1EC3D6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 с активным токеном</w:t>
            </w:r>
            <w:r w:rsidRPr="23A0F84E" w:rsidR="569406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  <w:p w:rsidR="1EC3D684" w:rsidP="23A0F84E" w:rsidRDefault="1EC3D684" w14:paraId="654EC54E" w14:textId="163D40A6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1EC3D6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2. Проверить возвращенное значение</w:t>
            </w:r>
            <w:r w:rsidRPr="23A0F84E" w:rsidR="5E3208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  <w:vAlign w:val="center"/>
          </w:tcPr>
          <w:p w:rsidR="1EC3D684" w:rsidP="23A0F84E" w:rsidRDefault="1EC3D684" w14:paraId="18E547E7" w14:textId="0C843029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1EC3D6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Пользователь успешно вышел из системы</w:t>
            </w:r>
          </w:p>
        </w:tc>
      </w:tr>
    </w:tbl>
    <w:p xmlns:wp14="http://schemas.microsoft.com/office/word/2010/wordml" w:rsidP="23A0F84E" wp14:paraId="192CA27E" wp14:textId="4F8309A7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335BF782" wp14:textId="21589F13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6C9E9EC6" wp14:textId="62261F1B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53AF1132" wp14:textId="5371608D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2875B02A" wp14:textId="5C08E762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2C0BD1AE" wp14:textId="427E6F44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69A4093C" wp14:textId="20A0359D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00BC4842" wp14:textId="0C27800C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187E4F4C" wp14:textId="14DAEDCE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656ACEAF" wp14:textId="6E2B2109">
      <w:pPr>
        <w:pStyle w:val="Normal"/>
        <w:spacing w:before="16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3A0F84E" wp14:paraId="501817AE" wp14:textId="54360198">
      <w:pPr>
        <w:pStyle w:val="Normal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A0F84E" w:rsidR="4522E9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Таблица 2 - </w:t>
      </w:r>
      <w:r w:rsidRPr="23A0F84E" w:rsidR="4522E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Тестовые сценарии для методов работы с пользователями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310"/>
        <w:gridCol w:w="4335"/>
        <w:gridCol w:w="2385"/>
      </w:tblGrid>
      <w:tr w:rsidR="23A0F84E" w:rsidTr="23A0F84E" w14:paraId="57064E37">
        <w:trPr>
          <w:trHeight w:val="300"/>
        </w:trPr>
        <w:tc>
          <w:tcPr>
            <w:tcW w:w="600" w:type="dxa"/>
            <w:tcMar/>
            <w:vAlign w:val="center"/>
          </w:tcPr>
          <w:p w:rsidR="23A0F84E" w:rsidP="23A0F84E" w:rsidRDefault="23A0F84E" w14:paraId="162CBDE9" w14:textId="6658C3E8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№</w:t>
            </w:r>
          </w:p>
        </w:tc>
        <w:tc>
          <w:tcPr>
            <w:tcW w:w="2310" w:type="dxa"/>
            <w:tcMar/>
            <w:vAlign w:val="center"/>
          </w:tcPr>
          <w:p w:rsidR="23A0F84E" w:rsidP="23A0F84E" w:rsidRDefault="23A0F84E" w14:paraId="77D44EC6" w14:textId="6C2557DC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Описание сценария</w:t>
            </w:r>
          </w:p>
        </w:tc>
        <w:tc>
          <w:tcPr>
            <w:tcW w:w="4335" w:type="dxa"/>
            <w:tcMar/>
            <w:vAlign w:val="center"/>
          </w:tcPr>
          <w:p w:rsidR="23A0F84E" w:rsidP="23A0F84E" w:rsidRDefault="23A0F84E" w14:paraId="57F478F2" w14:textId="75211BEC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Шаги</w:t>
            </w:r>
          </w:p>
        </w:tc>
        <w:tc>
          <w:tcPr>
            <w:tcW w:w="2385" w:type="dxa"/>
            <w:tcMar/>
            <w:vAlign w:val="center"/>
          </w:tcPr>
          <w:p w:rsidR="23A0F84E" w:rsidP="23A0F84E" w:rsidRDefault="23A0F84E" w14:paraId="2D02E483" w14:textId="4DCBD1CF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Ожидаемый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результат</w:t>
            </w:r>
          </w:p>
        </w:tc>
      </w:tr>
      <w:tr w:rsidR="23A0F84E" w:rsidTr="23A0F84E" w14:paraId="22E4D625">
        <w:trPr>
          <w:trHeight w:val="1275"/>
        </w:trPr>
        <w:tc>
          <w:tcPr>
            <w:tcW w:w="600" w:type="dxa"/>
            <w:tcMar/>
            <w:vAlign w:val="center"/>
          </w:tcPr>
          <w:p w:rsidR="23A0F84E" w:rsidP="23A0F84E" w:rsidRDefault="23A0F84E" w14:paraId="1197C385" w14:textId="1F76C560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  <w:r w:rsidRPr="23A0F84E" w:rsidR="58AE9BE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2310" w:type="dxa"/>
            <w:tcMar/>
            <w:vAlign w:val="center"/>
          </w:tcPr>
          <w:p w:rsidR="4E38AD0F" w:rsidP="23A0F84E" w:rsidRDefault="4E38AD0F" w14:paraId="023F19E7" w14:textId="2C9D3B75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4E38A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Получение пользователя по идентификатору</w:t>
            </w:r>
          </w:p>
        </w:tc>
        <w:tc>
          <w:tcPr>
            <w:tcW w:w="4335" w:type="dxa"/>
            <w:tcMar/>
            <w:vAlign w:val="center"/>
          </w:tcPr>
          <w:p w:rsidR="4E38AD0F" w:rsidP="23A0F84E" w:rsidRDefault="4E38AD0F" w14:paraId="7F103390" w14:textId="696E64F5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4E38A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Вызвать метод </w:t>
            </w:r>
            <w:r w:rsidRPr="23A0F84E" w:rsidR="4E38AD0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getUserById</w:t>
            </w:r>
            <w:r w:rsidRPr="23A0F84E" w:rsidR="4E38A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 с существующим идентификатором пользователя</w:t>
            </w:r>
            <w:r w:rsidRPr="23A0F84E" w:rsidR="56A266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  <w:p w:rsidR="4E38AD0F" w:rsidP="23A0F84E" w:rsidRDefault="4E38AD0F" w14:paraId="5A79951D" w14:textId="42FD848B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4E38A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2. Проверить возвращенное значение</w:t>
            </w:r>
            <w:r w:rsidRPr="23A0F84E" w:rsidR="09130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</w:tc>
        <w:tc>
          <w:tcPr>
            <w:tcW w:w="2385" w:type="dxa"/>
            <w:tcMar/>
            <w:vAlign w:val="center"/>
          </w:tcPr>
          <w:p w:rsidR="4E38AD0F" w:rsidP="23A0F84E" w:rsidRDefault="4E38AD0F" w14:paraId="7330AE92" w14:textId="39FF21B3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4E38A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Получен пользователь с заданным идентификатором</w:t>
            </w:r>
          </w:p>
        </w:tc>
      </w:tr>
      <w:tr w:rsidR="23A0F84E" w:rsidTr="23A0F84E" w14:paraId="2FE8AC88">
        <w:trPr>
          <w:trHeight w:val="1050"/>
        </w:trPr>
        <w:tc>
          <w:tcPr>
            <w:tcW w:w="600" w:type="dxa"/>
            <w:tcMar/>
            <w:vAlign w:val="center"/>
          </w:tcPr>
          <w:p w:rsidR="23A0F84E" w:rsidP="23A0F84E" w:rsidRDefault="23A0F84E" w14:paraId="1820C846" w14:textId="4FB17BDC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 w:rsidRPr="23A0F84E" w:rsidR="58AE9BE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2310" w:type="dxa"/>
            <w:tcMar/>
            <w:vAlign w:val="center"/>
          </w:tcPr>
          <w:p w:rsidR="4C056DCF" w:rsidP="23A0F84E" w:rsidRDefault="4C056DCF" w14:paraId="64F07665" w14:textId="7D2332EA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4C056D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Получение пользователя по имени</w:t>
            </w:r>
          </w:p>
        </w:tc>
        <w:tc>
          <w:tcPr>
            <w:tcW w:w="4335" w:type="dxa"/>
            <w:tcMar/>
            <w:vAlign w:val="center"/>
          </w:tcPr>
          <w:p w:rsidR="4C056DCF" w:rsidP="23A0F84E" w:rsidRDefault="4C056DCF" w14:paraId="26B33EAA" w14:textId="619DBF07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4C056D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1. Вызвать метод </w:t>
            </w:r>
            <w:r w:rsidRPr="23A0F84E" w:rsidR="4C056D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getUserByName</w:t>
            </w:r>
            <w:r w:rsidRPr="23A0F84E" w:rsidR="4C056D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 с существующим именем пользователя</w:t>
            </w:r>
            <w:r w:rsidRPr="23A0F84E" w:rsidR="05F701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  <w:p w:rsidR="4C056DCF" w:rsidP="23A0F84E" w:rsidRDefault="4C056DCF" w14:paraId="55F4275F" w14:textId="7814E068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4C056D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2. Проверить возвращенное значение</w:t>
            </w:r>
            <w:r w:rsidRPr="23A0F84E" w:rsidR="4B863C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</w:tc>
        <w:tc>
          <w:tcPr>
            <w:tcW w:w="2385" w:type="dxa"/>
            <w:tcMar/>
            <w:vAlign w:val="center"/>
          </w:tcPr>
          <w:p w:rsidR="4C056DCF" w:rsidP="23A0F84E" w:rsidRDefault="4C056DCF" w14:paraId="28F2ED6C" w14:textId="39F36607">
            <w:pPr>
              <w:pStyle w:val="Normal"/>
              <w:spacing w:before="0" w:beforeAutospacing="off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23A0F84E" w:rsidR="4C056D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Получен пользователь с заданным именем</w:t>
            </w:r>
          </w:p>
        </w:tc>
      </w:tr>
      <w:tr w:rsidR="23A0F84E" w:rsidTr="23A0F84E" w14:paraId="6C453DE3">
        <w:trPr>
          <w:trHeight w:val="1020"/>
        </w:trPr>
        <w:tc>
          <w:tcPr>
            <w:tcW w:w="600" w:type="dxa"/>
            <w:tcMar/>
            <w:vAlign w:val="center"/>
          </w:tcPr>
          <w:p w:rsidR="23A0F84E" w:rsidP="23A0F84E" w:rsidRDefault="23A0F84E" w14:paraId="68FC21A3" w14:textId="2AF30B78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  <w:r w:rsidRPr="23A0F84E" w:rsidR="0CA5524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2310" w:type="dxa"/>
            <w:tcMar/>
            <w:vAlign w:val="center"/>
          </w:tcPr>
          <w:p w:rsidR="23A0F84E" w:rsidP="23A0F84E" w:rsidRDefault="23A0F84E" w14:paraId="3DF9FB75" w14:textId="2D9971B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Получение пользователя по логину</w:t>
            </w:r>
          </w:p>
        </w:tc>
        <w:tc>
          <w:tcPr>
            <w:tcW w:w="4335" w:type="dxa"/>
            <w:tcMar/>
            <w:vAlign w:val="center"/>
          </w:tcPr>
          <w:p w:rsidR="23A0F84E" w:rsidP="23A0F84E" w:rsidRDefault="23A0F84E" w14:paraId="5B63BFB8" w14:textId="491CE10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1. Вызвать метод 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getUserByLogin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с существующим логином пользователя</w:t>
            </w:r>
            <w:r w:rsidRPr="23A0F84E" w:rsidR="615EBE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  <w:p w:rsidR="23A0F84E" w:rsidP="23A0F84E" w:rsidRDefault="23A0F84E" w14:paraId="50C53908" w14:textId="7AD47ED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2. Проверить возвращенное значение</w:t>
            </w:r>
            <w:r w:rsidRPr="23A0F84E" w:rsidR="4B863C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85" w:type="dxa"/>
            <w:tcMar/>
            <w:vAlign w:val="center"/>
          </w:tcPr>
          <w:p w:rsidR="23A0F84E" w:rsidP="23A0F84E" w:rsidRDefault="23A0F84E" w14:paraId="673D34BC" w14:textId="16C184C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Получен пользователь с заданным логином</w:t>
            </w:r>
          </w:p>
        </w:tc>
      </w:tr>
      <w:tr w:rsidR="23A0F84E" w:rsidTr="23A0F84E" w14:paraId="0027EBCC">
        <w:trPr>
          <w:trHeight w:val="1260"/>
        </w:trPr>
        <w:tc>
          <w:tcPr>
            <w:tcW w:w="600" w:type="dxa"/>
            <w:tcMar/>
            <w:vAlign w:val="center"/>
          </w:tcPr>
          <w:p w:rsidR="23A0F84E" w:rsidP="23A0F84E" w:rsidRDefault="23A0F84E" w14:paraId="3B466ABE" w14:textId="6C2BDE5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4</w:t>
            </w:r>
            <w:r w:rsidRPr="23A0F84E" w:rsidR="110AF4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10" w:type="dxa"/>
            <w:tcMar/>
            <w:vAlign w:val="center"/>
          </w:tcPr>
          <w:p w:rsidR="23A0F84E" w:rsidP="23A0F84E" w:rsidRDefault="23A0F84E" w14:paraId="3580D24A" w14:textId="22A786D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Получение пользователя по номеру телефона</w:t>
            </w:r>
          </w:p>
        </w:tc>
        <w:tc>
          <w:tcPr>
            <w:tcW w:w="4335" w:type="dxa"/>
            <w:tcMar/>
            <w:vAlign w:val="center"/>
          </w:tcPr>
          <w:p w:rsidR="23A0F84E" w:rsidP="23A0F84E" w:rsidRDefault="23A0F84E" w14:paraId="30296C5C" w14:textId="614B85C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1. Вызвать метод 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getUserByPhone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с существующим номером телефона пользователя</w:t>
            </w:r>
            <w:r w:rsidRPr="23A0F84E" w:rsidR="22FF62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  <w:p w:rsidR="23A0F84E" w:rsidP="23A0F84E" w:rsidRDefault="23A0F84E" w14:paraId="1F64B3CF" w14:textId="6860F2E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2. Проверить возвращенное значение</w:t>
            </w:r>
            <w:r w:rsidRPr="23A0F84E" w:rsidR="30BB9B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85" w:type="dxa"/>
            <w:tcMar/>
            <w:vAlign w:val="center"/>
          </w:tcPr>
          <w:p w:rsidR="23A0F84E" w:rsidP="23A0F84E" w:rsidRDefault="23A0F84E" w14:paraId="309B498C" w14:textId="126971D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Получен пользователь с заданным номером телефона</w:t>
            </w:r>
          </w:p>
        </w:tc>
      </w:tr>
      <w:tr w:rsidR="23A0F84E" w:rsidTr="23A0F84E" w14:paraId="1D7AD9F5">
        <w:trPr>
          <w:trHeight w:val="1305"/>
        </w:trPr>
        <w:tc>
          <w:tcPr>
            <w:tcW w:w="600" w:type="dxa"/>
            <w:tcMar/>
            <w:vAlign w:val="center"/>
          </w:tcPr>
          <w:p w:rsidR="23A0F84E" w:rsidP="23A0F84E" w:rsidRDefault="23A0F84E" w14:paraId="3D4844DD" w14:textId="7071628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5</w:t>
            </w:r>
            <w:r w:rsidRPr="23A0F84E" w:rsidR="110AF4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10" w:type="dxa"/>
            <w:tcMar/>
            <w:vAlign w:val="center"/>
          </w:tcPr>
          <w:p w:rsidR="23A0F84E" w:rsidP="23A0F84E" w:rsidRDefault="23A0F84E" w14:paraId="1F8970D1" w14:textId="2D09095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Получение пользователя по адресу электронной почты</w:t>
            </w:r>
          </w:p>
        </w:tc>
        <w:tc>
          <w:tcPr>
            <w:tcW w:w="4335" w:type="dxa"/>
            <w:tcMar/>
            <w:vAlign w:val="center"/>
          </w:tcPr>
          <w:p w:rsidR="23A0F84E" w:rsidP="23A0F84E" w:rsidRDefault="23A0F84E" w14:paraId="58590B9B" w14:textId="68695B1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1. Вызвать метод 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getUserByEmail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с существующим адресом</w:t>
            </w:r>
            <w:r w:rsidRPr="23A0F84E" w:rsidR="1D105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электронной почты пользователя</w:t>
            </w:r>
          </w:p>
          <w:p w:rsidR="23A0F84E" w:rsidP="23A0F84E" w:rsidRDefault="23A0F84E" w14:paraId="39BEF797" w14:textId="7C7D6B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2. Проверить возвращенное значение</w:t>
            </w:r>
            <w:r w:rsidRPr="23A0F84E" w:rsidR="354B8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85" w:type="dxa"/>
            <w:tcMar/>
            <w:vAlign w:val="center"/>
          </w:tcPr>
          <w:p w:rsidR="23A0F84E" w:rsidP="23A0F84E" w:rsidRDefault="23A0F84E" w14:paraId="0110B2AB" w14:textId="796ED58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Получен пользователь с заданным адресом электронной почты</w:t>
            </w:r>
          </w:p>
        </w:tc>
      </w:tr>
      <w:tr w:rsidR="23A0F84E" w:rsidTr="23A0F84E" w14:paraId="684D0A16">
        <w:trPr>
          <w:trHeight w:val="1335"/>
        </w:trPr>
        <w:tc>
          <w:tcPr>
            <w:tcW w:w="600" w:type="dxa"/>
            <w:tcMar/>
            <w:vAlign w:val="center"/>
          </w:tcPr>
          <w:p w:rsidR="23A0F84E" w:rsidP="23A0F84E" w:rsidRDefault="23A0F84E" w14:paraId="1726E6F3" w14:textId="3C2E4B6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6</w:t>
            </w:r>
            <w:r w:rsidRPr="23A0F84E" w:rsidR="144ED7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10" w:type="dxa"/>
            <w:tcMar/>
            <w:vAlign w:val="center"/>
          </w:tcPr>
          <w:p w:rsidR="23A0F84E" w:rsidP="23A0F84E" w:rsidRDefault="23A0F84E" w14:paraId="35D0036B" w14:textId="694E5CA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4335" w:type="dxa"/>
            <w:tcMar/>
            <w:vAlign w:val="center"/>
          </w:tcPr>
          <w:p w:rsidR="23A0F84E" w:rsidP="23A0F84E" w:rsidRDefault="23A0F84E" w14:paraId="3F981805" w14:textId="4B221BB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1. Вызвать метод 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createUser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с корректными данными нового пользователя</w:t>
            </w:r>
            <w:r w:rsidRPr="23A0F84E" w:rsidR="796508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  <w:p w:rsidR="23A0F84E" w:rsidP="23A0F84E" w:rsidRDefault="23A0F84E" w14:paraId="7EA5018E" w14:textId="4E062AA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2. Проверить возвращенное значение</w:t>
            </w:r>
            <w:r w:rsidRPr="23A0F84E" w:rsidR="354B8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85" w:type="dxa"/>
            <w:tcMar/>
            <w:vAlign w:val="center"/>
          </w:tcPr>
          <w:p w:rsidR="23A0F84E" w:rsidP="23A0F84E" w:rsidRDefault="23A0F84E" w14:paraId="0B8373CC" w14:textId="511DD5F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Создан новый пользователь с заданными данными</w:t>
            </w:r>
          </w:p>
        </w:tc>
      </w:tr>
      <w:tr w:rsidR="23A0F84E" w:rsidTr="23A0F84E" w14:paraId="71D3CABB">
        <w:trPr>
          <w:trHeight w:val="1320"/>
        </w:trPr>
        <w:tc>
          <w:tcPr>
            <w:tcW w:w="600" w:type="dxa"/>
            <w:tcMar/>
            <w:vAlign w:val="center"/>
          </w:tcPr>
          <w:p w:rsidR="23A0F84E" w:rsidP="23A0F84E" w:rsidRDefault="23A0F84E" w14:paraId="140126E8" w14:textId="4B182BF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7</w:t>
            </w:r>
            <w:r w:rsidRPr="23A0F84E" w:rsidR="144ED7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10" w:type="dxa"/>
            <w:tcMar/>
            <w:vAlign w:val="center"/>
          </w:tcPr>
          <w:p w:rsidR="23A0F84E" w:rsidP="23A0F84E" w:rsidRDefault="23A0F84E" w14:paraId="20877C54" w14:textId="0F8C6DB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Обновление информации о пользователе</w:t>
            </w:r>
          </w:p>
        </w:tc>
        <w:tc>
          <w:tcPr>
            <w:tcW w:w="4335" w:type="dxa"/>
            <w:tcMar/>
            <w:vAlign w:val="center"/>
          </w:tcPr>
          <w:p w:rsidR="23A0F84E" w:rsidP="23A0F84E" w:rsidRDefault="23A0F84E" w14:paraId="725A986C" w14:textId="2FF21EB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1. Вызвать метод 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updateUser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с существующим идентификатором пользователя и новыми данными</w:t>
            </w:r>
            <w:r w:rsidRPr="23A0F84E" w:rsidR="796508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  <w:p w:rsidR="23A0F84E" w:rsidP="23A0F84E" w:rsidRDefault="23A0F84E" w14:paraId="636386B7" w14:textId="750A303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2. Проверить возвращенное значение</w:t>
            </w:r>
            <w:r w:rsidRPr="23A0F84E" w:rsidR="6F887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85" w:type="dxa"/>
            <w:tcMar/>
            <w:vAlign w:val="center"/>
          </w:tcPr>
          <w:p w:rsidR="23A0F84E" w:rsidP="23A0F84E" w:rsidRDefault="23A0F84E" w14:paraId="65FF24E4" w14:textId="6539285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Информация о пользователе успешно обновлена</w:t>
            </w:r>
          </w:p>
        </w:tc>
      </w:tr>
      <w:tr w:rsidR="23A0F84E" w:rsidTr="23A0F84E" w14:paraId="0D1100ED">
        <w:trPr>
          <w:trHeight w:val="1320"/>
        </w:trPr>
        <w:tc>
          <w:tcPr>
            <w:tcW w:w="600" w:type="dxa"/>
            <w:tcMar/>
            <w:vAlign w:val="center"/>
          </w:tcPr>
          <w:p w:rsidR="23A0F84E" w:rsidP="23A0F84E" w:rsidRDefault="23A0F84E" w14:paraId="4212E837" w14:textId="05BEBB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8</w:t>
            </w:r>
            <w:r w:rsidRPr="23A0F84E" w:rsidR="247ABD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10" w:type="dxa"/>
            <w:tcMar/>
            <w:vAlign w:val="center"/>
          </w:tcPr>
          <w:p w:rsidR="23A0F84E" w:rsidP="23A0F84E" w:rsidRDefault="23A0F84E" w14:paraId="441C04CE" w14:textId="573B67B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Удаление пользователя</w:t>
            </w:r>
          </w:p>
        </w:tc>
        <w:tc>
          <w:tcPr>
            <w:tcW w:w="4335" w:type="dxa"/>
            <w:tcMar/>
            <w:vAlign w:val="center"/>
          </w:tcPr>
          <w:p w:rsidR="23A0F84E" w:rsidP="23A0F84E" w:rsidRDefault="23A0F84E" w14:paraId="4D4AE86C" w14:textId="7322667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1. Вызвать метод 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deleteUser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с существующим идентификатором пользователя</w:t>
            </w:r>
            <w:r w:rsidRPr="23A0F84E" w:rsidR="061425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  <w:p w:rsidR="23A0F84E" w:rsidP="23A0F84E" w:rsidRDefault="23A0F84E" w14:paraId="6DAB0757" w14:textId="63985DC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2. Проверить возвращенное значение</w:t>
            </w:r>
            <w:r w:rsidRPr="23A0F84E" w:rsidR="6F887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385" w:type="dxa"/>
            <w:tcMar/>
            <w:vAlign w:val="center"/>
          </w:tcPr>
          <w:p w:rsidR="23A0F84E" w:rsidP="23A0F84E" w:rsidRDefault="23A0F84E" w14:paraId="271942A2" w14:textId="0502A31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Пользователь успешно удален</w:t>
            </w:r>
          </w:p>
        </w:tc>
      </w:tr>
    </w:tbl>
    <w:p w:rsidR="23A0F84E" w:rsidP="23A0F84E" w:rsidRDefault="23A0F84E" w14:paraId="075C54E5" w14:textId="5731419D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23A0F84E" w:rsidP="23A0F84E" w:rsidRDefault="23A0F84E" w14:paraId="5A123678" w14:textId="25337F9F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23A0F84E" w:rsidP="23A0F84E" w:rsidRDefault="23A0F84E" w14:paraId="1D9BDE28" w14:textId="1D5042A6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23A0F84E" w:rsidP="23A0F84E" w:rsidRDefault="23A0F84E" w14:paraId="3BC19586" w14:textId="6B47554F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23A0F84E" w:rsidP="23A0F84E" w:rsidRDefault="23A0F84E" w14:paraId="67FE819C" w14:textId="448AA110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23A0F84E" w:rsidP="23A0F84E" w:rsidRDefault="23A0F84E" w14:paraId="5A935987" w14:textId="7A01F8F9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23A0F84E" w:rsidP="23A0F84E" w:rsidRDefault="23A0F84E" w14:paraId="6726F2B0" w14:textId="28682B20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23A0F84E" w:rsidP="23A0F84E" w:rsidRDefault="23A0F84E" w14:paraId="66897C2F" w14:textId="18A8DCE5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23A0F84E" w:rsidP="23A0F84E" w:rsidRDefault="23A0F84E" w14:paraId="19900AD8" w14:textId="614903FA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394458CD" w:rsidP="23A0F84E" w:rsidRDefault="394458CD" w14:paraId="4908B203" w14:textId="3F82956D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A0F84E" w:rsidR="394458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UAT-те</w:t>
      </w:r>
      <w:r w:rsidRPr="23A0F84E" w:rsidR="165D97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сты</w:t>
      </w:r>
    </w:p>
    <w:p w:rsidR="5AD5BF9D" w:rsidP="23A0F84E" w:rsidRDefault="5AD5BF9D" w14:paraId="15560566" w14:textId="1844421B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A0F84E" w:rsidR="5AD5BF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1 - Тестирование мобильного приложения </w:t>
      </w:r>
      <w:r w:rsidRPr="23A0F84E" w:rsidR="7EAF7B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робота-</w:t>
      </w:r>
      <w:r w:rsidRPr="23A0F84E" w:rsidR="7EAF7B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пылесоса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920"/>
        <w:gridCol w:w="3780"/>
        <w:gridCol w:w="3375"/>
      </w:tblGrid>
      <w:tr w:rsidR="23A0F84E" w:rsidTr="23A0F84E" w14:paraId="336725CB">
        <w:trPr>
          <w:trHeight w:val="300"/>
        </w:trPr>
        <w:tc>
          <w:tcPr>
            <w:tcW w:w="555" w:type="dxa"/>
            <w:tcMar/>
            <w:vAlign w:val="center"/>
          </w:tcPr>
          <w:p w:rsidR="23A0F84E" w:rsidP="23A0F84E" w:rsidRDefault="23A0F84E" w14:paraId="10AC0FBD" w14:textId="6658C3E8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№</w:t>
            </w:r>
          </w:p>
        </w:tc>
        <w:tc>
          <w:tcPr>
            <w:tcW w:w="1920" w:type="dxa"/>
            <w:tcMar/>
            <w:vAlign w:val="center"/>
          </w:tcPr>
          <w:p w:rsidR="2013AF12" w:rsidP="23A0F84E" w:rsidRDefault="2013AF12" w14:paraId="1AE51765" w14:textId="01FFE179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</w:pPr>
            <w:r w:rsidRPr="23A0F84E" w:rsidR="2013AF1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Кнопка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26C30D48" w14:textId="75211BEC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Шаги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04E0747F" w14:textId="4DCBD1CF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Ожидаемый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 xml:space="preserve"> </w:t>
            </w:r>
            <w:r w:rsidRPr="23A0F84E" w:rsidR="23A0F8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результат</w:t>
            </w:r>
          </w:p>
        </w:tc>
      </w:tr>
      <w:tr w:rsidR="23A0F84E" w:rsidTr="23A0F84E" w14:paraId="3FC64F16">
        <w:trPr>
          <w:trHeight w:val="1650"/>
        </w:trPr>
        <w:tc>
          <w:tcPr>
            <w:tcW w:w="555" w:type="dxa"/>
            <w:tcMar/>
            <w:vAlign w:val="center"/>
          </w:tcPr>
          <w:p w:rsidR="23A0F84E" w:rsidP="23A0F84E" w:rsidRDefault="23A0F84E" w14:paraId="3FD3FA9A" w14:textId="6D0DDB2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1</w:t>
            </w:r>
            <w:r w:rsidRPr="23A0F84E" w:rsidR="1D4B6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410B305A" w14:textId="0270344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Сбросить пыль на станцию сбора пыли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742293BC" w14:textId="0324DD7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1. Пользователь нажимает кнопку "Сбросить пыль на станцию сбора пыли"</w:t>
            </w:r>
            <w:r w:rsidRPr="23A0F84E" w:rsidR="68394C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  <w:p w:rsidR="23A0F84E" w:rsidP="23A0F84E" w:rsidRDefault="23A0F84E" w14:paraId="29C70838" w14:textId="2B8BED8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2. Робот-пылесос направляется к станции сбора пыли и опустошает контейнер для пыли</w:t>
            </w:r>
            <w:r w:rsidRPr="23A0F84E" w:rsidR="55EEAD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14CCB2BE" w14:textId="3C946D1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Содержимое контейнера для пыли робота-пылесоса переносится в контейнер станции сбора пыли</w:t>
            </w:r>
          </w:p>
        </w:tc>
      </w:tr>
      <w:tr w:rsidR="23A0F84E" w:rsidTr="23A0F84E" w14:paraId="6B9E7C31">
        <w:trPr>
          <w:trHeight w:val="495"/>
        </w:trPr>
        <w:tc>
          <w:tcPr>
            <w:tcW w:w="555" w:type="dxa"/>
            <w:tcMar/>
            <w:vAlign w:val="center"/>
          </w:tcPr>
          <w:p w:rsidR="23A0F84E" w:rsidP="23A0F84E" w:rsidRDefault="23A0F84E" w14:paraId="6958AD44" w14:textId="03EEC80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2</w:t>
            </w:r>
            <w:r w:rsidRPr="23A0F84E" w:rsidR="1D4B6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7E9A7F58" w14:textId="7609293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Запуск / Остановка уборки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54A328B9" w14:textId="311768C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1. Пользователь нажимает кнопку "Запуск / Остановка уборки"</w:t>
            </w:r>
            <w:r w:rsidRPr="23A0F84E" w:rsidR="6A7130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  <w:p w:rsidR="23A0F84E" w:rsidP="23A0F84E" w:rsidRDefault="23A0F84E" w14:paraId="2EA15EAA" w14:textId="44F099B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2. Робот-пылесос начинает или останавливает уборку</w:t>
            </w:r>
            <w:r w:rsidRPr="23A0F84E" w:rsidR="1A9341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76CDD207" w14:textId="275BB1D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Робот-пылесос начинает или останавливает уборку в соответствии с выбором пользователя</w:t>
            </w:r>
          </w:p>
        </w:tc>
      </w:tr>
      <w:tr w:rsidR="23A0F84E" w:rsidTr="23A0F84E" w14:paraId="208985BA">
        <w:trPr>
          <w:trHeight w:val="465"/>
        </w:trPr>
        <w:tc>
          <w:tcPr>
            <w:tcW w:w="555" w:type="dxa"/>
            <w:tcMar/>
            <w:vAlign w:val="center"/>
          </w:tcPr>
          <w:p w:rsidR="23A0F84E" w:rsidP="23A0F84E" w:rsidRDefault="23A0F84E" w14:paraId="23FF6E04" w14:textId="18CFD4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3</w:t>
            </w:r>
            <w:r w:rsidRPr="23A0F84E" w:rsidR="7B535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1231720F" w14:textId="7F4B6DD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Начать зарядку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30C71CD6" w14:textId="4771872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 xml:space="preserve">1. Пользователь нажимает кнопку </w:t>
            </w:r>
            <w:r w:rsidRPr="23A0F84E" w:rsidR="2AA4CF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"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Начать зарядку"</w:t>
            </w:r>
            <w:r w:rsidRPr="23A0F84E" w:rsidR="3B42C4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  <w:p w:rsidR="23A0F84E" w:rsidP="23A0F84E" w:rsidRDefault="23A0F84E" w14:paraId="495C155C" w14:textId="31E457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2. Робот-пылесос ищет и направляется к станции сбора пыли и заряда</w:t>
            </w:r>
            <w:r w:rsidRPr="23A0F84E" w:rsidR="42DBF7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0A151C3E" w14:textId="07B47AA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Робот-пылесос успешно находит станцию сбора пыли и заряда и начинает процесс зарядки</w:t>
            </w:r>
          </w:p>
        </w:tc>
      </w:tr>
      <w:tr w:rsidR="23A0F84E" w:rsidTr="23A0F84E" w14:paraId="03D9573B">
        <w:trPr>
          <w:trHeight w:val="300"/>
        </w:trPr>
        <w:tc>
          <w:tcPr>
            <w:tcW w:w="555" w:type="dxa"/>
            <w:tcMar/>
            <w:vAlign w:val="center"/>
          </w:tcPr>
          <w:p w:rsidR="23A0F84E" w:rsidP="23A0F84E" w:rsidRDefault="23A0F84E" w14:paraId="61FA7D6C" w14:textId="7AD433F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4</w:t>
            </w:r>
            <w:r w:rsidRPr="23A0F84E" w:rsidR="63E433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0AD4F3CA" w14:textId="6F6F91E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Режим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7F0FCF69" w14:textId="0483E42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Пользователь выбирает желаемый режим уборки</w:t>
            </w:r>
            <w:r w:rsidRPr="23A0F84E" w:rsidR="774E21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5540E99F" w14:textId="744FB53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Выбранный пользователем режим уборки активируется на роботе-пылесосе</w:t>
            </w:r>
          </w:p>
        </w:tc>
      </w:tr>
      <w:tr w:rsidR="23A0F84E" w:rsidTr="23A0F84E" w14:paraId="0BE3196D">
        <w:trPr>
          <w:trHeight w:val="300"/>
        </w:trPr>
        <w:tc>
          <w:tcPr>
            <w:tcW w:w="555" w:type="dxa"/>
            <w:tcMar/>
            <w:vAlign w:val="center"/>
          </w:tcPr>
          <w:p w:rsidR="23A0F84E" w:rsidP="23A0F84E" w:rsidRDefault="23A0F84E" w14:paraId="434AF10C" w14:textId="4830336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5</w:t>
            </w:r>
            <w:r w:rsidRPr="23A0F84E" w:rsidR="63E433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66A560E9" w14:textId="2C68E60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Карта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055ACD75" w14:textId="748D33E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Пользователь настраивает параметры карты (например, запретные зоны, виртуальную стену)</w:t>
            </w:r>
            <w:r w:rsidRPr="23A0F84E" w:rsidR="521141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020F24EC" w14:textId="0E796B9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Выбранные настройки карты сохраняются и применяются во время уборки</w:t>
            </w:r>
          </w:p>
        </w:tc>
      </w:tr>
      <w:tr w:rsidR="23A0F84E" w:rsidTr="23A0F84E" w14:paraId="03FFD051">
        <w:trPr>
          <w:trHeight w:val="300"/>
        </w:trPr>
        <w:tc>
          <w:tcPr>
            <w:tcW w:w="555" w:type="dxa"/>
            <w:tcMar/>
            <w:vAlign w:val="center"/>
          </w:tcPr>
          <w:p w:rsidR="23A0F84E" w:rsidP="23A0F84E" w:rsidRDefault="23A0F84E" w14:paraId="49C2AE37" w14:textId="476BE49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6</w:t>
            </w:r>
            <w:r w:rsidRPr="23A0F84E" w:rsidR="2D1AC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705960A6" w14:textId="7E5F7A1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Имя устройства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679A2CC2" w14:textId="34BA2CD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Пользователь вводит новое имя для устройства</w:t>
            </w:r>
            <w:r w:rsidRPr="23A0F84E" w:rsidR="76FAD6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1FBD5A8B" w14:textId="3AD8AC8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Имя устройства успешно изменяется на введенное пользователем</w:t>
            </w:r>
          </w:p>
        </w:tc>
      </w:tr>
      <w:tr w:rsidR="23A0F84E" w:rsidTr="23A0F84E" w14:paraId="5D98BE93">
        <w:trPr>
          <w:trHeight w:val="525"/>
        </w:trPr>
        <w:tc>
          <w:tcPr>
            <w:tcW w:w="555" w:type="dxa"/>
            <w:tcMar/>
            <w:vAlign w:val="center"/>
          </w:tcPr>
          <w:p w:rsidR="23A0F84E" w:rsidP="23A0F84E" w:rsidRDefault="23A0F84E" w14:paraId="48A7D1D4" w14:textId="0E7A17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7</w:t>
            </w:r>
            <w:r w:rsidRPr="23A0F84E" w:rsidR="2D1AC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5F2DDB7F" w14:textId="13820E9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 xml:space="preserve">Настройка подключения к 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Wi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-Fi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45B22BAB" w14:textId="2B14827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 xml:space="preserve">Пользователь вводит данные для подключения к 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Wi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-Fi сети</w:t>
            </w:r>
            <w:r w:rsidRPr="23A0F84E" w:rsidR="5ACAE6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17D85A79" w14:textId="4AEC953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 xml:space="preserve">Устройство успешно подключается к указанной 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Wi</w:t>
            </w: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-Fi сети</w:t>
            </w:r>
          </w:p>
        </w:tc>
      </w:tr>
      <w:tr w:rsidR="23A0F84E" w:rsidTr="23A0F84E" w14:paraId="7546EDB2">
        <w:trPr>
          <w:trHeight w:val="345"/>
        </w:trPr>
        <w:tc>
          <w:tcPr>
            <w:tcW w:w="555" w:type="dxa"/>
            <w:tcMar/>
            <w:vAlign w:val="center"/>
          </w:tcPr>
          <w:p w:rsidR="23A0F84E" w:rsidP="23A0F84E" w:rsidRDefault="23A0F84E" w14:paraId="76CECBA9" w14:textId="5882541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8</w:t>
            </w:r>
            <w:r w:rsidRPr="23A0F84E" w:rsidR="18AB5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6B56F5B9" w14:textId="780C710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Управление общим доступом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39CE66E2" w14:textId="78B1E20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Пользователь включает или отключает общий доступ к устройству</w:t>
            </w:r>
            <w:r w:rsidRPr="23A0F84E" w:rsidR="147BCB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64CC9491" w14:textId="21F6D8A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Общий доступ к устройству включается или отключается в соответствии с выбором пользователя</w:t>
            </w:r>
          </w:p>
        </w:tc>
      </w:tr>
      <w:tr w:rsidR="23A0F84E" w:rsidTr="23A0F84E" w14:paraId="635B6553">
        <w:trPr>
          <w:trHeight w:val="300"/>
        </w:trPr>
        <w:tc>
          <w:tcPr>
            <w:tcW w:w="555" w:type="dxa"/>
            <w:tcMar/>
            <w:vAlign w:val="center"/>
          </w:tcPr>
          <w:p w:rsidR="23A0F84E" w:rsidP="23A0F84E" w:rsidRDefault="23A0F84E" w14:paraId="56F9BAC2" w14:textId="105932B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9</w:t>
            </w:r>
            <w:r w:rsidRPr="23A0F84E" w:rsidR="73EAE9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7E31B017" w14:textId="58425CD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Обновление прошивки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5CA796D6" w14:textId="44B0748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Пользователь запускает процесс обновления прошивки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203A28CC" w14:textId="3B7717B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Прошивка устройства успешно обновляется до последней доступной версии</w:t>
            </w:r>
          </w:p>
        </w:tc>
      </w:tr>
      <w:tr w:rsidR="23A0F84E" w:rsidTr="23A0F84E" w14:paraId="121E0F74">
        <w:trPr>
          <w:trHeight w:val="615"/>
        </w:trPr>
        <w:tc>
          <w:tcPr>
            <w:tcW w:w="555" w:type="dxa"/>
            <w:tcMar/>
            <w:vAlign w:val="center"/>
          </w:tcPr>
          <w:p w:rsidR="23A0F84E" w:rsidP="23A0F84E" w:rsidRDefault="23A0F84E" w14:paraId="3114DB27" w14:textId="002FABD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10</w:t>
            </w:r>
            <w:r w:rsidRPr="23A0F84E" w:rsidR="040E6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1D02F1B1" w14:textId="06E5251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Справка и отчёт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53C82A5E" w14:textId="6170513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Пользователь нажимает на кнопку "Справка и отчет"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37631097" w14:textId="151AA3A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Открывается окно с информацией и отчетом об использовании устройства</w:t>
            </w:r>
          </w:p>
        </w:tc>
      </w:tr>
      <w:tr w:rsidR="23A0F84E" w:rsidTr="23A0F84E" w14:paraId="56154D0C">
        <w:trPr>
          <w:trHeight w:val="570"/>
        </w:trPr>
        <w:tc>
          <w:tcPr>
            <w:tcW w:w="555" w:type="dxa"/>
            <w:tcMar/>
            <w:vAlign w:val="center"/>
          </w:tcPr>
          <w:p w:rsidR="23A0F84E" w:rsidP="23A0F84E" w:rsidRDefault="23A0F84E" w14:paraId="573294C7" w14:textId="7E14F3D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11</w:t>
            </w:r>
            <w:r w:rsidRPr="23A0F84E" w:rsidR="040E6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182B8E70" w14:textId="6E8B8F7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Настройка безопасности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7A8C39A6" w14:textId="051EC20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Пользователь выбирает и настраивает параметры безопасности устройства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257F06E8" w14:textId="2699D96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Выбранные пользователем настройки безопасности устройства сохраняются и применяются</w:t>
            </w:r>
          </w:p>
        </w:tc>
      </w:tr>
      <w:tr w:rsidR="23A0F84E" w:rsidTr="23A0F84E" w14:paraId="23A4E1EE">
        <w:trPr>
          <w:trHeight w:val="570"/>
        </w:trPr>
        <w:tc>
          <w:tcPr>
            <w:tcW w:w="555" w:type="dxa"/>
            <w:tcMar/>
            <w:vAlign w:val="center"/>
          </w:tcPr>
          <w:p w:rsidR="23A0F84E" w:rsidP="23A0F84E" w:rsidRDefault="23A0F84E" w14:paraId="12042CA6" w14:textId="5C077A5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12</w:t>
            </w:r>
            <w:r w:rsidRPr="23A0F84E" w:rsidR="190D6B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74DD614E" w14:textId="3AF4D02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Настройка робота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7ECB8517" w14:textId="2B93A55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Пользователь настраивает параметры робота-пылесоса</w:t>
            </w:r>
          </w:p>
        </w:tc>
        <w:tc>
          <w:tcPr>
            <w:tcW w:w="3375" w:type="dxa"/>
            <w:tcMar/>
            <w:vAlign w:val="center"/>
          </w:tcPr>
          <w:p w:rsidR="23A0F84E" w:rsidP="23A0F84E" w:rsidRDefault="23A0F84E" w14:paraId="59AD7D5A" w14:textId="37889F3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Выбранные пользователем настройки робота-пылесоса сохраняются и применяются</w:t>
            </w:r>
          </w:p>
        </w:tc>
      </w:tr>
      <w:tr w:rsidR="23A0F84E" w:rsidTr="23A0F84E" w14:paraId="3A4151B8">
        <w:trPr>
          <w:trHeight w:val="300"/>
        </w:trPr>
        <w:tc>
          <w:tcPr>
            <w:tcW w:w="555" w:type="dxa"/>
            <w:tcMar/>
            <w:vAlign w:val="center"/>
          </w:tcPr>
          <w:p w:rsidR="23A0F84E" w:rsidP="23A0F84E" w:rsidRDefault="23A0F84E" w14:paraId="1759E6D4" w14:textId="6BF59A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13</w:t>
            </w:r>
            <w:r w:rsidRPr="23A0F84E" w:rsidR="190D6B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920" w:type="dxa"/>
            <w:tcMar/>
            <w:vAlign w:val="center"/>
          </w:tcPr>
          <w:p w:rsidR="23A0F84E" w:rsidP="23A0F84E" w:rsidRDefault="23A0F84E" w14:paraId="576D9A49" w14:textId="2F2999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Настройка станции сбора пыли</w:t>
            </w:r>
          </w:p>
        </w:tc>
        <w:tc>
          <w:tcPr>
            <w:tcW w:w="3780" w:type="dxa"/>
            <w:tcMar/>
            <w:vAlign w:val="center"/>
          </w:tcPr>
          <w:p w:rsidR="23A0F84E" w:rsidP="23A0F84E" w:rsidRDefault="23A0F84E" w14:paraId="0B9AA5EE" w14:textId="4E6C210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23A0F8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Пользователь настраивает параметры станции сбора пыли</w:t>
            </w:r>
          </w:p>
        </w:tc>
        <w:tc>
          <w:tcPr>
            <w:tcW w:w="3375" w:type="dxa"/>
            <w:tcMar/>
            <w:vAlign w:val="center"/>
          </w:tcPr>
          <w:p w:rsidR="00BD08C3" w:rsidP="23A0F84E" w:rsidRDefault="00BD08C3" w14:paraId="136FE1D8" w14:textId="2EF3F07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23A0F84E" w:rsidR="00BD08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Выбранные пользователем настройки робота-пылесоса сохраняются и применяются</w:t>
            </w:r>
          </w:p>
        </w:tc>
      </w:tr>
    </w:tbl>
    <w:p w:rsidR="23A0F84E" w:rsidP="23A0F84E" w:rsidRDefault="23A0F84E" w14:paraId="6DC5B48B" w14:textId="2D2DC946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134" w:right="567" w:bottom="1134" w:left="1701" w:header="720" w:footer="720" w:gutter="0"/>
      <w:cols w:space="720"/>
      <w:docGrid w:linePitch="360"/>
      <w:headerReference w:type="default" r:id="Reb11eac1591447f2"/>
      <w:footerReference w:type="default" r:id="Re92d06cdf5fe43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A0F84E" w:rsidTr="23A0F84E" w14:paraId="3F0248E2">
      <w:trPr>
        <w:trHeight w:val="300"/>
      </w:trPr>
      <w:tc>
        <w:tcPr>
          <w:tcW w:w="3005" w:type="dxa"/>
          <w:tcMar/>
        </w:tcPr>
        <w:p w:rsidR="23A0F84E" w:rsidP="23A0F84E" w:rsidRDefault="23A0F84E" w14:paraId="42641796" w14:textId="05FB64F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3A0F84E" w:rsidP="23A0F84E" w:rsidRDefault="23A0F84E" w14:paraId="5DE237E5" w14:textId="073179E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3A0F84E" w:rsidP="23A0F84E" w:rsidRDefault="23A0F84E" w14:paraId="24220AD9" w14:textId="63948452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3A0F84E" w:rsidP="23A0F84E" w:rsidRDefault="23A0F84E" w14:paraId="48ABD29D" w14:textId="2C1E35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A0F84E" w:rsidTr="23A0F84E" w14:paraId="1D57621C">
      <w:trPr>
        <w:trHeight w:val="300"/>
      </w:trPr>
      <w:tc>
        <w:tcPr>
          <w:tcW w:w="3005" w:type="dxa"/>
          <w:tcMar/>
        </w:tcPr>
        <w:p w:rsidR="23A0F84E" w:rsidP="23A0F84E" w:rsidRDefault="23A0F84E" w14:paraId="60C32302" w14:textId="5FDE954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3A0F84E" w:rsidP="23A0F84E" w:rsidRDefault="23A0F84E" w14:paraId="7E19B1AA" w14:textId="0C093C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3A0F84E" w:rsidP="23A0F84E" w:rsidRDefault="23A0F84E" w14:paraId="2A2A4C10" w14:textId="0EFEF916">
          <w:pPr>
            <w:pStyle w:val="Header"/>
            <w:bidi w:val="0"/>
            <w:ind w:right="-115"/>
            <w:jc w:val="right"/>
          </w:pPr>
        </w:p>
      </w:tc>
    </w:tr>
  </w:tbl>
  <w:p w:rsidR="23A0F84E" w:rsidP="23A0F84E" w:rsidRDefault="23A0F84E" w14:paraId="72D2E3F7" w14:textId="7844061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0OwmUGyMGJ1SD0" int2:id="YGesDXp1">
      <int2:state int2:type="AugLoop_Text_Critique" int2:value="Rejected"/>
    </int2:textHash>
    <int2:textHash int2:hashCode="uS+beMUdllNcum" int2:id="PexqULd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32e6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953e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93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772B6"/>
    <w:rsid w:val="0031C862"/>
    <w:rsid w:val="00BD08C3"/>
    <w:rsid w:val="03D78355"/>
    <w:rsid w:val="0404763F"/>
    <w:rsid w:val="040E6B9F"/>
    <w:rsid w:val="05F70174"/>
    <w:rsid w:val="0605C515"/>
    <w:rsid w:val="061425B2"/>
    <w:rsid w:val="061BAC46"/>
    <w:rsid w:val="07E4D88D"/>
    <w:rsid w:val="07EE28CB"/>
    <w:rsid w:val="0828A08C"/>
    <w:rsid w:val="09130D61"/>
    <w:rsid w:val="09561405"/>
    <w:rsid w:val="0A67A6F0"/>
    <w:rsid w:val="0A6C7E5B"/>
    <w:rsid w:val="0B803D71"/>
    <w:rsid w:val="0C8242AA"/>
    <w:rsid w:val="0CA5524B"/>
    <w:rsid w:val="0F1A35FC"/>
    <w:rsid w:val="0F4D27CB"/>
    <w:rsid w:val="100DF8EF"/>
    <w:rsid w:val="110AF4CC"/>
    <w:rsid w:val="1162CDAB"/>
    <w:rsid w:val="12329951"/>
    <w:rsid w:val="126AFF1B"/>
    <w:rsid w:val="1406CF7C"/>
    <w:rsid w:val="144ED7E0"/>
    <w:rsid w:val="147BCB09"/>
    <w:rsid w:val="14F2A4E9"/>
    <w:rsid w:val="15A29FDD"/>
    <w:rsid w:val="165D978D"/>
    <w:rsid w:val="1760C1FA"/>
    <w:rsid w:val="18AB5097"/>
    <w:rsid w:val="190D6B6E"/>
    <w:rsid w:val="199BB2D8"/>
    <w:rsid w:val="1A3606AC"/>
    <w:rsid w:val="1A5CE8A3"/>
    <w:rsid w:val="1A9341EF"/>
    <w:rsid w:val="1B8172ED"/>
    <w:rsid w:val="1C26600C"/>
    <w:rsid w:val="1D10546E"/>
    <w:rsid w:val="1D4B6CB9"/>
    <w:rsid w:val="1EC3D684"/>
    <w:rsid w:val="1FE37BE8"/>
    <w:rsid w:val="2013AF12"/>
    <w:rsid w:val="2069578C"/>
    <w:rsid w:val="21BFED1A"/>
    <w:rsid w:val="22FF62B3"/>
    <w:rsid w:val="234E03E1"/>
    <w:rsid w:val="23A0F84E"/>
    <w:rsid w:val="242C9A86"/>
    <w:rsid w:val="247ABD08"/>
    <w:rsid w:val="24A9D581"/>
    <w:rsid w:val="279AEBBD"/>
    <w:rsid w:val="28F2F41F"/>
    <w:rsid w:val="29B1D6A2"/>
    <w:rsid w:val="2AA4CFD1"/>
    <w:rsid w:val="2C235B79"/>
    <w:rsid w:val="2C2BC2D6"/>
    <w:rsid w:val="2CA8D693"/>
    <w:rsid w:val="2CDBBDCA"/>
    <w:rsid w:val="2D1AC7CD"/>
    <w:rsid w:val="2F8CD545"/>
    <w:rsid w:val="30211826"/>
    <w:rsid w:val="30BB9B66"/>
    <w:rsid w:val="3128A5A6"/>
    <w:rsid w:val="31AF2EED"/>
    <w:rsid w:val="3371E145"/>
    <w:rsid w:val="337470FB"/>
    <w:rsid w:val="33865FF0"/>
    <w:rsid w:val="343BA5AB"/>
    <w:rsid w:val="34F48949"/>
    <w:rsid w:val="354B89D2"/>
    <w:rsid w:val="37437BCC"/>
    <w:rsid w:val="394458CD"/>
    <w:rsid w:val="3A1E2C32"/>
    <w:rsid w:val="3B42C483"/>
    <w:rsid w:val="3B6BB853"/>
    <w:rsid w:val="3B744904"/>
    <w:rsid w:val="3B8C9A6A"/>
    <w:rsid w:val="3BDC0D9A"/>
    <w:rsid w:val="3C6B584D"/>
    <w:rsid w:val="3FAAE695"/>
    <w:rsid w:val="3FC53CE7"/>
    <w:rsid w:val="410CDD5E"/>
    <w:rsid w:val="42DBF703"/>
    <w:rsid w:val="42F772B6"/>
    <w:rsid w:val="43B2A4B1"/>
    <w:rsid w:val="4522E9CA"/>
    <w:rsid w:val="4674EDD3"/>
    <w:rsid w:val="4705FD86"/>
    <w:rsid w:val="492C206C"/>
    <w:rsid w:val="4B863CF4"/>
    <w:rsid w:val="4C056DCF"/>
    <w:rsid w:val="4DF84714"/>
    <w:rsid w:val="4E19292B"/>
    <w:rsid w:val="4E38AD0F"/>
    <w:rsid w:val="4F941775"/>
    <w:rsid w:val="4FA5524C"/>
    <w:rsid w:val="514122AD"/>
    <w:rsid w:val="521141AF"/>
    <w:rsid w:val="52DCF30E"/>
    <w:rsid w:val="5426DC4D"/>
    <w:rsid w:val="552414B1"/>
    <w:rsid w:val="55EEADC8"/>
    <w:rsid w:val="569406D5"/>
    <w:rsid w:val="56A26660"/>
    <w:rsid w:val="571AC08A"/>
    <w:rsid w:val="577FEBED"/>
    <w:rsid w:val="58234AF7"/>
    <w:rsid w:val="58AE9BE6"/>
    <w:rsid w:val="5AB78CAF"/>
    <w:rsid w:val="5ACAE6B0"/>
    <w:rsid w:val="5AD5BF9D"/>
    <w:rsid w:val="5C535D10"/>
    <w:rsid w:val="5E00B144"/>
    <w:rsid w:val="5E22356B"/>
    <w:rsid w:val="5E32087C"/>
    <w:rsid w:val="5F182494"/>
    <w:rsid w:val="5FBE05CC"/>
    <w:rsid w:val="608D2802"/>
    <w:rsid w:val="61219E28"/>
    <w:rsid w:val="615EBE58"/>
    <w:rsid w:val="616EDB3D"/>
    <w:rsid w:val="624D9920"/>
    <w:rsid w:val="6267EF72"/>
    <w:rsid w:val="63E43367"/>
    <w:rsid w:val="64E0AAAC"/>
    <w:rsid w:val="655846F8"/>
    <w:rsid w:val="66DDF662"/>
    <w:rsid w:val="67DE1CC1"/>
    <w:rsid w:val="68394C90"/>
    <w:rsid w:val="68EE4AEA"/>
    <w:rsid w:val="6A7130EE"/>
    <w:rsid w:val="6B016C91"/>
    <w:rsid w:val="6BB16785"/>
    <w:rsid w:val="6BC7887C"/>
    <w:rsid w:val="6CA4765A"/>
    <w:rsid w:val="6D4D37E6"/>
    <w:rsid w:val="6F2C1C28"/>
    <w:rsid w:val="6F88742C"/>
    <w:rsid w:val="6FD00649"/>
    <w:rsid w:val="7084D8A8"/>
    <w:rsid w:val="708D4005"/>
    <w:rsid w:val="7236CA00"/>
    <w:rsid w:val="72D4E712"/>
    <w:rsid w:val="72E0AFE4"/>
    <w:rsid w:val="735E7EBB"/>
    <w:rsid w:val="73E1D262"/>
    <w:rsid w:val="73EAE969"/>
    <w:rsid w:val="74A84ED7"/>
    <w:rsid w:val="756E6AC2"/>
    <w:rsid w:val="76909BC9"/>
    <w:rsid w:val="76FAD6FA"/>
    <w:rsid w:val="77236380"/>
    <w:rsid w:val="774E21B4"/>
    <w:rsid w:val="77DB182E"/>
    <w:rsid w:val="78F16055"/>
    <w:rsid w:val="7965084C"/>
    <w:rsid w:val="7B2F351C"/>
    <w:rsid w:val="7B53541C"/>
    <w:rsid w:val="7BF96459"/>
    <w:rsid w:val="7C4D0669"/>
    <w:rsid w:val="7D560AD0"/>
    <w:rsid w:val="7DA723AF"/>
    <w:rsid w:val="7EA03169"/>
    <w:rsid w:val="7EAF7BA9"/>
    <w:rsid w:val="7EB33CA0"/>
    <w:rsid w:val="7F1D3A8E"/>
    <w:rsid w:val="7F5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72B6"/>
  <w15:chartTrackingRefBased/>
  <w15:docId w15:val="{6A3266D0-DDF5-4C01-8FC3-436226E777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ostman.com/" TargetMode="External" Id="Radc2e1fcb8af4664" /><Relationship Type="http://schemas.openxmlformats.org/officeDocument/2006/relationships/hyperlink" Target="https://www.gurock.com/testrail/" TargetMode="External" Id="Rf6efadc13a3846dd" /><Relationship Type="http://schemas.openxmlformats.org/officeDocument/2006/relationships/header" Target="header.xml" Id="Reb11eac1591447f2" /><Relationship Type="http://schemas.openxmlformats.org/officeDocument/2006/relationships/footer" Target="footer.xml" Id="Re92d06cdf5fe43b5" /><Relationship Type="http://schemas.microsoft.com/office/2020/10/relationships/intelligence" Target="intelligence2.xml" Id="Rff1496dc04b541cd" /><Relationship Type="http://schemas.openxmlformats.org/officeDocument/2006/relationships/numbering" Target="numbering.xml" Id="R1c9dcda737b140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2023-11-06T15:38:36.5826644Z</dcterms:created>
  <dcterms:modified xsi:type="dcterms:W3CDTF">2023-11-06T18:04:58.6776523Z</dcterms:modified>
  <dc:creator>Виталий Ман</dc:creator>
  <lastModifiedBy>Виталий Ман</lastModifiedBy>
</coreProperties>
</file>