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F119D7">
        <w:rPr>
          <w:b/>
          <w:u w:val="single"/>
        </w:rPr>
        <w:t>Вложенный класс</w:t>
      </w:r>
      <w:r w:rsidRPr="00C413B0">
        <w:rPr>
          <w:b/>
          <w:u w:val="single"/>
        </w:rPr>
        <w:t>:</w:t>
      </w:r>
    </w:p>
    <w:p w:rsidR="00F119D7" w:rsidRDefault="00F119D7" w:rsidP="00594F63">
      <w:pPr>
        <w:pStyle w:val="a3"/>
        <w:numPr>
          <w:ilvl w:val="0"/>
          <w:numId w:val="16"/>
        </w:numPr>
        <w:jc w:val="both"/>
      </w:pPr>
      <w:r>
        <w:t>Что такое вложенный класс</w:t>
      </w:r>
      <w:r w:rsidR="00594F63">
        <w:t>?</w:t>
      </w:r>
    </w:p>
    <w:p w:rsidR="00F119D7" w:rsidRDefault="00F119D7" w:rsidP="00594F63">
      <w:pPr>
        <w:pStyle w:val="a3"/>
        <w:numPr>
          <w:ilvl w:val="0"/>
          <w:numId w:val="16"/>
        </w:numPr>
        <w:jc w:val="both"/>
      </w:pPr>
      <w:r>
        <w:t>Что такое локальные класс</w:t>
      </w:r>
      <w:r w:rsidR="00594F63">
        <w:t>?</w:t>
      </w:r>
    </w:p>
    <w:p w:rsidR="00F119D7" w:rsidRDefault="00F119D7" w:rsidP="00594F63">
      <w:pPr>
        <w:pStyle w:val="a3"/>
        <w:numPr>
          <w:ilvl w:val="0"/>
          <w:numId w:val="16"/>
        </w:numPr>
        <w:jc w:val="both"/>
      </w:pPr>
      <w:r>
        <w:t>Что такое анонимный класс</w:t>
      </w:r>
      <w:r w:rsidR="00594F63">
        <w:t>?</w:t>
      </w:r>
    </w:p>
    <w:p w:rsidR="00F119D7" w:rsidRDefault="00F119D7" w:rsidP="00594F63">
      <w:pPr>
        <w:pStyle w:val="a3"/>
        <w:numPr>
          <w:ilvl w:val="0"/>
          <w:numId w:val="16"/>
        </w:numPr>
        <w:jc w:val="both"/>
      </w:pPr>
      <w:r>
        <w:t xml:space="preserve">Как </w:t>
      </w:r>
      <w:r w:rsidR="0080265A">
        <w:t>вложенные</w:t>
      </w:r>
      <w:r>
        <w:t xml:space="preserve"> классы решают проблему множественного наследования в </w:t>
      </w:r>
      <w:proofErr w:type="spellStart"/>
      <w:r>
        <w:t>Java</w:t>
      </w:r>
      <w:proofErr w:type="spellEnd"/>
      <w:r w:rsidR="00594F63">
        <w:t>?</w:t>
      </w:r>
    </w:p>
    <w:p w:rsidR="00F119D7" w:rsidRDefault="00F119D7" w:rsidP="00594F63">
      <w:pPr>
        <w:pStyle w:val="a3"/>
        <w:numPr>
          <w:ilvl w:val="0"/>
          <w:numId w:val="16"/>
        </w:numPr>
        <w:jc w:val="both"/>
      </w:pPr>
      <w:r>
        <w:t>Чем отличаются анонимные классы, созданные на основе интерфейса и на основе класса</w:t>
      </w:r>
      <w:r w:rsidR="00594F63">
        <w:t>?</w:t>
      </w:r>
    </w:p>
    <w:p w:rsidR="00F45BDF" w:rsidRDefault="00F45BDF" w:rsidP="003E38AE">
      <w:pPr>
        <w:ind w:firstLine="708"/>
        <w:jc w:val="both"/>
        <w:rPr>
          <w:b/>
          <w:u w:val="single"/>
        </w:rPr>
      </w:pPr>
    </w:p>
    <w:p w:rsidR="00A13E06" w:rsidRPr="00054D90" w:rsidRDefault="00F119D7" w:rsidP="003568E7">
      <w:pPr>
        <w:rPr>
          <w:b/>
          <w:u w:val="single"/>
        </w:rPr>
      </w:pPr>
      <w:r>
        <w:rPr>
          <w:b/>
          <w:u w:val="single"/>
        </w:rPr>
        <w:t>Вложенный класс</w:t>
      </w:r>
      <w:r w:rsidR="009F11A2">
        <w:rPr>
          <w:b/>
          <w:u w:val="single"/>
        </w:rPr>
        <w:t>.</w:t>
      </w:r>
    </w:p>
    <w:p w:rsidR="00FC33DB" w:rsidRDefault="00FC33DB" w:rsidP="00C4321A">
      <w:pPr>
        <w:ind w:firstLine="708"/>
        <w:jc w:val="both"/>
      </w:pPr>
      <w:r w:rsidRPr="00FC33DB">
        <w:rPr>
          <w:b/>
        </w:rPr>
        <w:t>Вложенный класс</w:t>
      </w:r>
      <w:r>
        <w:t xml:space="preserve"> – класс, определенный внутри другого класса.</w:t>
      </w:r>
    </w:p>
    <w:p w:rsidR="00FC33DB" w:rsidRDefault="00B304A0" w:rsidP="00FC33DB">
      <w:pPr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in">
            <v:imagedata r:id="rId6" o:title="Nested-classes-in-java"/>
          </v:shape>
        </w:pict>
      </w:r>
    </w:p>
    <w:p w:rsidR="00FC33DB" w:rsidRPr="00EB4012" w:rsidRDefault="00FC33DB" w:rsidP="00C4321A">
      <w:pPr>
        <w:ind w:firstLine="708"/>
        <w:jc w:val="both"/>
        <w:rPr>
          <w:b/>
        </w:rPr>
      </w:pPr>
      <w:r w:rsidRPr="00EB4012">
        <w:rPr>
          <w:b/>
        </w:rPr>
        <w:t xml:space="preserve">Вложенный класс делят на две категории: </w:t>
      </w:r>
    </w:p>
    <w:p w:rsidR="00FC33DB" w:rsidRDefault="00FC33DB" w:rsidP="00FC33DB">
      <w:pPr>
        <w:pStyle w:val="a3"/>
        <w:numPr>
          <w:ilvl w:val="0"/>
          <w:numId w:val="17"/>
        </w:numPr>
        <w:jc w:val="both"/>
      </w:pPr>
      <w:r>
        <w:t>статический</w:t>
      </w:r>
      <w:r w:rsidR="006231C6">
        <w:t xml:space="preserve"> вложенный класс</w:t>
      </w:r>
      <w:r w:rsidR="001D4A7F">
        <w:t>;</w:t>
      </w:r>
    </w:p>
    <w:p w:rsidR="009740AA" w:rsidRDefault="00FC33DB" w:rsidP="00FC33DB">
      <w:pPr>
        <w:pStyle w:val="a3"/>
        <w:numPr>
          <w:ilvl w:val="0"/>
          <w:numId w:val="17"/>
        </w:numPr>
        <w:jc w:val="both"/>
      </w:pPr>
      <w:r>
        <w:t>нестатический</w:t>
      </w:r>
      <w:r w:rsidR="006231C6">
        <w:t xml:space="preserve"> (внутренний) класс</w:t>
      </w:r>
      <w:r w:rsidR="001D4A7F">
        <w:t>.</w:t>
      </w:r>
    </w:p>
    <w:p w:rsidR="00EB15CD" w:rsidRPr="00EB4012" w:rsidRDefault="006231C6" w:rsidP="00EB15CD">
      <w:pPr>
        <w:ind w:left="708"/>
        <w:jc w:val="both"/>
        <w:rPr>
          <w:b/>
        </w:rPr>
      </w:pPr>
      <w:r w:rsidRPr="00EB4012">
        <w:rPr>
          <w:b/>
        </w:rPr>
        <w:t>Нестатический вложенный класс</w:t>
      </w:r>
      <w:r w:rsidR="006778A1" w:rsidRPr="00EB4012">
        <w:rPr>
          <w:b/>
        </w:rPr>
        <w:t xml:space="preserve"> (внутренний класс)</w:t>
      </w:r>
      <w:r w:rsidRPr="00EB4012">
        <w:rPr>
          <w:b/>
        </w:rPr>
        <w:t xml:space="preserve"> делится на:</w:t>
      </w:r>
    </w:p>
    <w:p w:rsidR="006231C6" w:rsidRDefault="006231C6" w:rsidP="006231C6">
      <w:pPr>
        <w:pStyle w:val="a3"/>
        <w:numPr>
          <w:ilvl w:val="0"/>
          <w:numId w:val="18"/>
        </w:numPr>
        <w:jc w:val="both"/>
      </w:pPr>
      <w:r>
        <w:t>локальный класс;</w:t>
      </w:r>
    </w:p>
    <w:p w:rsidR="006231C6" w:rsidRDefault="006231C6" w:rsidP="006231C6">
      <w:pPr>
        <w:pStyle w:val="a3"/>
        <w:numPr>
          <w:ilvl w:val="0"/>
          <w:numId w:val="18"/>
        </w:numPr>
        <w:jc w:val="both"/>
      </w:pPr>
      <w:r>
        <w:t>анонимный класс.</w:t>
      </w:r>
    </w:p>
    <w:p w:rsidR="001D4A7F" w:rsidRPr="00EB4012" w:rsidRDefault="001D4A7F" w:rsidP="001D4A7F">
      <w:pPr>
        <w:ind w:left="708"/>
        <w:jc w:val="both"/>
        <w:rPr>
          <w:b/>
        </w:rPr>
      </w:pPr>
      <w:r w:rsidRPr="00EB4012">
        <w:rPr>
          <w:b/>
        </w:rPr>
        <w:t>Вложенный класс используется:</w:t>
      </w:r>
    </w:p>
    <w:p w:rsidR="001D4A7F" w:rsidRDefault="001D4A7F" w:rsidP="001D4A7F">
      <w:pPr>
        <w:pStyle w:val="a3"/>
        <w:numPr>
          <w:ilvl w:val="0"/>
          <w:numId w:val="19"/>
        </w:numPr>
        <w:jc w:val="both"/>
      </w:pPr>
      <w:r>
        <w:t xml:space="preserve">как способ </w:t>
      </w:r>
      <w:r w:rsidRPr="001D4A7F">
        <w:t>логической группировки классов, которые используются только в одном месте</w:t>
      </w:r>
      <w:r>
        <w:t xml:space="preserve"> (</w:t>
      </w:r>
      <w:r w:rsidRPr="001D4A7F">
        <w:t>если класс полезен только для одного другого класса, то логично встроить его в этот класс и сохранить их вместе</w:t>
      </w:r>
      <w:r>
        <w:t>);</w:t>
      </w:r>
    </w:p>
    <w:p w:rsidR="001D4A7F" w:rsidRDefault="001D4A7F" w:rsidP="001D4A7F">
      <w:pPr>
        <w:pStyle w:val="a3"/>
        <w:numPr>
          <w:ilvl w:val="0"/>
          <w:numId w:val="19"/>
        </w:numPr>
        <w:jc w:val="both"/>
      </w:pPr>
      <w:r>
        <w:t>для увеличения инкапсуляции (скрывает вложенный класс от пользователей);</w:t>
      </w:r>
    </w:p>
    <w:p w:rsidR="001D4A7F" w:rsidRDefault="001B7323" w:rsidP="001D4A7F">
      <w:pPr>
        <w:pStyle w:val="a3"/>
        <w:numPr>
          <w:ilvl w:val="0"/>
          <w:numId w:val="19"/>
        </w:numPr>
        <w:jc w:val="both"/>
      </w:pPr>
      <w:r>
        <w:t>делает код более читаемым</w:t>
      </w:r>
      <w:r w:rsidR="001D4A7F" w:rsidRPr="001D4A7F">
        <w:t xml:space="preserve"> </w:t>
      </w:r>
      <w:r>
        <w:t>и удобным (</w:t>
      </w:r>
      <w:r w:rsidR="00CC0979">
        <w:t>код с разных кл</w:t>
      </w:r>
      <w:r w:rsidR="0080265A">
        <w:t>ассов расположен в одном месте);</w:t>
      </w:r>
    </w:p>
    <w:p w:rsidR="0080265A" w:rsidRDefault="0080265A" w:rsidP="001D4A7F">
      <w:pPr>
        <w:pStyle w:val="a3"/>
        <w:numPr>
          <w:ilvl w:val="0"/>
          <w:numId w:val="19"/>
        </w:numPr>
        <w:jc w:val="both"/>
      </w:pPr>
      <w:r>
        <w:t>позволяет</w:t>
      </w:r>
      <w:r w:rsidR="00B304A0">
        <w:t xml:space="preserve"> частично</w:t>
      </w:r>
      <w:r>
        <w:t xml:space="preserve"> решить вопрос множественного н</w:t>
      </w:r>
      <w:r w:rsidR="00B304A0">
        <w:t>аследования (можно наследовать вложенный класс от нужного нам, а не основной).</w:t>
      </w:r>
    </w:p>
    <w:p w:rsidR="006778A1" w:rsidRPr="00EB4012" w:rsidRDefault="006778A1" w:rsidP="006778A1">
      <w:pPr>
        <w:ind w:left="708"/>
        <w:jc w:val="both"/>
        <w:rPr>
          <w:b/>
        </w:rPr>
      </w:pPr>
      <w:r w:rsidRPr="00EB4012">
        <w:rPr>
          <w:b/>
        </w:rPr>
        <w:t>Особенности статического вложенного класса:</w:t>
      </w:r>
    </w:p>
    <w:p w:rsidR="006516BD" w:rsidRDefault="006516BD" w:rsidP="006516BD">
      <w:pPr>
        <w:pStyle w:val="a3"/>
        <w:numPr>
          <w:ilvl w:val="0"/>
          <w:numId w:val="21"/>
        </w:numPr>
        <w:jc w:val="both"/>
      </w:pPr>
      <w:r>
        <w:t>объект статического вложенного класса может существовать без объекта внешнего класса;</w:t>
      </w:r>
    </w:p>
    <w:p w:rsidR="006516BD" w:rsidRDefault="00EB4012" w:rsidP="00EB4012">
      <w:pPr>
        <w:pStyle w:val="a3"/>
        <w:numPr>
          <w:ilvl w:val="0"/>
          <w:numId w:val="21"/>
        </w:numPr>
        <w:jc w:val="both"/>
      </w:pPr>
      <w:r w:rsidRPr="00EB4012">
        <w:t>статический вложенный класс может обращаться только к статическим полям внешнего класса</w:t>
      </w:r>
      <w:r>
        <w:t>;</w:t>
      </w:r>
    </w:p>
    <w:p w:rsidR="00EB4012" w:rsidRPr="00EB4012" w:rsidRDefault="00EB4012" w:rsidP="00EB4012">
      <w:pPr>
        <w:pStyle w:val="a3"/>
        <w:numPr>
          <w:ilvl w:val="0"/>
          <w:numId w:val="21"/>
        </w:numPr>
        <w:jc w:val="both"/>
      </w:pPr>
      <w:r>
        <w:t>может создать сколько угодно объектов статического вложенного класса.</w:t>
      </w:r>
    </w:p>
    <w:p w:rsidR="00397A4E" w:rsidRDefault="00397A4E" w:rsidP="00B304A0">
      <w:pPr>
        <w:jc w:val="both"/>
        <w:rPr>
          <w:b/>
        </w:rPr>
      </w:pPr>
    </w:p>
    <w:p w:rsidR="006778A1" w:rsidRPr="00DC26AC" w:rsidRDefault="006778A1" w:rsidP="006778A1">
      <w:pPr>
        <w:ind w:left="708"/>
        <w:jc w:val="both"/>
        <w:rPr>
          <w:b/>
        </w:rPr>
      </w:pPr>
      <w:r w:rsidRPr="00DC26AC">
        <w:rPr>
          <w:b/>
        </w:rPr>
        <w:lastRenderedPageBreak/>
        <w:t>Особенности внутреннего класса (нестатический):</w:t>
      </w:r>
    </w:p>
    <w:p w:rsidR="007676FC" w:rsidRDefault="007676FC" w:rsidP="007676FC">
      <w:pPr>
        <w:pStyle w:val="a3"/>
        <w:numPr>
          <w:ilvl w:val="0"/>
          <w:numId w:val="20"/>
        </w:numPr>
        <w:jc w:val="both"/>
      </w:pPr>
      <w:r>
        <w:t>о</w:t>
      </w:r>
      <w:r w:rsidRPr="006778A1">
        <w:t xml:space="preserve">бъект внутреннего класса не </w:t>
      </w:r>
      <w:r>
        <w:t>может существовать без объекта внешнего класса;</w:t>
      </w:r>
    </w:p>
    <w:p w:rsidR="006516BD" w:rsidRPr="006778A1" w:rsidRDefault="006516BD" w:rsidP="006516BD">
      <w:pPr>
        <w:pStyle w:val="a3"/>
        <w:numPr>
          <w:ilvl w:val="0"/>
          <w:numId w:val="20"/>
        </w:numPr>
        <w:jc w:val="both"/>
      </w:pPr>
      <w:r>
        <w:t>о</w:t>
      </w:r>
      <w:r w:rsidRPr="006516BD">
        <w:t>бъект внутреннего класса нельз</w:t>
      </w:r>
      <w:r>
        <w:t>я создать в статическом методе внешнего</w:t>
      </w:r>
      <w:r w:rsidRPr="006516BD">
        <w:t xml:space="preserve"> класса</w:t>
      </w:r>
      <w:r>
        <w:t>;</w:t>
      </w:r>
    </w:p>
    <w:p w:rsidR="007676FC" w:rsidRDefault="007676FC" w:rsidP="007676FC">
      <w:pPr>
        <w:pStyle w:val="a3"/>
        <w:numPr>
          <w:ilvl w:val="0"/>
          <w:numId w:val="20"/>
        </w:numPr>
        <w:jc w:val="both"/>
      </w:pPr>
      <w:r>
        <w:t>внутренний класс</w:t>
      </w:r>
      <w:r w:rsidRPr="007676FC">
        <w:t xml:space="preserve"> </w:t>
      </w:r>
      <w:r>
        <w:t xml:space="preserve">имеет доступ к ко всем членам внешнего класс, даже если они </w:t>
      </w:r>
      <w:r>
        <w:rPr>
          <w:lang w:val="en-US"/>
        </w:rPr>
        <w:t>private</w:t>
      </w:r>
      <w:r>
        <w:t>;</w:t>
      </w:r>
    </w:p>
    <w:p w:rsidR="007676FC" w:rsidRDefault="007676FC" w:rsidP="007676FC">
      <w:pPr>
        <w:pStyle w:val="a3"/>
        <w:numPr>
          <w:ilvl w:val="0"/>
          <w:numId w:val="20"/>
        </w:numPr>
        <w:jc w:val="both"/>
      </w:pPr>
      <w:r>
        <w:t>н</w:t>
      </w:r>
      <w:r w:rsidRPr="00FC33DB">
        <w:t xml:space="preserve">ачиная с </w:t>
      </w:r>
      <w:proofErr w:type="spellStart"/>
      <w:r w:rsidRPr="00FC33DB">
        <w:t>Java</w:t>
      </w:r>
      <w:proofErr w:type="spellEnd"/>
      <w:r w:rsidRPr="00FC33DB">
        <w:t xml:space="preserve"> 16, внутренние классы м</w:t>
      </w:r>
      <w:r w:rsidR="00D25B31">
        <w:t>огут содержать статические поля и</w:t>
      </w:r>
      <w:r w:rsidRPr="00FC33DB">
        <w:t xml:space="preserve"> методы</w:t>
      </w:r>
      <w:r w:rsidR="00DC26AC">
        <w:t>.</w:t>
      </w:r>
    </w:p>
    <w:p w:rsidR="00F2256B" w:rsidRDefault="009A1A6A" w:rsidP="001F4C7C">
      <w:pPr>
        <w:ind w:firstLine="708"/>
        <w:jc w:val="both"/>
      </w:pPr>
      <w:r w:rsidRPr="001F4C7C">
        <w:rPr>
          <w:b/>
        </w:rPr>
        <w:t>Локальный класс</w:t>
      </w:r>
      <w:r>
        <w:t xml:space="preserve"> – это кл</w:t>
      </w:r>
      <w:r w:rsidR="001F4C7C">
        <w:t>асс, определенный в б</w:t>
      </w:r>
      <w:r w:rsidR="00F2256B">
        <w:t xml:space="preserve">локе кода, обычно в теле метода. Он принадлежит не внешнему классу, а блоку кода, в котором определен. </w:t>
      </w:r>
      <w:r w:rsidR="00855A54">
        <w:t xml:space="preserve">Применяется, если нужно написать </w:t>
      </w:r>
      <w:r w:rsidR="00855A54" w:rsidRPr="00855A54">
        <w:t>класс, который будет использоваться внутри одного метода</w:t>
      </w:r>
      <w:r w:rsidR="00855A54">
        <w:t xml:space="preserve">. </w:t>
      </w:r>
      <w:r w:rsidR="00F2256B">
        <w:t>Особенности:</w:t>
      </w:r>
    </w:p>
    <w:p w:rsidR="00F2256B" w:rsidRDefault="00F2256B" w:rsidP="00F2256B">
      <w:pPr>
        <w:pStyle w:val="a3"/>
        <w:numPr>
          <w:ilvl w:val="0"/>
          <w:numId w:val="22"/>
        </w:numPr>
        <w:jc w:val="both"/>
      </w:pPr>
      <w:r>
        <w:t>область видимости локального класса – блок кода, в котором он определен;</w:t>
      </w:r>
    </w:p>
    <w:p w:rsidR="009A1A6A" w:rsidRDefault="00F2256B" w:rsidP="00F2256B">
      <w:pPr>
        <w:pStyle w:val="a3"/>
        <w:numPr>
          <w:ilvl w:val="0"/>
          <w:numId w:val="22"/>
        </w:numPr>
        <w:jc w:val="both"/>
      </w:pPr>
      <w:r>
        <w:t>о</w:t>
      </w:r>
      <w:r w:rsidR="001F4C7C" w:rsidRPr="001F4C7C">
        <w:t>бъект локального класса не может создаваться за пределами метода ил</w:t>
      </w:r>
      <w:r>
        <w:t>и блока, в котором его объявили;</w:t>
      </w:r>
    </w:p>
    <w:p w:rsidR="00F2256B" w:rsidRDefault="00F2256B" w:rsidP="00F2256B">
      <w:pPr>
        <w:pStyle w:val="a3"/>
        <w:numPr>
          <w:ilvl w:val="0"/>
          <w:numId w:val="22"/>
        </w:numPr>
        <w:jc w:val="both"/>
      </w:pPr>
      <w:r>
        <w:t xml:space="preserve">могут иметь только модификатор </w:t>
      </w:r>
      <w:r>
        <w:rPr>
          <w:lang w:val="en-US"/>
        </w:rPr>
        <w:t>final</w:t>
      </w:r>
      <w:r>
        <w:t>;</w:t>
      </w:r>
    </w:p>
    <w:p w:rsidR="00855A54" w:rsidRDefault="00D82B35" w:rsidP="00855A54">
      <w:pPr>
        <w:pStyle w:val="a3"/>
        <w:numPr>
          <w:ilvl w:val="0"/>
          <w:numId w:val="22"/>
        </w:numPr>
        <w:jc w:val="both"/>
      </w:pPr>
      <w:r>
        <w:t>локальный класс, объявленный в статическом блоке, имеет доступ только к статическим переменным внешнего класса, а объявленный в нестатическом – ко всем переменным.</w:t>
      </w:r>
    </w:p>
    <w:p w:rsidR="00D82B35" w:rsidRDefault="000F30D1" w:rsidP="008929B2">
      <w:pPr>
        <w:ind w:firstLine="708"/>
        <w:jc w:val="both"/>
      </w:pPr>
      <w:r w:rsidRPr="008929B2">
        <w:rPr>
          <w:b/>
        </w:rPr>
        <w:t>Анонимный класс</w:t>
      </w:r>
      <w:r>
        <w:t xml:space="preserve"> </w:t>
      </w:r>
      <w:r w:rsidR="008929B2">
        <w:t>–</w:t>
      </w:r>
      <w:r>
        <w:t xml:space="preserve"> </w:t>
      </w:r>
      <w:r w:rsidR="008929B2">
        <w:t>позволяет объявить и создать экземпляр класса одновременно. Похож на локальный, только не имеет имени. Применяется, если нужно использовать локальный класс всего один раз (тогда вместо локального применяем анонимный).</w:t>
      </w:r>
    </w:p>
    <w:p w:rsidR="009E57F8" w:rsidRDefault="009E57F8" w:rsidP="008929B2">
      <w:pPr>
        <w:ind w:firstLine="708"/>
        <w:jc w:val="both"/>
      </w:pPr>
      <w:r w:rsidRPr="009E57F8">
        <w:t>В то время как локальные классы являются объявлениями классов, анонимные классы являются выражениями, что означает, что класс</w:t>
      </w:r>
      <w:r w:rsidR="003D12F8">
        <w:t xml:space="preserve"> определяется</w:t>
      </w:r>
      <w:r w:rsidRPr="009E57F8">
        <w:t xml:space="preserve"> в другом выражении.</w:t>
      </w:r>
      <w:r>
        <w:t xml:space="preserve"> </w:t>
      </w:r>
      <w:r w:rsidRPr="009E57F8">
        <w:t>Синтаксис выражения анонимного класса аналогичен вызову конструктора, за исключением того, что определение класса содержится в блоке кода.</w:t>
      </w:r>
    </w:p>
    <w:p w:rsidR="009E57F8" w:rsidRDefault="009E57F8" w:rsidP="008929B2">
      <w:pPr>
        <w:ind w:firstLine="708"/>
        <w:jc w:val="both"/>
      </w:pPr>
      <w:r w:rsidRPr="009E57F8">
        <w:t>Выражение анонимного класса состоит из следующего:</w:t>
      </w:r>
    </w:p>
    <w:p w:rsidR="009E57F8" w:rsidRDefault="009E57F8" w:rsidP="009E57F8">
      <w:pPr>
        <w:pStyle w:val="a3"/>
        <w:numPr>
          <w:ilvl w:val="0"/>
          <w:numId w:val="23"/>
        </w:numPr>
        <w:jc w:val="both"/>
      </w:pPr>
      <w:r>
        <w:t>о</w:t>
      </w:r>
      <w:r w:rsidRPr="009E57F8">
        <w:t xml:space="preserve">ператор </w:t>
      </w:r>
      <w:proofErr w:type="spellStart"/>
      <w:r w:rsidRPr="009E57F8">
        <w:t>new</w:t>
      </w:r>
      <w:proofErr w:type="spellEnd"/>
      <w:r>
        <w:t>;</w:t>
      </w:r>
    </w:p>
    <w:p w:rsidR="009E57F8" w:rsidRDefault="009E57F8" w:rsidP="009E57F8">
      <w:pPr>
        <w:pStyle w:val="a3"/>
        <w:numPr>
          <w:ilvl w:val="0"/>
          <w:numId w:val="23"/>
        </w:numPr>
        <w:jc w:val="both"/>
      </w:pPr>
      <w:r>
        <w:t>и</w:t>
      </w:r>
      <w:r w:rsidRPr="009E57F8">
        <w:t>мя интерфейса для реализации или класса для расширения</w:t>
      </w:r>
      <w:r>
        <w:t>;</w:t>
      </w:r>
    </w:p>
    <w:p w:rsidR="009E57F8" w:rsidRDefault="009E57F8" w:rsidP="009E57F8">
      <w:pPr>
        <w:pStyle w:val="a3"/>
        <w:numPr>
          <w:ilvl w:val="0"/>
          <w:numId w:val="23"/>
        </w:numPr>
        <w:jc w:val="both"/>
      </w:pPr>
      <w:r>
        <w:t>к</w:t>
      </w:r>
      <w:r w:rsidRPr="009E57F8">
        <w:t>руглые скобки, содержащие аргументы конструктора</w:t>
      </w:r>
      <w:r>
        <w:t>;</w:t>
      </w:r>
    </w:p>
    <w:p w:rsidR="009E57F8" w:rsidRDefault="009E57F8" w:rsidP="009E57F8">
      <w:pPr>
        <w:pStyle w:val="a3"/>
        <w:numPr>
          <w:ilvl w:val="0"/>
          <w:numId w:val="23"/>
        </w:numPr>
        <w:jc w:val="both"/>
      </w:pPr>
      <w:r>
        <w:t>т</w:t>
      </w:r>
      <w:r w:rsidRPr="009E57F8">
        <w:t>ело, которое является телом объявления класса</w:t>
      </w:r>
      <w:r w:rsidR="003D12F8">
        <w:t xml:space="preserve"> (в конце </w:t>
      </w:r>
      <w:r w:rsidR="0080265A" w:rsidRPr="0080265A">
        <w:t>“</w:t>
      </w:r>
      <w:r w:rsidR="003D12F8">
        <w:t>;</w:t>
      </w:r>
      <w:proofErr w:type="gramStart"/>
      <w:r w:rsidR="0080265A" w:rsidRPr="0080265A">
        <w:t>”</w:t>
      </w:r>
      <w:r w:rsidR="003D12F8">
        <w:t xml:space="preserve"> )</w:t>
      </w:r>
      <w:proofErr w:type="gramEnd"/>
      <w:r>
        <w:t>.</w:t>
      </w:r>
    </w:p>
    <w:p w:rsidR="007B4A1F" w:rsidRDefault="007B4A1F" w:rsidP="007B4A1F">
      <w:pPr>
        <w:jc w:val="both"/>
      </w:pPr>
    </w:p>
    <w:p w:rsidR="00166A4F" w:rsidRPr="00397A4E" w:rsidRDefault="00594F63" w:rsidP="00397A4E">
      <w:pPr>
        <w:jc w:val="center"/>
      </w:pPr>
      <w:r>
        <w:pict>
          <v:shape id="_x0000_i1026" type="#_x0000_t75" style="width:380.25pt;height:216.75pt">
            <v:imagedata r:id="rId7" o:title="Nested_classes_example"/>
          </v:shape>
        </w:pict>
      </w:r>
    </w:p>
    <w:p w:rsidR="001F4C7C" w:rsidRPr="00074058" w:rsidRDefault="003D12F8" w:rsidP="009A1A6A">
      <w:pPr>
        <w:ind w:left="708"/>
        <w:jc w:val="both"/>
        <w:rPr>
          <w:b/>
        </w:rPr>
      </w:pPr>
      <w:r w:rsidRPr="00074058">
        <w:rPr>
          <w:b/>
        </w:rPr>
        <w:lastRenderedPageBreak/>
        <w:t>Особенности аноним</w:t>
      </w:r>
      <w:bookmarkStart w:id="0" w:name="_GoBack"/>
      <w:bookmarkEnd w:id="0"/>
      <w:r w:rsidRPr="00074058">
        <w:rPr>
          <w:b/>
        </w:rPr>
        <w:t>ного класса:</w:t>
      </w:r>
    </w:p>
    <w:p w:rsidR="003D12F8" w:rsidRDefault="00074058" w:rsidP="003D12F8">
      <w:pPr>
        <w:pStyle w:val="a3"/>
        <w:numPr>
          <w:ilvl w:val="0"/>
          <w:numId w:val="24"/>
        </w:numPr>
        <w:jc w:val="both"/>
      </w:pPr>
      <w:r>
        <w:t>не может</w:t>
      </w:r>
      <w:r w:rsidR="003D12F8">
        <w:t xml:space="preserve"> иметь</w:t>
      </w:r>
      <w:r>
        <w:t xml:space="preserve"> явно объявленного конструктора</w:t>
      </w:r>
      <w:r w:rsidR="00563006">
        <w:t>;</w:t>
      </w:r>
    </w:p>
    <w:p w:rsidR="00FC33DB" w:rsidRDefault="003D12F8" w:rsidP="003D12F8">
      <w:pPr>
        <w:pStyle w:val="a3"/>
        <w:numPr>
          <w:ilvl w:val="0"/>
          <w:numId w:val="24"/>
        </w:numPr>
        <w:jc w:val="both"/>
      </w:pPr>
      <w:r w:rsidRPr="003D12F8">
        <w:t>может существовать ровно один экземпляр анонимного класса</w:t>
      </w:r>
      <w:r w:rsidR="00563006">
        <w:t>;</w:t>
      </w:r>
    </w:p>
    <w:p w:rsidR="00563006" w:rsidRDefault="00074058" w:rsidP="00563006">
      <w:pPr>
        <w:pStyle w:val="a3"/>
        <w:numPr>
          <w:ilvl w:val="0"/>
          <w:numId w:val="24"/>
        </w:numPr>
        <w:jc w:val="both"/>
      </w:pPr>
      <w:r>
        <w:t>не может</w:t>
      </w:r>
      <w:r w:rsidR="00563006" w:rsidRPr="00563006">
        <w:t xml:space="preserve"> иметь статических членов</w:t>
      </w:r>
      <w:r>
        <w:t xml:space="preserve">, </w:t>
      </w:r>
      <w:r w:rsidR="004429B8">
        <w:t xml:space="preserve">кроме </w:t>
      </w:r>
      <w:r w:rsidR="004429B8">
        <w:rPr>
          <w:lang w:val="en-US"/>
        </w:rPr>
        <w:t>final</w:t>
      </w:r>
      <w:r w:rsidR="004429B8" w:rsidRPr="004429B8">
        <w:t xml:space="preserve"> </w:t>
      </w:r>
      <w:r w:rsidR="004429B8">
        <w:rPr>
          <w:lang w:val="en-US"/>
        </w:rPr>
        <w:t>static</w:t>
      </w:r>
      <w:r w:rsidR="004429B8">
        <w:t>;</w:t>
      </w:r>
    </w:p>
    <w:p w:rsidR="004429B8" w:rsidRDefault="00074058" w:rsidP="00563006">
      <w:pPr>
        <w:pStyle w:val="a3"/>
        <w:numPr>
          <w:ilvl w:val="0"/>
          <w:numId w:val="24"/>
        </w:numPr>
        <w:jc w:val="both"/>
      </w:pPr>
      <w:r>
        <w:t>имеет доступ к локальным переменным, которые находятся в области блока кода, в котором объявлен анонимный класс, за преде</w:t>
      </w:r>
      <w:r w:rsidR="00166A4F">
        <w:t>лами блока есть доступ только к</w:t>
      </w:r>
      <w:r w:rsidRPr="00074058">
        <w:t xml:space="preserve"> </w:t>
      </w:r>
      <w:r>
        <w:rPr>
          <w:lang w:val="en-US"/>
        </w:rPr>
        <w:t>static</w:t>
      </w:r>
      <w:r w:rsidRPr="00074058">
        <w:t xml:space="preserve"> </w:t>
      </w:r>
      <w:r w:rsidR="00594F63">
        <w:t>переменным;</w:t>
      </w:r>
    </w:p>
    <w:p w:rsidR="00594F63" w:rsidRDefault="00594F63" w:rsidP="00563006">
      <w:pPr>
        <w:pStyle w:val="a3"/>
        <w:numPr>
          <w:ilvl w:val="0"/>
          <w:numId w:val="24"/>
        </w:numPr>
        <w:jc w:val="both"/>
      </w:pPr>
      <w:r>
        <w:t>анонимный класс, созданный на основе интерфейса, требует реализации всех методов этого интерфейса, созданный на основе класса не требует такого.</w:t>
      </w:r>
    </w:p>
    <w:p w:rsidR="00074058" w:rsidRPr="00F2256B" w:rsidRDefault="00074058" w:rsidP="00074058">
      <w:pPr>
        <w:ind w:left="708"/>
        <w:jc w:val="both"/>
      </w:pPr>
    </w:p>
    <w:sectPr w:rsidR="00074058" w:rsidRPr="00F22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3A19E1"/>
    <w:multiLevelType w:val="hybridMultilevel"/>
    <w:tmpl w:val="8EACF632"/>
    <w:lvl w:ilvl="0" w:tplc="2DEE71F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1DB36FA"/>
    <w:multiLevelType w:val="hybridMultilevel"/>
    <w:tmpl w:val="A16AE68C"/>
    <w:lvl w:ilvl="0" w:tplc="660A2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F72D99"/>
    <w:multiLevelType w:val="hybridMultilevel"/>
    <w:tmpl w:val="2C9A9868"/>
    <w:lvl w:ilvl="0" w:tplc="4912BE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90E6AB1"/>
    <w:multiLevelType w:val="hybridMultilevel"/>
    <w:tmpl w:val="9E54AEBE"/>
    <w:lvl w:ilvl="0" w:tplc="73B694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5FF513F"/>
    <w:multiLevelType w:val="hybridMultilevel"/>
    <w:tmpl w:val="0B064210"/>
    <w:lvl w:ilvl="0" w:tplc="F4CA9F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B51154"/>
    <w:multiLevelType w:val="hybridMultilevel"/>
    <w:tmpl w:val="5E2C160C"/>
    <w:lvl w:ilvl="0" w:tplc="12826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8F0A60"/>
    <w:multiLevelType w:val="hybridMultilevel"/>
    <w:tmpl w:val="9FA4C706"/>
    <w:lvl w:ilvl="0" w:tplc="859E8FC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3E2231E"/>
    <w:multiLevelType w:val="hybridMultilevel"/>
    <w:tmpl w:val="C8760B12"/>
    <w:lvl w:ilvl="0" w:tplc="12FEDE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7882A93"/>
    <w:multiLevelType w:val="hybridMultilevel"/>
    <w:tmpl w:val="315E682E"/>
    <w:lvl w:ilvl="0" w:tplc="DC3A39C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DA94099"/>
    <w:multiLevelType w:val="hybridMultilevel"/>
    <w:tmpl w:val="437404A4"/>
    <w:lvl w:ilvl="0" w:tplc="783E8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42917AD"/>
    <w:multiLevelType w:val="hybridMultilevel"/>
    <w:tmpl w:val="309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A751F6"/>
    <w:multiLevelType w:val="hybridMultilevel"/>
    <w:tmpl w:val="162266C8"/>
    <w:lvl w:ilvl="0" w:tplc="0DE2F3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2CC06F4"/>
    <w:multiLevelType w:val="hybridMultilevel"/>
    <w:tmpl w:val="F98C3A9E"/>
    <w:lvl w:ilvl="0" w:tplc="1576B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91575F"/>
    <w:multiLevelType w:val="hybridMultilevel"/>
    <w:tmpl w:val="1A324E22"/>
    <w:lvl w:ilvl="0" w:tplc="BED8DA5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20"/>
  </w:num>
  <w:num w:numId="9">
    <w:abstractNumId w:val="1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8"/>
  </w:num>
  <w:num w:numId="16">
    <w:abstractNumId w:val="22"/>
  </w:num>
  <w:num w:numId="17">
    <w:abstractNumId w:val="2"/>
  </w:num>
  <w:num w:numId="18">
    <w:abstractNumId w:val="11"/>
  </w:num>
  <w:num w:numId="19">
    <w:abstractNumId w:val="8"/>
  </w:num>
  <w:num w:numId="20">
    <w:abstractNumId w:val="21"/>
  </w:num>
  <w:num w:numId="21">
    <w:abstractNumId w:val="9"/>
  </w:num>
  <w:num w:numId="22">
    <w:abstractNumId w:val="16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4058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94F03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E55DD"/>
    <w:rsid w:val="000F0403"/>
    <w:rsid w:val="000F1449"/>
    <w:rsid w:val="000F168A"/>
    <w:rsid w:val="000F2165"/>
    <w:rsid w:val="000F30D1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56E5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38F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66A4F"/>
    <w:rsid w:val="001708B4"/>
    <w:rsid w:val="00170C83"/>
    <w:rsid w:val="0017196F"/>
    <w:rsid w:val="00171D37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323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4A7F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4C7C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5E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97A4E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12F8"/>
    <w:rsid w:val="003D3C7A"/>
    <w:rsid w:val="003D42A0"/>
    <w:rsid w:val="003D4993"/>
    <w:rsid w:val="003D5C62"/>
    <w:rsid w:val="003E04FE"/>
    <w:rsid w:val="003E0B18"/>
    <w:rsid w:val="003E24B3"/>
    <w:rsid w:val="003E38AE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239C"/>
    <w:rsid w:val="00403118"/>
    <w:rsid w:val="00404AD1"/>
    <w:rsid w:val="004108A3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9B8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14A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5B1E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3006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4F63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1C6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16BD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778A1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38F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A60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D773B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676FC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6AE1"/>
    <w:rsid w:val="007A7D54"/>
    <w:rsid w:val="007B113B"/>
    <w:rsid w:val="007B20BD"/>
    <w:rsid w:val="007B4A1F"/>
    <w:rsid w:val="007B5085"/>
    <w:rsid w:val="007B7037"/>
    <w:rsid w:val="007C076F"/>
    <w:rsid w:val="007C1D8E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265A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5A54"/>
    <w:rsid w:val="008579B3"/>
    <w:rsid w:val="00857DB1"/>
    <w:rsid w:val="00860FB9"/>
    <w:rsid w:val="00861D0A"/>
    <w:rsid w:val="00863B3D"/>
    <w:rsid w:val="008644CB"/>
    <w:rsid w:val="008644EC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29B2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56CE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3FE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1B25"/>
    <w:rsid w:val="0096359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0AA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A6A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4782"/>
    <w:rsid w:val="009B50DD"/>
    <w:rsid w:val="009B527B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57F8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35C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04C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0BCE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4A0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683F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075C8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321A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0979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2FB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5B31"/>
    <w:rsid w:val="00D26359"/>
    <w:rsid w:val="00D26C4E"/>
    <w:rsid w:val="00D27D5D"/>
    <w:rsid w:val="00D30856"/>
    <w:rsid w:val="00D3144E"/>
    <w:rsid w:val="00D3249D"/>
    <w:rsid w:val="00D330B4"/>
    <w:rsid w:val="00D37A0A"/>
    <w:rsid w:val="00D40851"/>
    <w:rsid w:val="00D4242F"/>
    <w:rsid w:val="00D44BB3"/>
    <w:rsid w:val="00D46458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3B8F"/>
    <w:rsid w:val="00D74D1D"/>
    <w:rsid w:val="00D751EC"/>
    <w:rsid w:val="00D75D83"/>
    <w:rsid w:val="00D802EE"/>
    <w:rsid w:val="00D82B35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26AC"/>
    <w:rsid w:val="00DC319A"/>
    <w:rsid w:val="00DC3746"/>
    <w:rsid w:val="00DC38ED"/>
    <w:rsid w:val="00DC5895"/>
    <w:rsid w:val="00DC5B52"/>
    <w:rsid w:val="00DC7F31"/>
    <w:rsid w:val="00DD16BD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5CD"/>
    <w:rsid w:val="00EB1AA3"/>
    <w:rsid w:val="00EB1F6F"/>
    <w:rsid w:val="00EB2E77"/>
    <w:rsid w:val="00EB3E31"/>
    <w:rsid w:val="00EB4012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0361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19D7"/>
    <w:rsid w:val="00F137DC"/>
    <w:rsid w:val="00F14BEB"/>
    <w:rsid w:val="00F14C7A"/>
    <w:rsid w:val="00F209AE"/>
    <w:rsid w:val="00F2256B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BDF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2F8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3DB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3615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F5A4-7F6A-40B9-BB0F-D46F2457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79</cp:revision>
  <dcterms:created xsi:type="dcterms:W3CDTF">2022-05-05T13:51:00Z</dcterms:created>
  <dcterms:modified xsi:type="dcterms:W3CDTF">2022-05-23T12:25:00Z</dcterms:modified>
</cp:coreProperties>
</file>