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xotdupha8yv" w:id="0"/>
      <w:bookmarkEnd w:id="0"/>
      <w:r w:rsidDel="00000000" w:rsidR="00000000" w:rsidRPr="00000000">
        <w:rPr>
          <w:rtl w:val="0"/>
        </w:rPr>
        <w:t xml:space="preserve">Метод ближайших соседей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https://classroom.github.com/a/JsMt3CJl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o8jn6l4sivh" w:id="1"/>
      <w:bookmarkEnd w:id="1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Реализуйте метод ближайших соседей: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должен работать с окнами фиксированного и нефиксированного размера.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должен работать с различными ядрами. Не менее 4 штук. Обязательно должно быть Равномерное и Гауссово ядро. Желательно, чтобы было Гауссово и общее ядро вида (1 - |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rtl w:val="0"/>
        </w:rPr>
        <w:t xml:space="preserve">ᵃ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rtl w:val="0"/>
        </w:rPr>
        <w:t xml:space="preserve">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должен работать с различными метриками. Не менее 3 штук. Обязательно должно быть Косинусное расстояние. Желательно, чтобы было Косинусное расстояние и расстояние Минковского L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должен работать с априорными весами.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Разрешается использовать готовую реализацию алгоритма поиска ближайших объектов.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mewbfe0ajed" w:id="2"/>
      <w:bookmarkEnd w:id="2"/>
      <w:r w:rsidDel="00000000" w:rsidR="00000000" w:rsidRPr="00000000">
        <w:rPr>
          <w:rtl w:val="0"/>
        </w:rPr>
        <w:t xml:space="preserve">Набор данных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любой набор данных для задачи классификации. Желательно использовать с предыдущей лабораторной работы.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Преобразуйте его в числовой вид и нормализуйте.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Разбейте его на тренировочную и тестовую часть.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Выберите целевую функцию ошибки или качества.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 наборе данных очень много объектов, можно выбрать случайное подмножество.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 наборе данных очень много признаков, можно выбрать случайное подмножество, умножить на случайную матрицу, использовать выбор или извлечение признаков (если знаете что это и как).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eghob0pewvqh" w:id="3"/>
      <w:bookmarkEnd w:id="3"/>
      <w:r w:rsidDel="00000000" w:rsidR="00000000" w:rsidRPr="00000000">
        <w:rPr>
          <w:rtl w:val="0"/>
        </w:rPr>
        <w:t xml:space="preserve">Гиперпараметры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Найдите лучшие гиперпараметры: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Переберите возможные комбинации гиперпараметров: расстояний, ядер, окон, соседей или радиусов.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Тестовое множество не должно использоваться для валидации при поиске.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Выведите лучшие значения гиперпараметров.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Постройте график зависимости целевой функции ошибки/качества на тестовом и тренировочном множестве в зависимости от числа соседей или ширины окна (смотря какая функция оказалась лучше). Остальные гиперпараметры должны быть зафиксированы.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7jhywzlr0you" w:id="4"/>
      <w:bookmarkEnd w:id="4"/>
      <w:r w:rsidDel="00000000" w:rsidR="00000000" w:rsidRPr="00000000">
        <w:rPr>
          <w:rtl w:val="0"/>
        </w:rPr>
        <w:t xml:space="preserve">Поиск аномалий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алгоритм поиска аномалий LOWESS.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Взвесьте объекты из тренировочного множества.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Вычислите результат валидации реализованного алгоритма на тестовом множестве до и после взвешивания.</w:t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room.github.com/a/JsMt3C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