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МІНІСТЕРТСВО ОСВІТИ І НАУКИ, МОЛОДІ ТА СПОРТУ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водного господарства та природокористування Факультет автоматики кібернетики та обчислювальної техніки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  <w:rtl w:val="0"/>
        </w:rPr>
        <w:t xml:space="preserve">Кафедра комп'ютерних наук та прикладної математики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Курсова робота 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Комп'ютерна система для моніторингу вільних пільгових місць в маршрутці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72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Виконав: студент групи</w:t>
      </w:r>
    </w:p>
    <w:p w:rsidR="00000000" w:rsidDel="00000000" w:rsidP="00000000" w:rsidRDefault="00000000" w:rsidRPr="00000000" w14:paraId="00000012">
      <w:pPr>
        <w:ind w:left="6372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ІПЗ-21 АКОТ</w:t>
      </w:r>
    </w:p>
    <w:p w:rsidR="00000000" w:rsidDel="00000000" w:rsidP="00000000" w:rsidRDefault="00000000" w:rsidRPr="00000000" w14:paraId="00000013">
      <w:pPr>
        <w:ind w:left="6372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Ящук Віталій</w:t>
      </w:r>
    </w:p>
    <w:p w:rsidR="00000000" w:rsidDel="00000000" w:rsidP="00000000" w:rsidRDefault="00000000" w:rsidRPr="00000000" w14:paraId="00000014">
      <w:pPr>
        <w:ind w:left="6372" w:firstLine="707.999999999999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Перевірив: ст. викладач</w:t>
      </w:r>
    </w:p>
    <w:p w:rsidR="00000000" w:rsidDel="00000000" w:rsidP="00000000" w:rsidRDefault="00000000" w:rsidRPr="00000000" w14:paraId="00000015">
      <w:pPr>
        <w:ind w:left="6372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Жуковський В. В.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355"/>
        </w:tabs>
        <w:ind w:left="2832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Рівне 2023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right" w:leader="none" w:pos="9355"/>
        </w:tabs>
        <w:jc w:val="center"/>
        <w:rPr>
          <w:rFonts w:ascii="Times New Roman" w:cs="Times New Roman" w:eastAsia="Times New Roman" w:hAnsi="Times New Roman"/>
        </w:rPr>
      </w:pPr>
      <w:bookmarkStart w:colFirst="0" w:colLast="0" w:name="_heading=h.jco100jbb0g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Зміст</w:t>
      </w:r>
    </w:p>
    <w:p w:rsidR="00000000" w:rsidDel="00000000" w:rsidP="00000000" w:rsidRDefault="00000000" w:rsidRPr="00000000" w14:paraId="0000001F">
      <w:pPr>
        <w:tabs>
          <w:tab w:val="right" w:leader="none" w:pos="9355"/>
        </w:tabs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y9llfx0117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8ysnus4lpr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ЖИТТЄВИЙ ЦИКЛ РОЗРОБЛЮВАЛЬНОГО ПРОГРАМНОГО ПРОДУКТУ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v86wyy58li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Аналіз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sanjzvvoff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1.1.1 Ідея розробки та предметна область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3s9w7t25uu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1.1.2. Функціональні можливості та постановка вимог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76xg7kkfvm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Проектування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xpbyjdofy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1.2.1. Вибір середовища реалізації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knuoc4kbo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1.2.2. Модель компонентів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zmwbobti68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Тестування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6hxjwamtn1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Впровадження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zryb5gy3cj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ІНСТРУКЦІЇ ІЗ ВИКОРИСТАННЯ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nhxkke9t73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0t7oo1aw8s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Додаток 1. Лістинг коду проекту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528fybnz0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ВИКОРИСТАНОЇ ЛІТЕРАТУРИ: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3540" w:firstLine="708.0000000000001"/>
        <w:jc w:val="both"/>
        <w:rPr>
          <w:rFonts w:ascii="Times New Roman" w:cs="Times New Roman" w:eastAsia="Times New Roman" w:hAnsi="Times New Roman"/>
        </w:rPr>
      </w:pPr>
      <w:bookmarkStart w:colFirst="0" w:colLast="0" w:name="_heading=h.5y9llfx0117h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Вступ</w:t>
      </w:r>
    </w:p>
    <w:p w:rsidR="00000000" w:rsidDel="00000000" w:rsidP="00000000" w:rsidRDefault="00000000" w:rsidRPr="00000000" w14:paraId="00000030">
      <w:pPr>
        <w:ind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сучасному світі, де інформаційні технології мають значний вплив на різні аспекти людського життя, використання комп'ютерних систем стає необхідністю для покращення якості послуг та зручності в масовому транспорті. </w:t>
      </w:r>
    </w:p>
    <w:p w:rsidR="00000000" w:rsidDel="00000000" w:rsidP="00000000" w:rsidRDefault="00000000" w:rsidRPr="00000000" w14:paraId="00000031">
      <w:pPr>
        <w:ind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з важливих аспектів є контроль та моніторинг вільних пільгових місць в маршрутках, що дозволяє забезпечити комфортні умови перевезення для пасажирів, які мають право на безкоштовну проїзд.</w:t>
      </w:r>
    </w:p>
    <w:p w:rsidR="00000000" w:rsidDel="00000000" w:rsidP="00000000" w:rsidRDefault="00000000" w:rsidRPr="00000000" w14:paraId="00000032">
      <w:pPr>
        <w:ind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даному контексті, розробка та впровадження комп'ютерної системи для моніторингу вільних пільгових місць є актуальною та важливою задачею, що сприятиме покращенню якості масового транспорту та забезпеченню гідного рівня обслуговування пасажирів. </w:t>
      </w:r>
    </w:p>
    <w:p w:rsidR="00000000" w:rsidDel="00000000" w:rsidP="00000000" w:rsidRDefault="00000000" w:rsidRPr="00000000" w14:paraId="00000033">
      <w:pPr>
        <w:ind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зв'язку з цим, дана проблема вимагає детального дослідження та розробки ефективних технологій для створення комп'ютерної системи, що забезпечить точний та швидкий моніторинг вільних пільгових місць в маршрутках.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Мета та завдання проекту: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бачення проекту, визначити функціональні та технічні можливості системи;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підібрати необхідні компоненти;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скласти модель з компонентів;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написання кодової складової;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тестування та випробування системи в реальних виробничих умовах.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Представлена комп’ютерна система повинна володіти наступними функціональними можливостями: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додавання карти в масив;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видалення карти з масиву;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вивід кількості наявних карт на світлові індикатори;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Текст роботи складається із наступних частин: </w:t>
      </w:r>
    </w:p>
    <w:p w:rsidR="00000000" w:rsidDel="00000000" w:rsidP="00000000" w:rsidRDefault="00000000" w:rsidRPr="00000000" w14:paraId="0000004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Перша частина даного документа пропонує інформацію щодо ключових етапів розробки даного програмного продукту, включаючи процес розробки бачення проекту, визначення вимог, а також процес впровадження продукту в експлуатацію. Друга частина даного документа містить інструкції, які пов'язані з експлуатацією цього програмного продукту.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p8ysnus4lpr9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ЖИТТЄВИЙ ЦИКЛ РОЗРОБЛЮВАЛЬНОГО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8v86wyy58li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Аналіз</w:t>
      </w:r>
    </w:p>
    <w:p w:rsidR="00000000" w:rsidDel="00000000" w:rsidP="00000000" w:rsidRDefault="00000000" w:rsidRPr="00000000" w14:paraId="00000052">
      <w:pPr>
        <w:pStyle w:val="Heading3"/>
        <w:ind w:left="0" w:firstLine="0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jsanjzvvoff0" w:id="4"/>
      <w:bookmarkEnd w:id="4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1.1.1 Ідея розробки та предметна область</w:t>
      </w:r>
    </w:p>
    <w:p w:rsidR="00000000" w:rsidDel="00000000" w:rsidP="00000000" w:rsidRDefault="00000000" w:rsidRPr="00000000" w14:paraId="0000005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Ідеєю розроблювального програмного продукту є створення веб-системи, яка дозволила моніторити кількість вільних пільгових місць у маршрутці. Система повинна надавати можливість зчитування чипів та виводити їх кількість. Першочергово для даної задачі є підбір компонентів.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система не буде розміщуватися в інтернеті, а буде безпосередньо розташована в маршрутних таксі. Доступ до системи відбуватиметься за допомогою  програми «Arduino IDE», якщо потрібно буде внести зміни.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Розроблювальний продукт задовольнить потреби користувачів, якими будуть здебільшого пільговики та водії маршрутних таксі. Які для зручності використовуватимуть дану систему.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y3s9w7t25uu2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1.1.2. Функціональні можливості та постановка вимог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Вимоги: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Зчитування даних з карт;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занесення та вилучення даних з своєрідної пам’яті;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вивід кількості наявних карт на світлодіоди.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можливості даного проекту, дозволяють бачити кількість карт, які занесені в масив [1].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d76xg7kkfvm4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Проектування</w:t>
      </w:r>
    </w:p>
    <w:p w:rsidR="00000000" w:rsidDel="00000000" w:rsidP="00000000" w:rsidRDefault="00000000" w:rsidRPr="00000000" w14:paraId="0000005F">
      <w:pPr>
        <w:pStyle w:val="Heading3"/>
        <w:jc w:val="center"/>
        <w:rPr/>
      </w:pPr>
      <w:bookmarkStart w:colFirst="0" w:colLast="0" w:name="_heading=h.rxpbyjdofy8" w:id="7"/>
      <w:bookmarkEnd w:id="7"/>
      <w:r w:rsidDel="00000000" w:rsidR="00000000" w:rsidRPr="00000000">
        <w:rPr>
          <w:rtl w:val="0"/>
        </w:rPr>
        <w:t xml:space="preserve">1.2.1. Вибір середовища реалізації</w:t>
      </w:r>
    </w:p>
    <w:p w:rsidR="00000000" w:rsidDel="00000000" w:rsidP="00000000" w:rsidRDefault="00000000" w:rsidRPr="00000000" w14:paraId="0000006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Середовище розробки: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Arduino IDE</w:t>
      </w:r>
    </w:p>
    <w:p w:rsidR="00000000" w:rsidDel="00000000" w:rsidP="00000000" w:rsidRDefault="00000000" w:rsidRPr="00000000" w14:paraId="0000006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програмування: C++</w:t>
      </w:r>
    </w:p>
    <w:p w:rsidR="00000000" w:rsidDel="00000000" w:rsidP="00000000" w:rsidRDefault="00000000" w:rsidRPr="00000000" w14:paraId="0000006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Технологія: кросплатформова технологія Java</w:t>
      </w:r>
    </w:p>
    <w:p w:rsidR="00000000" w:rsidDel="00000000" w:rsidP="00000000" w:rsidRDefault="00000000" w:rsidRPr="00000000" w14:paraId="0000006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Версія: Arduino 1.8.19</w:t>
      </w:r>
    </w:p>
    <w:p w:rsidR="00000000" w:rsidDel="00000000" w:rsidP="00000000" w:rsidRDefault="00000000" w:rsidRPr="00000000" w14:paraId="0000006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розробці були використанні такі компоненти [2]: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Arduino UNO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RFID RC522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Світлодіоди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USB type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Макетна плата без паяння SYB-170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Перемички мама-тато, тато-тато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dknuoc4kboqi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1.2.2. Модель компонентів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компонентів розроблюваної системи можна поділити на дві частини: схематичну та практичну.</w:t>
      </w:r>
    </w:p>
    <w:p w:rsidR="00000000" w:rsidDel="00000000" w:rsidP="00000000" w:rsidRDefault="00000000" w:rsidRPr="00000000" w14:paraId="0000006E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67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Схематична модель проекту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Практична модель проекту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1440" w:firstLine="0"/>
        <w:jc w:val="left"/>
        <w:rPr/>
      </w:pPr>
      <w:bookmarkStart w:colFirst="0" w:colLast="0" w:name="_heading=h.2lscts4aeia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czmwbobti68r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Тес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тування</w:t>
      </w:r>
    </w:p>
    <w:p w:rsidR="00000000" w:rsidDel="00000000" w:rsidP="00000000" w:rsidRDefault="00000000" w:rsidRPr="00000000" w14:paraId="00000075">
      <w:pPr>
        <w:spacing w:before="200" w:line="240" w:lineRule="auto"/>
        <w:ind w:left="720" w:firstLine="69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Завершальним етапом розробки представленої моделі був етап тестування, на якому, зокрема, здійснювалася перевірка роботи її функціоналу. </w:t>
      </w:r>
    </w:p>
    <w:p w:rsidR="00000000" w:rsidDel="00000000" w:rsidP="00000000" w:rsidRDefault="00000000" w:rsidRPr="00000000" w14:paraId="00000076">
      <w:pPr>
        <w:spacing w:before="200" w:line="240" w:lineRule="auto"/>
        <w:ind w:left="720" w:firstLine="69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тестування було виявленно і виправлено ряд помилок «багів», тому можна запевнитися, що розроблена комп'ютерна-система для моніторингу вільних пільгових місць в маршрутці працюватиме надійно і успішно виконуватиме поставлені для неї задачі.</w:t>
      </w:r>
    </w:p>
    <w:p w:rsidR="00000000" w:rsidDel="00000000" w:rsidP="00000000" w:rsidRDefault="00000000" w:rsidRPr="00000000" w14:paraId="00000077">
      <w:pPr>
        <w:spacing w:before="200" w:line="240" w:lineRule="auto"/>
        <w:ind w:left="720" w:firstLine="696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0" w:firstLine="0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w6hxjwamtn1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Впровадження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Етап впровадження та супроводу є одними із останніх та найбільш важливих ланок життєвого циклу програмного продукту, оскільки успішність та майбутнє розробки, залежить від результатів, отриманих на цьому етапі. Передбачається, що з часом функціонал комп'ютерної системи  буде модернізовуватиметься та її можна буде використовувати у маршрутних таксі.</w:t>
      </w:r>
    </w:p>
    <w:p w:rsidR="00000000" w:rsidDel="00000000" w:rsidP="00000000" w:rsidRDefault="00000000" w:rsidRPr="00000000" w14:paraId="0000007A">
      <w:pPr>
        <w:widowControl w:val="1"/>
        <w:spacing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left="552" w:firstLine="0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wzryb5gy3cj5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ІНСТРУКЦІЇ ІЗ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Розроблене комп'ютерна система представляє собою модель, яка складається з компонентів, описаних вище.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Щоб почати користуватись її функціоналом, потрібно: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Під'єднати USB type B до мережі живлення(можна й до павербанку);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піднести по черзі наявні карти з чипами до RFID модуля;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ви віддаєте карту з чипом, то повторно піднесіть даний чип до RFID модуля, щоб зменшити кількість чипів на світлодіодній панелі;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вам повернули карту з чипом, то повторно піднесіть даний чип до RFID модуля, щоб збільшити кількість чипів на світлодіодній панелі.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xnhxkke9t73w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розробки комп'ютерної системи моніторингу вільних пільгових місць в маршрутці було вирішено поставлені задачі та вимоги.</w:t>
      </w:r>
    </w:p>
    <w:p w:rsidR="00000000" w:rsidDel="00000000" w:rsidP="00000000" w:rsidRDefault="00000000" w:rsidRPr="00000000" w14:paraId="0000008C">
      <w:pPr>
        <w:ind w:firstLine="708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Під час розробки комп'ютерної системи було вирішено наступні основні завдання: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зчитування даних з карток;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занесення даних в масив;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видалення даних з масиву;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вивіт на світлодіоди кількість карток в масиві.</w:t>
      </w:r>
    </w:p>
    <w:p w:rsidR="00000000" w:rsidDel="00000000" w:rsidP="00000000" w:rsidRDefault="00000000" w:rsidRPr="00000000" w14:paraId="0000009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Перспективи на майбутнє: із наступним прототипом планується реалізувати наступний функціонал: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вивід тексту про наявність вільних місць за допомогою табла;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наявність корпусу.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c0t7oo1aw8sb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Додаток 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Лістинг коду проекту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Typical pin layout used: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-----------------------------------------------------------------------------------------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            MFRC522      Arduino       Arduino   Arduino    Arduino          Arduino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            Reader/PCD   Uno/101       Mega      Nano v3    Leonardo/Micro   Pro Micro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Signal      Pin          Pin           Pin       Pin        Pin              Pin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RST/Reset   RST          9             5         D9         RESET/ICSP-5     RST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SPI SS      SDA(SS)      10            53        D10        10               10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SPI MOSI    MOSI         11 / ICSP-4   51        D11        ICSP-4           16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SPI MISO    MISO         12 / ICSP-1   50        D12        ICSP-1           14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SPI SCK     SCK          13 / ICSP-3   52        D13        ICSP-3           15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More pin layouts for other boards can be found here: https://github.com/miguelbalboa/rfid#pin-layout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&lt;MFRC522.h&gt;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&lt;SPI.h&gt;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#define SS_PIN 10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#define RST_PIN 9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MFRC522 mfrc522(SS_PIN, RST_PIN);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const int LED_PIN_1 = 2;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const int LED_PIN_2 = 3;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const int LED_PIN_3 = 4;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int numCards = 0;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int **cardData = NULL;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void setup()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Serial.begin(9600);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SPI.begin();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mfrc522.PCD_Init();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pinMode(LED_PIN_1, OUTPUT);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pinMode(LED_PIN_2, OUTPUT);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pinMode(LED_PIN_3, OUTPUT);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void loop()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if (mfrc522.PICC_IsNewCardPresent() &amp;&amp; mfrc522.PICC_ReadCardSerial())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int uidSize = mfrc522.uid.size;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byte *uid = mfrc522.uid.uidByte;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int cardIndex = -1;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(int i = 0; i &lt; numCards; i++)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if (compareArrays(cardData[i], uid, uidSize))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cardIndex = i;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(cardIndex == -1)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// Add new card to array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int **newData = new int*[numCards + 1];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for (int i = 0; i &lt; numCards; i++)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newData[i] = cardData[i];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newData[numCards] = new int[uidSize];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for (int i = 0; i &lt; uidSize; i++)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newData[numCards][i] = uid[i];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numCards++;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delete[] cardData;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cardData = newData;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// Turn on LED corresponding to number of cards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switch (numCards)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case 1: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digitalWrite(LED_PIN_1, HIGH);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case 2: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digitalWrite(LED_PIN_2, HIGH);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case 3: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digitalWrite(LED_PIN_3, HIGH);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// Remove card from array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removeElement(cardData, numCards, cardIndex);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numCards--;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// Turn off LED corresponding to number of cards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switch (numCards)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case 0: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digitalWrite(LED_PIN_1, LOW);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digitalWrite(LED_PIN_2, LOW);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digitalWrite(LED_PIN_3, LOW);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case 1: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digitalWrite(LED_PIN_2, LOW);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digitalWrite(LED_PIN_3, LOW);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case 2: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digitalWrite(LED_PIN_3, LOW);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mfrc522.PICC_HaltA();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mfrc522.PCD_StopCrypto1();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bool compareArrays(int* arr1, byte* arr2, int size)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for (int i = 0; i &lt; size; i++)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(arr1[i] != arr2[i])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return false;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return true;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void removeElement(int** arr, int size, int index)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for (int i = index; i &lt; size - 1; i++)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arr[i] = arr[i + 1];  }}</w:t>
      </w:r>
    </w:p>
    <w:p w:rsidR="00000000" w:rsidDel="00000000" w:rsidP="00000000" w:rsidRDefault="00000000" w:rsidRPr="00000000" w14:paraId="0000010E">
      <w:pPr>
        <w:pStyle w:val="Heading1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q2q2kpa5pkl4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f528fybnz00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СПИСОК ВИКОРИСТАНОЇ ЛІТЕРАТУРИ: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Апаратні засобиlibre. Зчитувач RFID: що це таке, для чого він призначений, як він працює, типи тощо.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URL:https://www.hwlibre.com/uk/%D0%B7%D1%87%D0%B8%D1%82%D1%83%D0%B2%D0%B0%D1%87-rfid/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Arduino.ua. Пошук потрібних компонентів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URL:https://arduino.ua/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Gb.mistoboyarka.gov.ua. Робота з цифровими сигналами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URL:https://gb.mistoboyarka.gov.ua/files/project/1632/documents/15120646387077_1512063065297762.pdf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6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287" w:hanging="360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9">
    <w:lvl w:ilvl="0">
      <w:start w:val="1"/>
      <w:numFmt w:val="bullet"/>
      <w:lvlText w:val="⮚"/>
      <w:lvlJc w:val="left"/>
      <w:pPr>
        <w:ind w:left="16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7695D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ій колонтитул Знак"/>
    <w:basedOn w:val="a0"/>
    <w:link w:val="a3"/>
    <w:uiPriority w:val="99"/>
    <w:rsid w:val="0007695D"/>
  </w:style>
  <w:style w:type="paragraph" w:styleId="a5">
    <w:name w:val="footer"/>
    <w:basedOn w:val="a"/>
    <w:link w:val="a6"/>
    <w:uiPriority w:val="99"/>
    <w:unhideWhenUsed w:val="1"/>
    <w:rsid w:val="0007695D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rsid w:val="0007695D"/>
  </w:style>
  <w:style w:type="paragraph" w:styleId="a7">
    <w:name w:val="List Paragraph"/>
    <w:basedOn w:val="a"/>
    <w:uiPriority w:val="34"/>
    <w:qFormat w:val="1"/>
    <w:rsid w:val="00E7462E"/>
    <w:pPr>
      <w:ind w:left="720"/>
      <w:contextualSpacing w:val="1"/>
    </w:pPr>
  </w:style>
  <w:style w:type="paragraph" w:styleId="a8">
    <w:name w:val="caption"/>
    <w:basedOn w:val="a"/>
    <w:next w:val="a"/>
    <w:uiPriority w:val="35"/>
    <w:unhideWhenUsed w:val="1"/>
    <w:qFormat w:val="1"/>
    <w:rsid w:val="0032201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 w:val="1"/>
    <w:rsid w:val="00483C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483C1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2" Type="http://schemas.openxmlformats.org/officeDocument/2006/relationships/footer" Target="footer1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KSx+W22TmwkdlLqoNR5fSSGWGQ==">CgMxLjAyDmguamNvMTAwamJiMGdlMg5oLjV5OWxsZngwMTE3aDIOaC5wOHlzbnVzNGxwcjkyDmguOHY4Nnd5eTU4bGl1Mg5oLmpzYW5qenZ2b2ZmMDIOaC55M3M5dzd0MjV1dTIyDmguZDc2eGc3a2tmdm00Mg1oLnJ4cGJ5amRvZnk4Mg5oLmRrbnVvYzRrYm9xaTIOaC4ybHNjdHM0YWVpYTAyDmguY3ptd2JvYnRpNjhyMg5oLnc2aHhqd2FtdG4xdzIOaC53enJ5YjVneTNjajUyDmgueG5oeGtrZTl0NzN3Mg5oLmMwdDdvbzFhdzhzYjIOaC5xMnEya3BhNXBrbDQyDmguMWY1MjhmeWJuejAwOAByITF0VmxiVG1ndl81QTdxcnRBR0hDRHhkc0ozMXNQMDNh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2023-04-18T16:22:00Z</dcterms:created>
  <dc:creator>Vitalik</dc:creator>
</cp:coreProperties>
</file>