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670" w:rsidRPr="00EE5670" w:rsidRDefault="00EE5670" w:rsidP="00EE567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E5670">
        <w:rPr>
          <w:rFonts w:ascii="Times New Roman" w:hAnsi="Times New Roman" w:cs="Times New Roman"/>
        </w:rPr>
        <w:t>Отчет</w:t>
      </w:r>
    </w:p>
    <w:p w:rsidR="00EE5670" w:rsidRPr="00EE5670" w:rsidRDefault="00EE5670" w:rsidP="00EE567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EE5670">
        <w:rPr>
          <w:rFonts w:ascii="Times New Roman" w:hAnsi="Times New Roman" w:cs="Times New Roman"/>
        </w:rPr>
        <w:t xml:space="preserve">Префикс-функция используется для эффективного поиска подстроки в тексте. Она вычисляет длину наибольшего собственного суффикса подстроки, который одновременно является ее префиксом. Это позволяет быстро определить смещение начала вхождения строки-образца в </w:t>
      </w:r>
      <w:proofErr w:type="spellStart"/>
      <w:proofErr w:type="gramStart"/>
      <w:r w:rsidRPr="00EE5670">
        <w:rPr>
          <w:rFonts w:ascii="Times New Roman" w:hAnsi="Times New Roman" w:cs="Times New Roman"/>
        </w:rPr>
        <w:t>строку-тексте</w:t>
      </w:r>
      <w:proofErr w:type="spellEnd"/>
      <w:proofErr w:type="gramEnd"/>
      <w:r w:rsidRPr="00EE5670">
        <w:rPr>
          <w:rFonts w:ascii="Times New Roman" w:hAnsi="Times New Roman" w:cs="Times New Roman"/>
        </w:rPr>
        <w:t>.</w:t>
      </w:r>
    </w:p>
    <w:p w:rsidR="00EE5670" w:rsidRPr="00EE5670" w:rsidRDefault="00EE5670" w:rsidP="00EE567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E5670" w:rsidRPr="00EE5670" w:rsidRDefault="00EE5670" w:rsidP="00EE567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EE5670">
        <w:rPr>
          <w:rFonts w:ascii="Times New Roman" w:hAnsi="Times New Roman" w:cs="Times New Roman"/>
        </w:rPr>
        <w:t xml:space="preserve">Реализация метода </w:t>
      </w:r>
      <w:proofErr w:type="spellStart"/>
      <w:r w:rsidRPr="00EE5670">
        <w:rPr>
          <w:rFonts w:ascii="Times New Roman" w:hAnsi="Times New Roman" w:cs="Times New Roman"/>
        </w:rPr>
        <w:t>Init</w:t>
      </w:r>
      <w:proofErr w:type="spellEnd"/>
      <w:r w:rsidRPr="00EE5670">
        <w:rPr>
          <w:rFonts w:ascii="Times New Roman" w:hAnsi="Times New Roman" w:cs="Times New Roman"/>
        </w:rPr>
        <w:t xml:space="preserve"> и ограничения на его повторный вызов: Метод </w:t>
      </w:r>
      <w:proofErr w:type="spellStart"/>
      <w:r w:rsidRPr="00EE5670">
        <w:rPr>
          <w:rFonts w:ascii="Times New Roman" w:hAnsi="Times New Roman" w:cs="Times New Roman"/>
        </w:rPr>
        <w:t>Init</w:t>
      </w:r>
      <w:proofErr w:type="spellEnd"/>
      <w:r w:rsidRPr="00EE5670">
        <w:rPr>
          <w:rFonts w:ascii="Times New Roman" w:hAnsi="Times New Roman" w:cs="Times New Roman"/>
        </w:rPr>
        <w:t xml:space="preserve"> может быть реализован с проверкой флага инициализации, чтобы предотвратить повторный вызов. Ограничения могут быть устранены сбросом флага, если требуется повторное использование метода, либо путем выброса исключения.</w:t>
      </w:r>
    </w:p>
    <w:p w:rsidR="00EE5670" w:rsidRPr="00EE5670" w:rsidRDefault="00EE5670" w:rsidP="00EE567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E5670" w:rsidRPr="00EE5670" w:rsidRDefault="00EE5670" w:rsidP="00EE567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EE5670">
        <w:rPr>
          <w:rFonts w:ascii="Times New Roman" w:hAnsi="Times New Roman" w:cs="Times New Roman"/>
        </w:rPr>
        <w:t xml:space="preserve">Цикл выполняется до N – 1, так как значение z-функции элемента </w:t>
      </w:r>
      <w:proofErr w:type="spellStart"/>
      <w:r w:rsidRPr="00EE5670">
        <w:rPr>
          <w:rFonts w:ascii="Times New Roman" w:hAnsi="Times New Roman" w:cs="Times New Roman"/>
        </w:rPr>
        <w:t>i</w:t>
      </w:r>
      <w:proofErr w:type="spellEnd"/>
      <w:r w:rsidRPr="00EE5670">
        <w:rPr>
          <w:rFonts w:ascii="Times New Roman" w:hAnsi="Times New Roman" w:cs="Times New Roman"/>
        </w:rPr>
        <w:t xml:space="preserve"> зависит от значений z-функций элементов с 1 по i-1. Значение z-функции для элемента </w:t>
      </w:r>
      <w:proofErr w:type="spellStart"/>
      <w:r w:rsidRPr="00EE5670">
        <w:rPr>
          <w:rFonts w:ascii="Times New Roman" w:hAnsi="Times New Roman" w:cs="Times New Roman"/>
        </w:rPr>
        <w:t>i</w:t>
      </w:r>
      <w:proofErr w:type="spellEnd"/>
      <w:r w:rsidRPr="00EE5670">
        <w:rPr>
          <w:rFonts w:ascii="Times New Roman" w:hAnsi="Times New Roman" w:cs="Times New Roman"/>
        </w:rPr>
        <w:t xml:space="preserve"> не изменится после выполнения цикла с индексом N.</w:t>
      </w:r>
    </w:p>
    <w:p w:rsidR="00EE5670" w:rsidRPr="00EE5670" w:rsidRDefault="00EE5670" w:rsidP="00EE567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E5670" w:rsidRPr="00EE5670" w:rsidRDefault="00EE5670" w:rsidP="00EE567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EE5670">
        <w:rPr>
          <w:rFonts w:ascii="Times New Roman" w:hAnsi="Times New Roman" w:cs="Times New Roman"/>
        </w:rPr>
        <w:t>Количество сравнений зависит от длины строки, числа уникальных символов и их расположения. При анализе текстовых данных можно определить зависимость количества сравнений от длины строки и от алфавита.</w:t>
      </w:r>
    </w:p>
    <w:p w:rsidR="00EE5670" w:rsidRPr="00EE5670" w:rsidRDefault="00EE5670" w:rsidP="00EE567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E5670" w:rsidRPr="00867F29" w:rsidRDefault="00EE5670" w:rsidP="00EE567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EE5670">
        <w:rPr>
          <w:rFonts w:ascii="Times New Roman" w:hAnsi="Times New Roman" w:cs="Times New Roman"/>
        </w:rPr>
        <w:t xml:space="preserve">При проведении экспериментов расчет количества сравнений </w:t>
      </w:r>
      <w:proofErr w:type="spellStart"/>
      <w:proofErr w:type="gramStart"/>
      <w:r w:rsidRPr="00EE5670">
        <w:rPr>
          <w:rFonts w:ascii="Times New Roman" w:hAnsi="Times New Roman" w:cs="Times New Roman"/>
        </w:rPr>
        <w:t>сравнений</w:t>
      </w:r>
      <w:proofErr w:type="spellEnd"/>
      <w:proofErr w:type="gramEnd"/>
      <w:r w:rsidRPr="00EE5670">
        <w:rPr>
          <w:rFonts w:ascii="Times New Roman" w:hAnsi="Times New Roman" w:cs="Times New Roman"/>
        </w:rPr>
        <w:t xml:space="preserve"> показал, что количество сравнений линейно зависит от длины строки, причем увеличение числа уникальных символов в строке также влияет на количество сравнений.</w:t>
      </w:r>
    </w:p>
    <w:p w:rsidR="00867F29" w:rsidRDefault="00867F29" w:rsidP="00867F29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</w:p>
    <w:p w:rsidR="00867F29" w:rsidRPr="00EE5670" w:rsidRDefault="00867F29" w:rsidP="00867F29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10453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4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670" w:rsidRPr="00EE5670" w:rsidRDefault="00EE5670" w:rsidP="00EE567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4C86" w:rsidRPr="00EE5670" w:rsidRDefault="00EE5670" w:rsidP="00EE567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EE5670">
        <w:rPr>
          <w:rFonts w:ascii="Times New Roman" w:hAnsi="Times New Roman" w:cs="Times New Roman"/>
        </w:rPr>
        <w:t>При копировании объектов класса PF, необходимо учитывать динамически выделенные ресурсы, такие как массивы. Либо нужно провести глубокое копирование, либо определить семантику перемещения, чтобы избежать утечек памяти и проблем с указателями.</w:t>
      </w:r>
    </w:p>
    <w:sectPr w:rsidR="00784C86" w:rsidRPr="00EE5670" w:rsidSect="00215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35BD3"/>
    <w:multiLevelType w:val="hybridMultilevel"/>
    <w:tmpl w:val="ED183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EE5670"/>
    <w:rsid w:val="0021528E"/>
    <w:rsid w:val="00867F29"/>
    <w:rsid w:val="009A15D5"/>
    <w:rsid w:val="009B6EE9"/>
    <w:rsid w:val="00EE5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6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7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7F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8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Эдвард Хайд</dc:creator>
  <cp:lastModifiedBy>Эдвард Хайд</cp:lastModifiedBy>
  <cp:revision>1</cp:revision>
  <dcterms:created xsi:type="dcterms:W3CDTF">2024-03-28T10:36:00Z</dcterms:created>
  <dcterms:modified xsi:type="dcterms:W3CDTF">2024-03-28T10:54:00Z</dcterms:modified>
</cp:coreProperties>
</file>