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5BA" w:rsidRPr="005D1185" w:rsidRDefault="005B45BA" w:rsidP="00E92597">
      <w:pPr>
        <w:jc w:val="right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E92597" w:rsidRPr="005D1185">
        <w:rPr>
          <w:rFonts w:ascii="Times New Roman" w:hAnsi="Times New Roman" w:cs="Times New Roman"/>
          <w:sz w:val="24"/>
          <w:szCs w:val="24"/>
        </w:rPr>
        <w:t xml:space="preserve">3 - </w:t>
      </w:r>
      <w:proofErr w:type="spellStart"/>
      <w:r w:rsidRPr="005D1185">
        <w:rPr>
          <w:rFonts w:ascii="Times New Roman" w:hAnsi="Times New Roman" w:cs="Times New Roman"/>
          <w:sz w:val="24"/>
          <w:szCs w:val="24"/>
        </w:rPr>
        <w:t>АБДиП</w:t>
      </w:r>
      <w:proofErr w:type="spellEnd"/>
    </w:p>
    <w:p w:rsidR="001E0428" w:rsidRDefault="001E0428" w:rsidP="005B45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45BA" w:rsidRPr="005D1185" w:rsidRDefault="005B45BA" w:rsidP="005B45B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D1185">
        <w:rPr>
          <w:rFonts w:ascii="Times New Roman" w:hAnsi="Times New Roman" w:cs="Times New Roman"/>
          <w:sz w:val="24"/>
          <w:szCs w:val="24"/>
        </w:rPr>
        <w:t>Ответьте на следующие вопросы:</w:t>
      </w:r>
    </w:p>
    <w:p w:rsidR="005B45BA" w:rsidRPr="005D1185" w:rsidRDefault="005B45B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Дайте определение понятию </w:t>
      </w:r>
      <w:r w:rsidR="00EC0B7A" w:rsidRPr="005D1185">
        <w:rPr>
          <w:rFonts w:ascii="Times New Roman" w:hAnsi="Times New Roman" w:cs="Times New Roman"/>
          <w:sz w:val="24"/>
          <w:szCs w:val="24"/>
        </w:rPr>
        <w:t>«</w:t>
      </w:r>
      <w:r w:rsidRPr="005D1185">
        <w:rPr>
          <w:rFonts w:ascii="Times New Roman" w:hAnsi="Times New Roman" w:cs="Times New Roman"/>
          <w:sz w:val="24"/>
          <w:szCs w:val="24"/>
        </w:rPr>
        <w:t>база данных</w:t>
      </w:r>
      <w:r w:rsidR="00EC0B7A" w:rsidRPr="005D1185">
        <w:rPr>
          <w:rFonts w:ascii="Times New Roman" w:hAnsi="Times New Roman" w:cs="Times New Roman"/>
          <w:sz w:val="24"/>
          <w:szCs w:val="24"/>
        </w:rPr>
        <w:t>» (БД)</w:t>
      </w:r>
      <w:r w:rsidRPr="005D1185">
        <w:rPr>
          <w:rFonts w:ascii="Times New Roman" w:hAnsi="Times New Roman" w:cs="Times New Roman"/>
          <w:sz w:val="24"/>
          <w:szCs w:val="24"/>
        </w:rPr>
        <w:t>.</w:t>
      </w:r>
    </w:p>
    <w:p w:rsidR="005B45BA" w:rsidRPr="005D1185" w:rsidRDefault="005B45B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Дайте определение понятию </w:t>
      </w:r>
      <w:r w:rsidR="00EC0B7A" w:rsidRPr="005D1185">
        <w:rPr>
          <w:rFonts w:ascii="Times New Roman" w:hAnsi="Times New Roman" w:cs="Times New Roman"/>
          <w:sz w:val="24"/>
          <w:szCs w:val="24"/>
        </w:rPr>
        <w:t>«</w:t>
      </w:r>
      <w:r w:rsidRPr="005D1185">
        <w:rPr>
          <w:rFonts w:ascii="Times New Roman" w:hAnsi="Times New Roman" w:cs="Times New Roman"/>
          <w:sz w:val="24"/>
          <w:szCs w:val="24"/>
        </w:rPr>
        <w:t>система управления базой  данных</w:t>
      </w:r>
      <w:r w:rsidR="00EC0B7A" w:rsidRPr="005D1185">
        <w:rPr>
          <w:rFonts w:ascii="Times New Roman" w:hAnsi="Times New Roman" w:cs="Times New Roman"/>
          <w:sz w:val="24"/>
          <w:szCs w:val="24"/>
        </w:rPr>
        <w:t>» (СУБД)</w:t>
      </w:r>
      <w:r w:rsidRPr="005D1185">
        <w:rPr>
          <w:rFonts w:ascii="Times New Roman" w:hAnsi="Times New Roman" w:cs="Times New Roman"/>
          <w:sz w:val="24"/>
          <w:szCs w:val="24"/>
        </w:rPr>
        <w:t>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Назовите основные компоненты СУБД.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Какие БД называют системными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Какие БД называются реляционными? Назовите основные признаки реляционных баз данных.</w:t>
      </w:r>
    </w:p>
    <w:p w:rsidR="00E92597" w:rsidRPr="005D1185" w:rsidRDefault="00E92597" w:rsidP="00E92597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5D1185">
        <w:rPr>
          <w:rFonts w:ascii="Times New Roman" w:hAnsi="Times New Roman" w:cs="Times New Roman"/>
          <w:b/>
          <w:i/>
          <w:sz w:val="24"/>
          <w:szCs w:val="24"/>
          <w:lang w:val="en-US"/>
        </w:rPr>
        <w:t>OLTP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2597" w:rsidRPr="005D1185" w:rsidRDefault="00E92597" w:rsidP="00E92597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5D1185">
        <w:rPr>
          <w:rFonts w:ascii="Times New Roman" w:hAnsi="Times New Roman" w:cs="Times New Roman"/>
          <w:b/>
          <w:i/>
          <w:sz w:val="24"/>
          <w:szCs w:val="24"/>
          <w:lang w:val="en-US"/>
        </w:rPr>
        <w:t>OLAP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Поясните понятие «архитектура клиент-сервер». 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Поясните понятие «сервис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D1185">
        <w:rPr>
          <w:rFonts w:ascii="Times New Roman" w:hAnsi="Times New Roman" w:cs="Times New Roman"/>
          <w:sz w:val="24"/>
          <w:szCs w:val="24"/>
        </w:rPr>
        <w:t>»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B45B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«программный интерфейс СУБД».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«интерфейс командной строки».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Расшифруйте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D1185">
        <w:rPr>
          <w:rFonts w:ascii="Times New Roman" w:hAnsi="Times New Roman" w:cs="Times New Roman"/>
          <w:sz w:val="24"/>
          <w:szCs w:val="24"/>
        </w:rPr>
        <w:t xml:space="preserve"> и объясните, что это такое.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«декларативный язык». Приведите примеры декларативных языков.</w:t>
      </w:r>
    </w:p>
    <w:p w:rsidR="00EC0B7A" w:rsidRPr="005D1185" w:rsidRDefault="00EC0B7A" w:rsidP="00EC0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«процедурный язык». Приведите примеры процедурных языков.</w:t>
      </w:r>
    </w:p>
    <w:p w:rsidR="00E92597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Перечислите группы операторов языка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D1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Назовите о</w:t>
      </w:r>
      <w:r w:rsidR="00E92597" w:rsidRPr="005D1185">
        <w:rPr>
          <w:rFonts w:ascii="Times New Roman" w:hAnsi="Times New Roman" w:cs="Times New Roman"/>
          <w:sz w:val="24"/>
          <w:szCs w:val="24"/>
        </w:rPr>
        <w:t>сновные операторы каждой группы.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«ограничения целостности»</w:t>
      </w:r>
      <w:r w:rsidR="00E92597" w:rsidRPr="005D1185">
        <w:rPr>
          <w:rFonts w:ascii="Times New Roman" w:hAnsi="Times New Roman" w:cs="Times New Roman"/>
          <w:sz w:val="24"/>
          <w:szCs w:val="24"/>
        </w:rPr>
        <w:t xml:space="preserve">. </w:t>
      </w:r>
      <w:r w:rsidRPr="005D1185">
        <w:rPr>
          <w:rFonts w:ascii="Times New Roman" w:hAnsi="Times New Roman" w:cs="Times New Roman"/>
          <w:sz w:val="24"/>
          <w:szCs w:val="24"/>
        </w:rPr>
        <w:t>Перечислите все известные вам типы ограничений целостности.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Перечислите все секции оператора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D1185">
        <w:rPr>
          <w:rFonts w:ascii="Times New Roman" w:hAnsi="Times New Roman" w:cs="Times New Roman"/>
          <w:sz w:val="24"/>
          <w:szCs w:val="24"/>
        </w:rPr>
        <w:t xml:space="preserve"> в порядке их выполнения. Поясните назначение каждой секции.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Перечислите все способы соединения таблиц в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D1185">
        <w:rPr>
          <w:rFonts w:ascii="Times New Roman" w:hAnsi="Times New Roman" w:cs="Times New Roman"/>
          <w:sz w:val="24"/>
          <w:szCs w:val="24"/>
        </w:rPr>
        <w:t>-запросе? Назовите коммутативные способы соединения таблиц.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«подзапрос», «</w:t>
      </w:r>
      <w:proofErr w:type="spellStart"/>
      <w:r w:rsidRPr="005D1185">
        <w:rPr>
          <w:rFonts w:ascii="Times New Roman" w:hAnsi="Times New Roman" w:cs="Times New Roman"/>
          <w:sz w:val="24"/>
          <w:szCs w:val="24"/>
        </w:rPr>
        <w:t>некоррелируемый</w:t>
      </w:r>
      <w:proofErr w:type="spellEnd"/>
      <w:r w:rsidRPr="005D1185">
        <w:rPr>
          <w:rFonts w:ascii="Times New Roman" w:hAnsi="Times New Roman" w:cs="Times New Roman"/>
          <w:sz w:val="24"/>
          <w:szCs w:val="24"/>
        </w:rPr>
        <w:t xml:space="preserve"> подзапрос» и «коррелируемый подзапрос».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«агрегатная функция». Перечислите известные вам агрегатные функции.</w:t>
      </w:r>
    </w:p>
    <w:p w:rsidR="00E92597" w:rsidRPr="005D1185" w:rsidRDefault="00E92597" w:rsidP="00E92597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</w:rPr>
        <w:t>применение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</w:rPr>
        <w:t>конструкций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b/>
          <w:i/>
          <w:sz w:val="24"/>
          <w:szCs w:val="24"/>
          <w:lang w:val="en-US"/>
        </w:rPr>
        <w:t>IN, ALL, ANY, BETWEEN, N</w:t>
      </w:r>
      <w:r w:rsidRPr="005D1185">
        <w:rPr>
          <w:rFonts w:ascii="Times New Roman" w:hAnsi="Times New Roman" w:cs="Times New Roman"/>
          <w:b/>
          <w:i/>
          <w:sz w:val="24"/>
          <w:szCs w:val="24"/>
        </w:rPr>
        <w:t>ОТ</w:t>
      </w:r>
      <w:r w:rsidRPr="005D1185">
        <w:rPr>
          <w:rFonts w:ascii="Times New Roman" w:hAnsi="Times New Roman" w:cs="Times New Roman"/>
          <w:b/>
          <w:i/>
          <w:sz w:val="24"/>
          <w:szCs w:val="24"/>
          <w:lang w:val="en-US"/>
        </w:rPr>
        <w:t>, IS NULL, LIKE, EXISTS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</w:rPr>
        <w:t>в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</w:rPr>
        <w:t>секции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WHERE.  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Перечислите этапы обработки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D1185">
        <w:rPr>
          <w:rFonts w:ascii="Times New Roman" w:hAnsi="Times New Roman" w:cs="Times New Roman"/>
          <w:sz w:val="24"/>
          <w:szCs w:val="24"/>
        </w:rPr>
        <w:t>-запроса.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«план запроса», «стоимость запроса».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«индекс».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Перечислите известные вам типы индексов.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В каких </w:t>
      </w:r>
      <w:proofErr w:type="gramStart"/>
      <w:r w:rsidRPr="005D1185">
        <w:rPr>
          <w:rFonts w:ascii="Times New Roman" w:hAnsi="Times New Roman" w:cs="Times New Roman"/>
          <w:sz w:val="24"/>
          <w:szCs w:val="24"/>
        </w:rPr>
        <w:t>случаях</w:t>
      </w:r>
      <w:proofErr w:type="gramEnd"/>
      <w:r w:rsidRPr="005D1185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5D1185">
        <w:rPr>
          <w:rFonts w:ascii="Times New Roman" w:hAnsi="Times New Roman" w:cs="Times New Roman"/>
          <w:sz w:val="24"/>
          <w:szCs w:val="24"/>
        </w:rPr>
        <w:t>какого</w:t>
      </w:r>
      <w:proofErr w:type="gramEnd"/>
      <w:r w:rsidRPr="005D1185">
        <w:rPr>
          <w:rFonts w:ascii="Times New Roman" w:hAnsi="Times New Roman" w:cs="Times New Roman"/>
          <w:sz w:val="24"/>
          <w:szCs w:val="24"/>
        </w:rPr>
        <w:t xml:space="preserve"> типа индексы создаются автоматически?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«фрагментация индекса».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Сколько у одной таблицы может быть кластеризованных индексов и почему?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назначение процедур перестройки и реорганизации индексов. В чем разница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lastRenderedPageBreak/>
        <w:t>Поясните понятие «представление». С помощью какого оператора создается представление?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В каких случаях к представлению применимы операторы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5D1185">
        <w:rPr>
          <w:rFonts w:ascii="Times New Roman" w:hAnsi="Times New Roman" w:cs="Times New Roman"/>
          <w:sz w:val="24"/>
          <w:szCs w:val="24"/>
        </w:rPr>
        <w:t xml:space="preserve">,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D1185">
        <w:rPr>
          <w:rFonts w:ascii="Times New Roman" w:hAnsi="Times New Roman" w:cs="Times New Roman"/>
          <w:sz w:val="24"/>
          <w:szCs w:val="24"/>
        </w:rPr>
        <w:t xml:space="preserve">,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5D1185">
        <w:rPr>
          <w:rFonts w:ascii="Times New Roman" w:hAnsi="Times New Roman" w:cs="Times New Roman"/>
          <w:sz w:val="24"/>
          <w:szCs w:val="24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Какое дополнительное свойство приобретает представление с опцией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5D1185">
        <w:rPr>
          <w:rFonts w:ascii="Times New Roman" w:hAnsi="Times New Roman" w:cs="Times New Roman"/>
          <w:sz w:val="24"/>
          <w:szCs w:val="24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5D1185">
        <w:rPr>
          <w:rFonts w:ascii="Times New Roman" w:hAnsi="Times New Roman" w:cs="Times New Roman"/>
          <w:sz w:val="24"/>
          <w:szCs w:val="24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5D1185">
        <w:rPr>
          <w:rFonts w:ascii="Times New Roman" w:hAnsi="Times New Roman" w:cs="Times New Roman"/>
          <w:sz w:val="24"/>
          <w:szCs w:val="24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Чем отличается оператор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TRUNCATE</w:t>
      </w:r>
      <w:r w:rsidRPr="005D1185">
        <w:rPr>
          <w:rFonts w:ascii="Times New Roman" w:hAnsi="Times New Roman" w:cs="Times New Roman"/>
          <w:sz w:val="24"/>
          <w:szCs w:val="24"/>
        </w:rPr>
        <w:t xml:space="preserve"> от оператора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D1185">
        <w:rPr>
          <w:rFonts w:ascii="Times New Roman" w:hAnsi="Times New Roman" w:cs="Times New Roman"/>
          <w:sz w:val="24"/>
          <w:szCs w:val="24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«курсор». Перечислите типы курсоров известные вам.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схему работы с курсором.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Поясните назначение конструкции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5D1185">
        <w:rPr>
          <w:rFonts w:ascii="Times New Roman" w:hAnsi="Times New Roman" w:cs="Times New Roman"/>
          <w:sz w:val="24"/>
          <w:szCs w:val="24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D1185">
        <w:rPr>
          <w:rFonts w:ascii="Times New Roman" w:hAnsi="Times New Roman" w:cs="Times New Roman"/>
          <w:sz w:val="24"/>
          <w:szCs w:val="24"/>
        </w:rPr>
        <w:t xml:space="preserve"> при работе с курсором.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«транзакция», «фиксация транзакции», «откат транзакции».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Расшифруйте и поясните аббревиатуру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5D1185">
        <w:rPr>
          <w:rFonts w:ascii="Times New Roman" w:hAnsi="Times New Roman" w:cs="Times New Roman"/>
          <w:sz w:val="24"/>
          <w:szCs w:val="24"/>
        </w:rPr>
        <w:t>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«режим автофиксации», «режим неявной транзакции», «режим явной транзакции».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Перечислите известные вам уровни изолированности в порядке их усиления.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«неподтвержденное чтение», «неповторяющееся чтение», «фантомное чтение».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     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«скалярная функция», «встроенная табличная функция», «</w:t>
      </w:r>
      <w:proofErr w:type="spellStart"/>
      <w:r w:rsidRPr="005D1185">
        <w:rPr>
          <w:rFonts w:ascii="Times New Roman" w:hAnsi="Times New Roman" w:cs="Times New Roman"/>
          <w:sz w:val="24"/>
          <w:szCs w:val="24"/>
        </w:rPr>
        <w:t>многооператорная</w:t>
      </w:r>
      <w:proofErr w:type="spellEnd"/>
      <w:r w:rsidRPr="005D1185">
        <w:rPr>
          <w:rFonts w:ascii="Times New Roman" w:hAnsi="Times New Roman" w:cs="Times New Roman"/>
          <w:sz w:val="24"/>
          <w:szCs w:val="24"/>
        </w:rPr>
        <w:t xml:space="preserve"> хранимая функция».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Назовите отличия хранимых процедур от функций.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5D1185">
        <w:rPr>
          <w:rFonts w:ascii="Times New Roman" w:hAnsi="Times New Roman" w:cs="Times New Roman"/>
          <w:sz w:val="24"/>
          <w:szCs w:val="24"/>
        </w:rPr>
        <w:t>-триггер»,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5D1185">
        <w:rPr>
          <w:rFonts w:ascii="Times New Roman" w:hAnsi="Times New Roman" w:cs="Times New Roman"/>
          <w:sz w:val="24"/>
          <w:szCs w:val="24"/>
        </w:rPr>
        <w:t>-триггер».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«триггер уровня оператора», «триггер уровня строки», «событие, активизирующее триггер».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смысл выражения «триггер является частью транзакции».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5D1185">
        <w:rPr>
          <w:rFonts w:ascii="Times New Roman" w:hAnsi="Times New Roman" w:cs="Times New Roman"/>
          <w:sz w:val="24"/>
          <w:szCs w:val="24"/>
        </w:rPr>
        <w:t>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D1185">
        <w:rPr>
          <w:rFonts w:ascii="Times New Roman" w:hAnsi="Times New Roman" w:cs="Times New Roman"/>
          <w:sz w:val="24"/>
          <w:szCs w:val="24"/>
        </w:rPr>
        <w:t>3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D1185">
        <w:rPr>
          <w:rFonts w:ascii="Times New Roman" w:hAnsi="Times New Roman" w:cs="Times New Roman"/>
          <w:sz w:val="24"/>
          <w:szCs w:val="24"/>
        </w:rPr>
        <w:t>», «тег», «атрибут», «корневой тег»,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-узел»,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-элемент»,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 xml:space="preserve">-документ», «элементная форма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 xml:space="preserve">-документа», «атрибутная форма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-документа»;</w:t>
      </w:r>
    </w:p>
    <w:p w:rsidR="00EC0B7A" w:rsidRPr="00176628" w:rsidRDefault="00EC0B7A" w:rsidP="001766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 xml:space="preserve">-тип», «типизированные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</w:t>
      </w:r>
      <w:r w:rsidR="00E92597" w:rsidRPr="005D1185">
        <w:rPr>
          <w:rFonts w:ascii="Times New Roman" w:hAnsi="Times New Roman" w:cs="Times New Roman"/>
          <w:sz w:val="24"/>
          <w:szCs w:val="24"/>
        </w:rPr>
        <w:t>данные», «колл</w:t>
      </w:r>
      <w:r w:rsidRPr="005D1185">
        <w:rPr>
          <w:rFonts w:ascii="Times New Roman" w:hAnsi="Times New Roman" w:cs="Times New Roman"/>
          <w:sz w:val="24"/>
          <w:szCs w:val="24"/>
        </w:rPr>
        <w:t xml:space="preserve">екция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-схем».</w:t>
      </w:r>
    </w:p>
    <w:sectPr w:rsidR="00EC0B7A" w:rsidRPr="0017662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EEF" w:rsidRDefault="00910EEF" w:rsidP="000D36A2">
      <w:pPr>
        <w:spacing w:line="240" w:lineRule="auto"/>
      </w:pPr>
      <w:r>
        <w:separator/>
      </w:r>
    </w:p>
  </w:endnote>
  <w:endnote w:type="continuationSeparator" w:id="0">
    <w:p w:rsidR="00910EEF" w:rsidRDefault="00910EEF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0D36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428">
          <w:rPr>
            <w:noProof/>
          </w:rPr>
          <w:t>2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EEF" w:rsidRDefault="00910EEF" w:rsidP="000D36A2">
      <w:pPr>
        <w:spacing w:line="240" w:lineRule="auto"/>
      </w:pPr>
      <w:r>
        <w:separator/>
      </w:r>
    </w:p>
  </w:footnote>
  <w:footnote w:type="continuationSeparator" w:id="0">
    <w:p w:rsidR="00910EEF" w:rsidRDefault="00910EEF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13D3B"/>
    <w:multiLevelType w:val="hybridMultilevel"/>
    <w:tmpl w:val="A22A8E68"/>
    <w:lvl w:ilvl="0" w:tplc="D5D836D8">
      <w:start w:val="1"/>
      <w:numFmt w:val="decimal"/>
      <w:lvlText w:val="%1."/>
      <w:lvlJc w:val="left"/>
      <w:pPr>
        <w:tabs>
          <w:tab w:val="num" w:pos="980"/>
        </w:tabs>
        <w:ind w:left="1264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77"/>
    <w:rsid w:val="00077E77"/>
    <w:rsid w:val="000D36A2"/>
    <w:rsid w:val="00176628"/>
    <w:rsid w:val="001E0428"/>
    <w:rsid w:val="002D28A7"/>
    <w:rsid w:val="004313DD"/>
    <w:rsid w:val="00586499"/>
    <w:rsid w:val="005B45BA"/>
    <w:rsid w:val="005D1185"/>
    <w:rsid w:val="007939A8"/>
    <w:rsid w:val="00910EEF"/>
    <w:rsid w:val="009501E7"/>
    <w:rsid w:val="00CA1672"/>
    <w:rsid w:val="00E92597"/>
    <w:rsid w:val="00E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4</cp:revision>
  <dcterms:created xsi:type="dcterms:W3CDTF">2016-08-29T19:30:00Z</dcterms:created>
  <dcterms:modified xsi:type="dcterms:W3CDTF">2016-08-29T19:48:00Z</dcterms:modified>
</cp:coreProperties>
</file>