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8394470214844" w:lineRule="auto"/>
        <w:ind w:left="432.20970153808594" w:right="394.69482421875" w:firstLine="0"/>
        <w:jc w:val="center"/>
        <w:rPr>
          <w:rFonts w:ascii="Times New Roman" w:cs="Times New Roman" w:eastAsia="Times New Roman" w:hAnsi="Times New Roman"/>
          <w:b w:val="1"/>
          <w:sz w:val="35.03809356689453"/>
          <w:szCs w:val="35.03809356689453"/>
        </w:rPr>
      </w:pPr>
      <w:r w:rsidDel="00000000" w:rsidR="00000000" w:rsidRPr="00000000">
        <w:rPr>
          <w:rFonts w:ascii="Times New Roman" w:cs="Times New Roman" w:eastAsia="Times New Roman" w:hAnsi="Times New Roman"/>
          <w:b w:val="1"/>
          <w:sz w:val="35.03809356689453"/>
          <w:szCs w:val="35.03809356689453"/>
          <w:rtl w:val="0"/>
        </w:rPr>
        <w:t xml:space="preserve">Guided Capstone Project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8394470214844" w:lineRule="auto"/>
        <w:ind w:left="432.20970153808594" w:right="394.69482421875" w:firstLine="0"/>
        <w:jc w:val="center"/>
        <w:rPr>
          <w:rFonts w:ascii="Times New Roman" w:cs="Times New Roman" w:eastAsia="Times New Roman" w:hAnsi="Times New Roman"/>
          <w:b w:val="1"/>
          <w:sz w:val="35.03809356689453"/>
          <w:szCs w:val="35.03809356689453"/>
        </w:rPr>
      </w:pPr>
      <w:r w:rsidDel="00000000" w:rsidR="00000000" w:rsidRPr="00000000">
        <w:rPr>
          <w:rFonts w:ascii="Times New Roman" w:cs="Times New Roman" w:eastAsia="Times New Roman" w:hAnsi="Times New Roman"/>
          <w:b w:val="1"/>
          <w:sz w:val="35.03809356689453"/>
          <w:szCs w:val="35.03809356689453"/>
          <w:rtl w:val="0"/>
        </w:rPr>
        <w:t xml:space="preserve">Big Mountain resort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33544921875" w:line="230.05730152130127" w:lineRule="auto"/>
        <w:ind w:left="772.2040557861328" w:right="815.07080078125" w:firstLine="0"/>
        <w:jc w:val="center"/>
        <w:rPr>
          <w:rFonts w:ascii="Times New Roman" w:cs="Times New Roman" w:eastAsia="Times New Roman" w:hAnsi="Times New Roman"/>
          <w:b w:val="1"/>
          <w:sz w:val="23.35866355895996"/>
          <w:szCs w:val="23.35866355895996"/>
        </w:rPr>
      </w:pPr>
      <w:r w:rsidDel="00000000" w:rsidR="00000000" w:rsidRPr="00000000">
        <w:rPr>
          <w:rFonts w:ascii="Times New Roman" w:cs="Times New Roman" w:eastAsia="Times New Roman" w:hAnsi="Times New Roman"/>
          <w:b w:val="1"/>
          <w:sz w:val="23.35866355895996"/>
          <w:szCs w:val="23.35866355895996"/>
          <w:rtl w:val="0"/>
        </w:rPr>
        <w:t xml:space="preserve">Vitaliy Shepel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33544921875" w:line="230.05730152130127" w:lineRule="auto"/>
        <w:ind w:left="772.2040557861328" w:right="815.07080078125" w:firstLine="0"/>
        <w:jc w:val="center"/>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sectPr>
          <w:pgSz w:h="16840" w:w="11900" w:orient="portrait"/>
          <w:pgMar w:bottom="1468.800048828125" w:top="1404.044189453125" w:left="1053.197250366211" w:right="973.947753906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3.35866355895996"/>
          <w:szCs w:val="23.35866355895996"/>
          <w:u w:val="none"/>
          <w:shd w:fill="auto" w:val="clear"/>
          <w:vertAlign w:val="baseline"/>
          <w:rtl w:val="0"/>
        </w:rPr>
        <w:t xml:space="preserve"> </w:t>
      </w:r>
      <w:r w:rsidDel="00000000" w:rsidR="00000000" w:rsidRPr="00000000">
        <w:rPr>
          <w:rFonts w:ascii="Times New Roman" w:cs="Times New Roman" w:eastAsia="Times New Roman" w:hAnsi="Times New Roman"/>
          <w:sz w:val="23.35866355895996"/>
          <w:szCs w:val="23.35866355895996"/>
          <w:rtl w:val="0"/>
        </w:rPr>
        <w:t xml:space="preserve">vitaliyshepel20@gmail.com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08203125" w:line="240" w:lineRule="auto"/>
        <w:ind w:left="1672.9557037353516" w:right="0" w:firstLine="0"/>
        <w:jc w:val="left"/>
        <w:rPr>
          <w:rFonts w:ascii="Georgia" w:cs="Georgia" w:eastAsia="Georgia" w:hAnsi="Georgia"/>
          <w:b w:val="1"/>
          <w:i w:val="0"/>
          <w:smallCaps w:val="0"/>
          <w:strike w:val="0"/>
          <w:color w:val="000000"/>
          <w:sz w:val="27.096088409423828"/>
          <w:szCs w:val="27.096088409423828"/>
          <w:u w:val="none"/>
          <w:shd w:fill="auto" w:val="clear"/>
          <w:vertAlign w:val="baseline"/>
        </w:rPr>
      </w:pPr>
      <w:r w:rsidDel="00000000" w:rsidR="00000000" w:rsidRPr="00000000">
        <w:rPr>
          <w:rFonts w:ascii="Georgia" w:cs="Georgia" w:eastAsia="Georgia" w:hAnsi="Georgia"/>
          <w:b w:val="1"/>
          <w:i w:val="0"/>
          <w:smallCaps w:val="0"/>
          <w:strike w:val="0"/>
          <w:color w:val="000000"/>
          <w:sz w:val="27.096088409423828"/>
          <w:szCs w:val="27.096088409423828"/>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318359375" w:line="260.89651107788086" w:lineRule="auto"/>
        <w:ind w:left="433.4014129638672" w:right="757.7032470703125" w:firstLine="0.467071533203125"/>
        <w:jc w:val="both"/>
        <w:rPr>
          <w:rFonts w:ascii="Times New Roman" w:cs="Times New Roman" w:eastAsia="Times New Roman" w:hAnsi="Times New Roman"/>
          <w:b w:val="0"/>
          <w:i w:val="0"/>
          <w:smallCaps w:val="0"/>
          <w:strike w:val="0"/>
          <w:color w:val="000000"/>
          <w:sz w:val="15.416657447814941"/>
          <w:szCs w:val="15.4166574478149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As one of the </w:t>
      </w:r>
      <w:r w:rsidDel="00000000" w:rsidR="00000000" w:rsidRPr="00000000">
        <w:rPr>
          <w:rFonts w:ascii="Times New Roman" w:cs="Times New Roman" w:eastAsia="Times New Roman" w:hAnsi="Times New Roman"/>
          <w:sz w:val="23.35866355895996"/>
          <w:szCs w:val="23.35866355895996"/>
          <w:rtl w:val="0"/>
        </w:rPr>
        <w:t xml:space="preserve">Montana</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largest </w:t>
      </w:r>
      <w:r w:rsidDel="00000000" w:rsidR="00000000" w:rsidRPr="00000000">
        <w:rPr>
          <w:rFonts w:ascii="Times New Roman" w:cs="Times New Roman" w:eastAsia="Times New Roman" w:hAnsi="Times New Roman"/>
          <w:sz w:val="23.35866355895996"/>
          <w:szCs w:val="23.35866355895996"/>
          <w:rtl w:val="0"/>
        </w:rPr>
        <w:t xml:space="preserve">skiing resorts</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Big Mountain resort has a sales  volume of </w:t>
      </w:r>
      <w:r w:rsidDel="00000000" w:rsidR="00000000" w:rsidRPr="00000000">
        <w:rPr>
          <w:rFonts w:ascii="Times New Roman" w:cs="Times New Roman" w:eastAsia="Times New Roman" w:hAnsi="Times New Roman"/>
          <w:sz w:val="23.35866355895996"/>
          <w:szCs w:val="23.35866355895996"/>
          <w:rtl w:val="0"/>
        </w:rPr>
        <w:t xml:space="preserve">millions</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dollars and  as a result </w:t>
      </w:r>
      <w:r w:rsidDel="00000000" w:rsidR="00000000" w:rsidRPr="00000000">
        <w:rPr>
          <w:rFonts w:ascii="Times New Roman" w:cs="Times New Roman" w:eastAsia="Times New Roman" w:hAnsi="Times New Roman"/>
          <w:sz w:val="23.35866355895996"/>
          <w:szCs w:val="23.35866355895996"/>
          <w:rtl w:val="0"/>
        </w:rPr>
        <w:t xml:space="preserve">many facilities to review.</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These </w:t>
      </w:r>
      <w:r w:rsidDel="00000000" w:rsidR="00000000" w:rsidRPr="00000000">
        <w:rPr>
          <w:rFonts w:ascii="Times New Roman" w:cs="Times New Roman" w:eastAsia="Times New Roman" w:hAnsi="Times New Roman"/>
          <w:sz w:val="23.35866355895996"/>
          <w:szCs w:val="23.35866355895996"/>
          <w:rtl w:val="0"/>
        </w:rPr>
        <w:t xml:space="preserve">features</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are  great learning samples which could  help </w:t>
      </w:r>
      <w:r w:rsidDel="00000000" w:rsidR="00000000" w:rsidRPr="00000000">
        <w:rPr>
          <w:rFonts w:ascii="Times New Roman" w:cs="Times New Roman" w:eastAsia="Times New Roman" w:hAnsi="Times New Roman"/>
          <w:sz w:val="23.35866355895996"/>
          <w:szCs w:val="23.35866355895996"/>
          <w:rtl w:val="0"/>
        </w:rPr>
        <w:t xml:space="preserve">support increasing a ticket price.</w:t>
      </w:r>
      <w:r w:rsidDel="00000000" w:rsidR="00000000" w:rsidRPr="00000000">
        <w:rPr>
          <w:rFonts w:ascii="Times New Roman" w:cs="Times New Roman" w:eastAsia="Times New Roman" w:hAnsi="Times New Roman"/>
          <w:b w:val="0"/>
          <w:i w:val="0"/>
          <w:smallCaps w:val="0"/>
          <w:strike w:val="0"/>
          <w:color w:val="000000"/>
          <w:sz w:val="15.416657447814941"/>
          <w:szCs w:val="15.41665744781494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64.9780464172363" w:lineRule="auto"/>
        <w:ind w:left="433.4014129638672" w:right="758.275146484375" w:firstLine="6.77337646484375"/>
        <w:jc w:val="both"/>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Our project aims to build a multiclass  classifier based on the </w:t>
      </w:r>
      <w:r w:rsidDel="00000000" w:rsidR="00000000" w:rsidRPr="00000000">
        <w:rPr>
          <w:rFonts w:ascii="Times New Roman" w:cs="Times New Roman" w:eastAsia="Times New Roman" w:hAnsi="Times New Roman"/>
          <w:sz w:val="23.35866355895996"/>
          <w:szCs w:val="23.35866355895996"/>
          <w:rtl w:val="0"/>
        </w:rPr>
        <w:t xml:space="preserve">skiing resort industry market.</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Different  feature selections and models are tested when building this classifier. As  we will show below, the random forest  classifier performs the best. We evaluate </w:t>
      </w:r>
      <w:r w:rsidDel="00000000" w:rsidR="00000000" w:rsidRPr="00000000">
        <w:rPr>
          <w:rFonts w:ascii="Times New Roman" w:cs="Times New Roman" w:eastAsia="Times New Roman" w:hAnsi="Times New Roman"/>
          <w:sz w:val="23.35866355895996"/>
          <w:szCs w:val="23.35866355895996"/>
          <w:rtl w:val="0"/>
        </w:rPr>
        <w:t xml:space="preserve">the performance</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of various supervised learning algorithms for regression followed by ensemble methods, with feature and model ﻿selection considerations being treated in detail. We further evaluate all methods on accuracy.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64.9780464172363" w:lineRule="auto"/>
        <w:ind w:left="433.4014129638672" w:right="15" w:firstLine="6.77337646484375"/>
        <w:jc w:val="both"/>
        <w:rPr>
          <w:rFonts w:ascii="Times New Roman" w:cs="Times New Roman" w:eastAsia="Times New Roman" w:hAnsi="Times New Roman"/>
          <w:sz w:val="23.35866355895996"/>
          <w:szCs w:val="23.3586635589599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202392578125" w:line="240" w:lineRule="auto"/>
        <w:ind w:left="1241.9989776611328" w:right="0" w:firstLine="0"/>
        <w:jc w:val="left"/>
        <w:rPr>
          <w:rFonts w:ascii="Georgia" w:cs="Georgia" w:eastAsia="Georgia" w:hAnsi="Georgia"/>
          <w:b w:val="1"/>
          <w:i w:val="0"/>
          <w:smallCaps w:val="0"/>
          <w:strike w:val="0"/>
          <w:color w:val="000000"/>
          <w:sz w:val="27.096088409423828"/>
          <w:szCs w:val="27.096088409423828"/>
          <w:u w:val="none"/>
          <w:shd w:fill="auto" w:val="clear"/>
          <w:vertAlign w:val="baseline"/>
        </w:rPr>
      </w:pPr>
      <w:r w:rsidDel="00000000" w:rsidR="00000000" w:rsidRPr="00000000">
        <w:rPr>
          <w:rFonts w:ascii="Georgia" w:cs="Georgia" w:eastAsia="Georgia" w:hAnsi="Georgia"/>
          <w:b w:val="1"/>
          <w:i w:val="0"/>
          <w:smallCaps w:val="0"/>
          <w:strike w:val="0"/>
          <w:color w:val="000000"/>
          <w:sz w:val="27.096088409423828"/>
          <w:szCs w:val="27.096088409423828"/>
          <w:u w:val="none"/>
          <w:shd w:fill="auto" w:val="clear"/>
          <w:vertAlign w:val="baseline"/>
          <w:rtl w:val="0"/>
        </w:rPr>
        <w:t xml:space="preserve">I. 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63.51048469543457" w:lineRule="auto"/>
        <w:ind w:left="1.4013671875" w:right="326.058349609375" w:firstLine="448.5986328125"/>
        <w:jc w:val="both"/>
        <w:rPr>
          <w:sz w:val="23"/>
          <w:szCs w:val="23"/>
          <w:highlight w:val="white"/>
        </w:rPr>
      </w:pPr>
      <w:r w:rsidDel="00000000" w:rsidR="00000000" w:rsidRPr="00000000">
        <w:rPr>
          <w:rFonts w:ascii="Times New Roman" w:cs="Times New Roman" w:eastAsia="Times New Roman" w:hAnsi="Times New Roman"/>
          <w:sz w:val="25"/>
          <w:szCs w:val="25"/>
          <w:highlight w:val="white"/>
          <w:rtl w:val="0"/>
        </w:rPr>
        <w:t xml:space="preserve">﻿</w:t>
      </w:r>
      <w:r w:rsidDel="00000000" w:rsidR="00000000" w:rsidRPr="00000000">
        <w:rPr>
          <w:rFonts w:ascii="Times New Roman" w:cs="Times New Roman" w:eastAsia="Times New Roman" w:hAnsi="Times New Roman"/>
          <w:b w:val="1"/>
          <w:sz w:val="23"/>
          <w:szCs w:val="23"/>
          <w:highlight w:val="white"/>
          <w:rtl w:val="0"/>
        </w:rPr>
        <w:t xml:space="preserve">Key Problem</w:t>
      </w:r>
      <w:r w:rsidDel="00000000" w:rsidR="00000000" w:rsidRPr="00000000">
        <w:rPr>
          <w:sz w:val="23"/>
          <w:szCs w:val="23"/>
          <w:highlight w:val="white"/>
          <w:rtl w:val="0"/>
        </w:rPr>
        <w:t xml:space="preserve">:</w:t>
      </w:r>
    </w:p>
    <w:p w:rsidR="00000000" w:rsidDel="00000000" w:rsidP="00000000" w:rsidRDefault="00000000" w:rsidRPr="00000000" w14:paraId="0000000B">
      <w:pPr>
        <w:widowControl w:val="0"/>
        <w:spacing w:line="240" w:lineRule="auto"/>
        <w:rPr>
          <w:sz w:val="25"/>
          <w:szCs w:val="25"/>
          <w:highlight w:val="white"/>
        </w:rPr>
      </w:pPr>
      <w:r w:rsidDel="00000000" w:rsidR="00000000" w:rsidRPr="00000000">
        <w:rPr>
          <w:rtl w:val="0"/>
        </w:rPr>
      </w:r>
    </w:p>
    <w:p w:rsidR="00000000" w:rsidDel="00000000" w:rsidP="00000000" w:rsidRDefault="00000000" w:rsidRPr="00000000" w14:paraId="0000000C">
      <w:pPr>
        <w:widowControl w:val="0"/>
        <w:spacing w:line="240" w:lineRule="auto"/>
        <w:ind w:left="0" w:right="15"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Big Mountain Resort has recently installed an additional chair lift to help increase the﻿ distribution of visitors across the mountain. This additional chair </w:t>
      </w:r>
    </w:p>
    <w:p w:rsidR="00000000" w:rsidDel="00000000" w:rsidP="00000000" w:rsidRDefault="00000000" w:rsidRPr="00000000" w14:paraId="0000000D">
      <w:pPr>
        <w:widowControl w:val="0"/>
        <w:spacing w:line="240" w:lineRule="auto"/>
        <w:ind w:left="0" w:right="15"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E">
      <w:pPr>
        <w:widowControl w:val="0"/>
        <w:spacing w:line="240" w:lineRule="auto"/>
        <w:ind w:left="0" w:right="15"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F">
      <w:pPr>
        <w:widowControl w:val="0"/>
        <w:spacing w:line="240" w:lineRule="auto"/>
        <w:ind w:left="0" w:right="15"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0">
      <w:pPr>
        <w:widowControl w:val="0"/>
        <w:spacing w:line="240" w:lineRule="auto"/>
        <w:ind w:left="0" w:right="15"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1">
      <w:pPr>
        <w:widowControl w:val="0"/>
        <w:spacing w:line="240" w:lineRule="auto"/>
        <w:ind w:left="0" w:right="15"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2">
      <w:pPr>
        <w:widowControl w:val="0"/>
        <w:spacing w:line="240" w:lineRule="auto"/>
        <w:ind w:left="0" w:right="15" w:firstLine="0"/>
        <w:jc w:val="both"/>
        <w:rPr>
          <w:sz w:val="23"/>
          <w:szCs w:val="23"/>
        </w:rPr>
      </w:pPr>
      <w:r w:rsidDel="00000000" w:rsidR="00000000" w:rsidRPr="00000000">
        <w:rPr>
          <w:rFonts w:ascii="Times New Roman" w:cs="Times New Roman" w:eastAsia="Times New Roman" w:hAnsi="Times New Roman"/>
          <w:sz w:val="23"/>
          <w:szCs w:val="23"/>
          <w:rtl w:val="0"/>
        </w:rPr>
        <w:t xml:space="preserve">increases their operating costs by $1,540,000 this season. There’s ﻿a suspicion that Big Mountain is not capitalizing on its facilities as much as it could. The strategy</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is to implement a more data-driven business approach</w:t>
      </w:r>
      <w:r w:rsidDel="00000000" w:rsidR="00000000" w:rsidRPr="00000000">
        <w:rPr>
          <w:sz w:val="23"/>
          <w:szCs w:val="23"/>
          <w:rtl w:val="0"/>
        </w:rPr>
        <w:t xml:space="preserve">.</w:t>
      </w:r>
    </w:p>
    <w:p w:rsidR="00000000" w:rsidDel="00000000" w:rsidP="00000000" w:rsidRDefault="00000000" w:rsidRPr="00000000" w14:paraId="00000013">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Our goal: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63.51048469543457" w:lineRule="auto"/>
        <w:ind w:left="1.4013671875" w:right="326.058349609375" w:firstLine="5.6055450439453125"/>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make predictions </w:t>
      </w:r>
      <w:r w:rsidDel="00000000" w:rsidR="00000000" w:rsidRPr="00000000">
        <w:rPr>
          <w:rFonts w:ascii="Times New Roman" w:cs="Times New Roman" w:eastAsia="Times New Roman" w:hAnsi="Times New Roman"/>
          <w:sz w:val="23"/>
          <w:szCs w:val="23"/>
          <w:rtl w:val="0"/>
        </w:rPr>
        <w:t xml:space="preserve">to ﻿select a better value for Big Mountain Resort ticket price. Considering some changes that will either cut costs without undermining the ticket price or will support an even higher ticket price.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63.51048469543457" w:lineRule="auto"/>
        <w:ind w:left="1.4013671875" w:right="326.058349609375" w:firstLine="5.6055450439453125"/>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Strategy and Methods: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63.51048469543457" w:lineRule="auto"/>
        <w:ind w:left="1.4013671875" w:right="326.058349609375" w:firstLine="5.6055450439453125"/>
        <w:jc w:val="both"/>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pPr>
      <w:r w:rsidDel="00000000" w:rsidR="00000000" w:rsidRPr="00000000">
        <w:rPr>
          <w:rFonts w:ascii="Times New Roman" w:cs="Times New Roman" w:eastAsia="Times New Roman" w:hAnsi="Times New Roman"/>
          <w:b w:val="1"/>
          <w:sz w:val="23"/>
          <w:szCs w:val="23"/>
          <w:rtl w:val="0"/>
        </w:rPr>
        <w:t xml:space="preserve">Feature Selection:</w:t>
      </w:r>
      <w:r w:rsidDel="00000000" w:rsidR="00000000" w:rsidRPr="00000000">
        <w:rPr>
          <w:rFonts w:ascii="Times New Roman" w:cs="Times New Roman" w:eastAsia="Times New Roman" w:hAnsi="Times New Roman"/>
          <w:sz w:val="23"/>
          <w:szCs w:val="23"/>
          <w:rtl w:val="0"/>
        </w:rPr>
        <w:t xml:space="preserve"> An important aspect of this task is creating class-balanced training and test datasets while iden-tifying appropriate metrics for assessment of prediction success. Critical features are analyzed and extracted using low order modeling techniques like Principal Component Analysis (PCA) and correlation analysis.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9404296875" w:line="262.9238033294678" w:lineRule="auto"/>
        <w:ind w:left="317.4017333984375" w:right="10.00732421875" w:firstLine="0"/>
        <w:jc w:val="both"/>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1962890625" w:line="240" w:lineRule="auto"/>
        <w:ind w:left="0" w:right="1621.9818115234375" w:firstLine="0"/>
        <w:jc w:val="right"/>
        <w:rPr>
          <w:rFonts w:ascii="Georgia" w:cs="Georgia" w:eastAsia="Georgia" w:hAnsi="Georgia"/>
          <w:b w:val="1"/>
          <w:i w:val="0"/>
          <w:smallCaps w:val="0"/>
          <w:strike w:val="0"/>
          <w:color w:val="000000"/>
          <w:sz w:val="27.096088409423828"/>
          <w:szCs w:val="27.096088409423828"/>
          <w:u w:val="none"/>
          <w:shd w:fill="auto" w:val="clear"/>
          <w:vertAlign w:val="baseline"/>
        </w:rPr>
      </w:pPr>
      <w:r w:rsidDel="00000000" w:rsidR="00000000" w:rsidRPr="00000000">
        <w:rPr>
          <w:rFonts w:ascii="Georgia" w:cs="Georgia" w:eastAsia="Georgia" w:hAnsi="Georgia"/>
          <w:b w:val="1"/>
          <w:i w:val="0"/>
          <w:smallCaps w:val="0"/>
          <w:strike w:val="0"/>
          <w:color w:val="000000"/>
          <w:sz w:val="27.096088409423828"/>
          <w:szCs w:val="27.096088409423828"/>
          <w:u w:val="none"/>
          <w:shd w:fill="auto" w:val="clear"/>
          <w:vertAlign w:val="baseline"/>
          <w:rtl w:val="0"/>
        </w:rPr>
        <w:t xml:space="preserve">II. Dataset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298828125" w:line="260.86978912353516" w:lineRule="auto"/>
        <w:ind w:left="319.970703125" w:right="11.58203125" w:firstLine="0"/>
        <w:jc w:val="both"/>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sectPr>
          <w:type w:val="continuous"/>
          <w:pgSz w:h="16840" w:w="11900" w:orient="portrait"/>
          <w:pgMar w:bottom="1468.800048828125" w:top="1404.044189453125" w:left="990" w:right="974.007568359375" w:header="0" w:footer="720"/>
          <w:cols w:equalWidth="0" w:num="2">
            <w:col w:space="0" w:w="4970.74"/>
            <w:col w:space="0" w:w="4970.74"/>
          </w:cols>
        </w:sectPr>
      </w:pPr>
      <w:r w:rsidDel="00000000" w:rsidR="00000000" w:rsidRPr="00000000">
        <w:rPr>
          <w:rFonts w:ascii="Times New Roman" w:cs="Times New Roman" w:eastAsia="Times New Roman" w:hAnsi="Times New Roman"/>
          <w:sz w:val="23.35866355895996"/>
          <w:szCs w:val="23.35866355895996"/>
          <w:rtl w:val="0"/>
        </w:rPr>
        <w:t xml:space="preserve">We have metadata that contains information from 330 resorts in the US that can be considered part of the same market share. We also obtained some additional US state population and size data with which to augment the dataset,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5816345214844" w:line="240" w:lineRule="auto"/>
        <w:ind w:left="0" w:right="0" w:firstLine="0"/>
        <w:jc w:val="left"/>
        <w:rPr>
          <w:rFonts w:ascii="Calibri" w:cs="Calibri" w:eastAsia="Calibri" w:hAnsi="Calibri"/>
          <w:b w:val="0"/>
          <w:i w:val="0"/>
          <w:smallCaps w:val="0"/>
          <w:strike w:val="0"/>
          <w:color w:val="000000"/>
          <w:sz w:val="21.489849090576172"/>
          <w:szCs w:val="21.48984909057617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555543899536133"/>
          <w:szCs w:val="20.555543899536133"/>
          <w:u w:val="none"/>
          <w:shd w:fill="auto" w:val="clear"/>
          <w:vertAlign w:val="baseline"/>
        </w:rPr>
        <w:sectPr>
          <w:type w:val="continuous"/>
          <w:pgSz w:h="16840" w:w="11900" w:orient="portrait"/>
          <w:pgMar w:bottom="1468.800048828125" w:top="1404.044189453125" w:left="1053.197250366211" w:right="973.94775390625" w:header="0" w:footer="720"/>
          <w:cols w:equalWidth="0" w:num="1">
            <w:col w:space="0" w:w="9872.854995727539"/>
          </w:cols>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1298828125" w:line="240" w:lineRule="auto"/>
        <w:ind w:left="0" w:right="0" w:firstLine="0"/>
        <w:jc w:val="left"/>
        <w:rPr>
          <w:rFonts w:ascii="Georgia" w:cs="Georgia" w:eastAsia="Georgia" w:hAnsi="Georgia"/>
          <w:b w:val="1"/>
          <w:i w:val="0"/>
          <w:smallCaps w:val="0"/>
          <w:strike w:val="0"/>
          <w:color w:val="000000"/>
          <w:sz w:val="27.096088409423828"/>
          <w:szCs w:val="27.096088409423828"/>
          <w:u w:val="none"/>
          <w:shd w:fill="auto" w:val="clear"/>
          <w:vertAlign w:val="baseline"/>
        </w:rPr>
      </w:pPr>
      <w:r w:rsidDel="00000000" w:rsidR="00000000" w:rsidRPr="00000000">
        <w:rPr>
          <w:rFonts w:ascii="Georgia" w:cs="Georgia" w:eastAsia="Georgia" w:hAnsi="Georgia"/>
          <w:b w:val="1"/>
          <w:i w:val="0"/>
          <w:smallCaps w:val="0"/>
          <w:strike w:val="0"/>
          <w:color w:val="000000"/>
          <w:sz w:val="27.096088409423828"/>
          <w:szCs w:val="27.096088409423828"/>
          <w:u w:val="none"/>
          <w:shd w:fill="auto" w:val="clear"/>
          <w:vertAlign w:val="baseline"/>
          <w:rtl w:val="0"/>
        </w:rPr>
        <w:t xml:space="preserve">III. </w:t>
      </w:r>
      <w:r w:rsidDel="00000000" w:rsidR="00000000" w:rsidRPr="00000000">
        <w:rPr>
          <w:rFonts w:ascii="Times New Roman" w:cs="Times New Roman" w:eastAsia="Times New Roman" w:hAnsi="Times New Roman"/>
          <w:b w:val="1"/>
          <w:sz w:val="27.096088409423828"/>
          <w:szCs w:val="27.096088409423828"/>
          <w:rtl w:val="0"/>
        </w:rPr>
        <w:t xml:space="preserve">﻿    Exploratory Data Analysis</w:t>
      </w:r>
      <w:r w:rsidDel="00000000" w:rsidR="00000000" w:rsidRPr="00000000">
        <w:rPr>
          <w:rFonts w:ascii="Georgia" w:cs="Georgia" w:eastAsia="Georgia" w:hAnsi="Georgia"/>
          <w:b w:val="1"/>
          <w:i w:val="0"/>
          <w:smallCaps w:val="0"/>
          <w:strike w:val="0"/>
          <w:color w:val="000000"/>
          <w:sz w:val="27.096088409423828"/>
          <w:szCs w:val="27.09608840942382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5849609375" w:line="260.8693027496338" w:lineRule="auto"/>
        <w:ind w:left="0" w:right="328.636474609375" w:firstLine="4.6712493896484375"/>
        <w:jc w:val="both"/>
        <w:rPr>
          <w:rFonts w:ascii="Times New Roman" w:cs="Times New Roman" w:eastAsia="Times New Roman" w:hAnsi="Times New Roman"/>
          <w:sz w:val="23.35866355895996"/>
          <w:szCs w:val="23.35866355895996"/>
        </w:rPr>
      </w:pPr>
      <w:r w:rsidDel="00000000" w:rsidR="00000000" w:rsidRPr="00000000">
        <w:rPr>
          <w:rFonts w:ascii="Times New Roman" w:cs="Times New Roman" w:eastAsia="Times New Roman" w:hAnsi="Times New Roman"/>
          <w:sz w:val="23.35866355895996"/>
          <w:szCs w:val="23.35866355895996"/>
        </w:rPr>
        <w:drawing>
          <wp:inline distB="114300" distT="114300" distL="114300" distR="114300">
            <wp:extent cx="2869550" cy="19305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9550" cy="193058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5849609375" w:line="260.8693027496338" w:lineRule="auto"/>
        <w:ind w:left="0" w:right="328.636474609375" w:firstLine="4.6712493896484375"/>
        <w:jc w:val="both"/>
        <w:rPr>
          <w:rFonts w:ascii="Times New Roman" w:cs="Times New Roman" w:eastAsia="Times New Roman" w:hAnsi="Times New Roman"/>
          <w:sz w:val="23.35866355895996"/>
          <w:szCs w:val="23.35866355895996"/>
        </w:rPr>
      </w:pPr>
      <w:r w:rsidDel="00000000" w:rsidR="00000000" w:rsidRPr="00000000">
        <w:rPr>
          <w:rFonts w:ascii="Times New Roman" w:cs="Times New Roman" w:eastAsia="Times New Roman" w:hAnsi="Times New Roman"/>
          <w:sz w:val="23.35866355895996"/>
          <w:szCs w:val="23.35866355895996"/>
          <w:rtl w:val="0"/>
        </w:rPr>
        <w:t xml:space="preserve">A couple of observations can be made. Firstly, there is a clear line where weekend and weekday prices are equal. Weekend prices being higher than weekday prices seem restricted to sub $100 resorts. The distribution for weekday and weekend prices in Montana seemed equal. Big Mountain resort is in Montana, so the relationship between these quantities in this state are particularly relevant.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5849609375" w:line="260.8693027496338" w:lineRule="auto"/>
        <w:ind w:left="0" w:right="328.636474609375" w:firstLine="4.6712493896484375"/>
        <w:jc w:val="both"/>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pPr>
      <w:r w:rsidDel="00000000" w:rsidR="00000000" w:rsidRPr="00000000">
        <w:rPr>
          <w:rFonts w:ascii="Times New Roman" w:cs="Times New Roman" w:eastAsia="Times New Roman" w:hAnsi="Times New Roman"/>
          <w:sz w:val="23.35866355895996"/>
          <w:szCs w:val="23.35866355895996"/>
          <w:rtl w:val="0"/>
        </w:rPr>
        <w:t xml:space="preserve">All our data were numerical until we started doing PCA and we have gotten categorical components. Later, we had a quartile category. AdultWeekend ticket price, you see quite a few reasonable correlations. fastQuads stands out, along with Runs and Snow Making_ac. The last one is interesting. Visitors would seem to value more guaranteed snow, which would cost in terms of snow making equipment, which would drive prices and costs up. Of the new features, resort_night_skiing_state_ratio seems the most correlated with ticket price. We can see a positive correlation between chairs and ticket price, so our new implemented machine allows us to increase the ticket prices. The states' labels we can use as an index again to simplify calculations.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7802734375" w:line="447.1436405181885" w:lineRule="auto"/>
        <w:ind w:left="656.4398193359375" w:right="404.276123046875" w:firstLine="0"/>
        <w:jc w:val="center"/>
        <w:rPr>
          <w:rFonts w:ascii="Georgia" w:cs="Georgia" w:eastAsia="Georgia" w:hAnsi="Georgia"/>
          <w:b w:val="1"/>
          <w:sz w:val="27.096088409423828"/>
          <w:szCs w:val="27.0960884094238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7802734375" w:line="447.1436405181885" w:lineRule="auto"/>
        <w:ind w:left="656.4398193359375" w:right="404.276123046875" w:firstLine="0"/>
        <w:jc w:val="center"/>
        <w:rPr>
          <w:rFonts w:ascii="Georgia" w:cs="Georgia" w:eastAsia="Georgia" w:hAnsi="Georgia"/>
          <w:b w:val="1"/>
          <w:sz w:val="27.096088409423828"/>
          <w:szCs w:val="27.0960884094238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7802734375" w:line="447.1436405181885" w:lineRule="auto"/>
        <w:ind w:left="656.4398193359375" w:right="404.276123046875" w:firstLine="0"/>
        <w:jc w:val="center"/>
        <w:rPr>
          <w:rFonts w:ascii="Georgia" w:cs="Georgia" w:eastAsia="Georgia" w:hAnsi="Georgia"/>
          <w:b w:val="1"/>
          <w:sz w:val="27.096088409423828"/>
          <w:szCs w:val="27.0960884094238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7802734375" w:line="447.1436405181885" w:lineRule="auto"/>
        <w:ind w:left="656.4398193359375" w:right="404.276123046875" w:firstLine="0"/>
        <w:jc w:val="center"/>
        <w:rPr>
          <w:rFonts w:ascii="Georgia" w:cs="Georgia" w:eastAsia="Georgia" w:hAnsi="Georgia"/>
          <w:b w:val="1"/>
          <w:sz w:val="27.096088409423828"/>
          <w:szCs w:val="27.0960884094238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7802734375" w:line="447.1436405181885" w:lineRule="auto"/>
        <w:ind w:left="656.4398193359375" w:right="404.276123046875" w:firstLine="0"/>
        <w:jc w:val="center"/>
        <w:rPr>
          <w:rFonts w:ascii="Georgia" w:cs="Georgia" w:eastAsia="Georgia" w:hAnsi="Georgia"/>
          <w:b w:val="1"/>
          <w:sz w:val="27.096088409423828"/>
          <w:szCs w:val="27.0960884094238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7802734375" w:line="447.1436405181885" w:lineRule="auto"/>
        <w:ind w:left="656.4398193359375" w:right="404.276123046875" w:firstLine="0"/>
        <w:jc w:val="center"/>
        <w:rPr>
          <w:rFonts w:ascii="Georgia" w:cs="Georgia" w:eastAsia="Georgia" w:hAnsi="Georgia"/>
          <w:b w:val="1"/>
          <w:sz w:val="27.096088409423828"/>
          <w:szCs w:val="27.0960884094238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7802734375" w:line="447.1436405181885" w:lineRule="auto"/>
        <w:ind w:left="656.4398193359375" w:right="404.276123046875" w:firstLine="0"/>
        <w:jc w:val="center"/>
        <w:rPr>
          <w:rFonts w:ascii="Georgia" w:cs="Georgia" w:eastAsia="Georgia" w:hAnsi="Georgia"/>
          <w:b w:val="1"/>
          <w:sz w:val="27.096088409423828"/>
          <w:szCs w:val="27.0960884094238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997802734375" w:line="447.1436405181885" w:lineRule="auto"/>
        <w:ind w:left="656.4398193359375" w:right="404.276123046875" w:firstLine="0"/>
        <w:jc w:val="center"/>
        <w:rPr>
          <w:rFonts w:ascii="Georgia" w:cs="Georgia" w:eastAsia="Georgia" w:hAnsi="Georgia"/>
          <w:b w:val="1"/>
          <w:i w:val="0"/>
          <w:smallCaps w:val="0"/>
          <w:strike w:val="0"/>
          <w:color w:val="000000"/>
          <w:sz w:val="27.096088409423828"/>
          <w:szCs w:val="27.096088409423828"/>
          <w:u w:val="none"/>
          <w:shd w:fill="auto" w:val="clear"/>
          <w:vertAlign w:val="baseline"/>
        </w:rPr>
      </w:pPr>
      <w:r w:rsidDel="00000000" w:rsidR="00000000" w:rsidRPr="00000000">
        <w:rPr>
          <w:rFonts w:ascii="Georgia" w:cs="Georgia" w:eastAsia="Georgia" w:hAnsi="Georgia"/>
          <w:b w:val="1"/>
          <w:i w:val="0"/>
          <w:smallCaps w:val="0"/>
          <w:strike w:val="0"/>
          <w:color w:val="000000"/>
          <w:sz w:val="27.096088409423828"/>
          <w:szCs w:val="27.096088409423828"/>
          <w:u w:val="none"/>
          <w:shd w:fill="auto" w:val="clear"/>
          <w:vertAlign w:val="baseline"/>
          <w:rtl w:val="0"/>
        </w:rPr>
        <w:t xml:space="preserve">IV. Models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500732421875" w:line="263.95045280456543" w:lineRule="auto"/>
        <w:ind w:left="316.7010498046875" w:right="13.08349609375" w:hanging="0.70068359375"/>
        <w:jc w:val="both"/>
        <w:rPr>
          <w:rFonts w:ascii="Times New Roman" w:cs="Times New Roman" w:eastAsia="Times New Roman" w:hAnsi="Times New Roman"/>
          <w:b w:val="0"/>
          <w:i w:val="0"/>
          <w:smallCaps w:val="0"/>
          <w:strike w:val="0"/>
          <w:color w:val="000000"/>
          <w:sz w:val="20.555543899536133"/>
          <w:szCs w:val="20.555543899536133"/>
          <w:u w:val="none"/>
          <w:shd w:fill="auto" w:val="clear"/>
          <w:vertAlign w:val="baseline"/>
        </w:rPr>
        <w:sectPr>
          <w:type w:val="continuous"/>
          <w:pgSz w:h="16840" w:w="11900" w:orient="portrait"/>
          <w:pgMar w:bottom="1468.800048828125" w:top="1404.044189453125" w:left="1055.7664489746094" w:right="1066.400146484375" w:header="0" w:footer="720"/>
          <w:cols w:equalWidth="0" w:num="2">
            <w:col w:space="0" w:w="4900"/>
            <w:col w:space="0" w:w="4900"/>
          </w:cols>
        </w:sectPr>
      </w:pP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We have built </w:t>
      </w:r>
      <w:r w:rsidDel="00000000" w:rsidR="00000000" w:rsidRPr="00000000">
        <w:rPr>
          <w:rFonts w:ascii="Times New Roman" w:cs="Times New Roman" w:eastAsia="Times New Roman" w:hAnsi="Times New Roman"/>
          <w:sz w:val="23.35866355895996"/>
          <w:szCs w:val="23.35866355895996"/>
          <w:rtl w:val="0"/>
        </w:rPr>
        <w:t xml:space="preserve">2</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multiclass classifiers: Random  Forest Classifier (RF), Decision Trees Classifier  (DT)</w:t>
      </w:r>
      <w:r w:rsidDel="00000000" w:rsidR="00000000" w:rsidRPr="00000000">
        <w:rPr>
          <w:rFonts w:ascii="Times New Roman" w:cs="Times New Roman" w:eastAsia="Times New Roman" w:hAnsi="Times New Roman"/>
          <w:sz w:val="23.35866355895996"/>
          <w:szCs w:val="23.35866355895996"/>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86181640625" w:line="262.92386054992676" w:lineRule="auto"/>
        <w:ind w:left="9.809646606445312" w:right="263.6065673828125" w:hanging="3.036346435546875"/>
        <w:jc w:val="both"/>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Decision Trees Classifier builds a decision tree  according to the information gain for each  </w:t>
      </w:r>
      <w:r w:rsidDel="00000000" w:rsidR="00000000" w:rsidRPr="00000000">
        <w:rPr>
          <w:rFonts w:ascii="Times New Roman" w:cs="Times New Roman" w:eastAsia="Times New Roman" w:hAnsi="Times New Roman"/>
          <w:sz w:val="23.35866355895996"/>
          <w:szCs w:val="23.35866355895996"/>
          <w:rtl w:val="0"/>
        </w:rPr>
        <w:t xml:space="preserve">attribute</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It chooses the attribute with the  largest information gain at each node, and stops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505859375" w:line="262.92351722717285" w:lineRule="auto"/>
        <w:ind w:left="2.5691986083984375" w:right="258.7945556640625" w:firstLine="8.641815185546875"/>
        <w:jc w:val="both"/>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adding </w:t>
      </w:r>
      <w:r w:rsidDel="00000000" w:rsidR="00000000" w:rsidRPr="00000000">
        <w:rPr>
          <w:rFonts w:ascii="Times New Roman" w:cs="Times New Roman" w:eastAsia="Times New Roman" w:hAnsi="Times New Roman"/>
          <w:sz w:val="23.35866355895996"/>
          <w:szCs w:val="23.35866355895996"/>
          <w:rtl w:val="0"/>
        </w:rPr>
        <w:t xml:space="preserve">nodes</w:t>
      </w: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when every attribute has already  been included along this path through the tree,  or the training examples associated with this  leaf node all have the same target attribute value.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9384765625" w:line="262.92386054992676" w:lineRule="auto"/>
        <w:ind w:left="2.5691986083984375" w:right="263.414306640625" w:firstLine="4.2041015625"/>
        <w:jc w:val="both"/>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Random Forest Classifier repeatedly selects, by  bagging, a random sample with replacement of  the training set and fit 1000 trees to the samples.  With each tree-fitting with an individual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680419921875" w:line="352.7427005767822" w:lineRule="auto"/>
        <w:ind w:left="0" w:right="684.68994140625" w:firstLine="0"/>
        <w:jc w:val="left"/>
        <w:rPr>
          <w:rFonts w:ascii="Cambria Math" w:cs="Cambria Math" w:eastAsia="Cambria Math" w:hAnsi="Cambria Math"/>
          <w:b w:val="0"/>
          <w:i w:val="0"/>
          <w:smallCaps w:val="0"/>
          <w:strike w:val="0"/>
          <w:color w:val="000000"/>
          <w:sz w:val="19.621238708496094"/>
          <w:szCs w:val="19.62123870849609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12353515625" w:line="262.92351722717285" w:lineRule="auto"/>
        <w:ind w:left="10.743865966796875" w:right="263.6065673828125" w:hanging="10.743865966796875"/>
        <w:jc w:val="left"/>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866355895996"/>
          <w:szCs w:val="23.3586635589599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40234375" w:line="240" w:lineRule="auto"/>
        <w:ind w:left="0" w:right="135.777587890625" w:firstLine="0"/>
        <w:jc w:val="right"/>
        <w:rPr>
          <w:rFonts w:ascii="Cambria" w:cs="Cambria" w:eastAsia="Cambria" w:hAnsi="Cambria"/>
          <w:b w:val="0"/>
          <w:i w:val="0"/>
          <w:smallCaps w:val="0"/>
          <w:strike w:val="0"/>
          <w:color w:val="000000"/>
          <w:sz w:val="19.621238708496094"/>
          <w:szCs w:val="19.62123870849609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0703125" w:line="244.53529357910156" w:lineRule="auto"/>
        <w:ind w:left="782.6959228515625" w:right="160.8056640625" w:firstLine="0"/>
        <w:jc w:val="center"/>
        <w:rPr>
          <w:rFonts w:ascii="Calibri" w:cs="Calibri" w:eastAsia="Calibri" w:hAnsi="Calibri"/>
          <w:b w:val="0"/>
          <w:i w:val="0"/>
          <w:smallCaps w:val="0"/>
          <w:strike w:val="0"/>
          <w:color w:val="000000"/>
          <w:sz w:val="19.621238708496094"/>
          <w:szCs w:val="19.62123870849609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9.621238708496094"/>
          <w:szCs w:val="19.621238708496094"/>
          <w:u w:val="none"/>
          <w:shd w:fill="auto" w:val="clear"/>
          <w:vertAlign w:val="baseline"/>
        </w:rPr>
        <w:sectPr>
          <w:type w:val="continuous"/>
          <w:pgSz w:h="16840" w:w="11900" w:orient="portrait"/>
          <w:pgMar w:bottom="1468.800048828125" w:top="1404.044189453125" w:left="1053.197250366211" w:right="1089.893798828125" w:header="0" w:footer="720"/>
          <w:cols w:equalWidth="0" w:num="2">
            <w:col w:space="0" w:w="4880"/>
            <w:col w:space="0" w:w="4880"/>
          </w:cols>
        </w:sect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619384765625" w:line="240" w:lineRule="auto"/>
        <w:ind w:left="0" w:right="0" w:firstLine="0"/>
        <w:jc w:val="left"/>
        <w:rPr>
          <w:rFonts w:ascii="Cambria Math" w:cs="Cambria Math" w:eastAsia="Cambria Math" w:hAnsi="Cambria Math"/>
          <w:b w:val="0"/>
          <w:i w:val="0"/>
          <w:smallCaps w:val="0"/>
          <w:strike w:val="0"/>
          <w:color w:val="000000"/>
          <w:sz w:val="19.621238708496094"/>
          <w:szCs w:val="19.62123870849609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621238708496094"/>
          <w:szCs w:val="19.62123870849609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98828125" w:line="240" w:lineRule="auto"/>
        <w:ind w:left="1566.5055847167969" w:right="0" w:firstLine="0"/>
        <w:jc w:val="left"/>
        <w:rPr>
          <w:rFonts w:ascii="Georgia" w:cs="Georgia" w:eastAsia="Georgia" w:hAnsi="Georgia"/>
          <w:b w:val="1"/>
          <w:i w:val="0"/>
          <w:smallCaps w:val="0"/>
          <w:strike w:val="0"/>
          <w:color w:val="000000"/>
          <w:sz w:val="27.096088409423828"/>
          <w:szCs w:val="27.096088409423828"/>
          <w:u w:val="none"/>
          <w:shd w:fill="auto" w:val="clear"/>
          <w:vertAlign w:val="baseline"/>
        </w:rPr>
      </w:pPr>
      <w:r w:rsidDel="00000000" w:rsidR="00000000" w:rsidRPr="00000000">
        <w:rPr>
          <w:rFonts w:ascii="Georgia" w:cs="Georgia" w:eastAsia="Georgia" w:hAnsi="Georgia"/>
          <w:b w:val="1"/>
          <w:i w:val="0"/>
          <w:smallCaps w:val="0"/>
          <w:strike w:val="0"/>
          <w:color w:val="000000"/>
          <w:sz w:val="27.096088409423828"/>
          <w:szCs w:val="27.096088409423828"/>
          <w:u w:val="none"/>
          <w:shd w:fill="auto" w:val="clear"/>
          <w:vertAlign w:val="baseline"/>
          <w:rtl w:val="0"/>
        </w:rPr>
        <w:t xml:space="preserve">V. Results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298828125" w:line="240" w:lineRule="auto"/>
        <w:ind w:left="0" w:right="0" w:firstLine="0"/>
        <w:rPr>
          <w:rFonts w:ascii="Georgia" w:cs="Georgia" w:eastAsia="Georgia" w:hAnsi="Georgia"/>
          <w:b w:val="1"/>
          <w:sz w:val="27.096088409423828"/>
          <w:szCs w:val="27.096088409423828"/>
        </w:rPr>
      </w:pPr>
      <w:r w:rsidDel="00000000" w:rsidR="00000000" w:rsidRPr="00000000">
        <w:rPr>
          <w:rFonts w:ascii="Georgia" w:cs="Georgia" w:eastAsia="Georgia" w:hAnsi="Georgia"/>
          <w:b w:val="1"/>
          <w:sz w:val="27.096088409423828"/>
          <w:szCs w:val="27.096088409423828"/>
          <w:rtl w:val="0"/>
        </w:rPr>
        <w:t xml:space="preserve">Refitting Model on all available data excluding Big Mountain resort and calculating expected Big Mountain ticket price from the model using training data lead to modeled price $95.87 With actual price $81.00 and even with the expected mean absolute error of $10.39 we can see that price can be increased. By creating a plot_compare function we visualize our Big Mountain sit in the distribution. When we make a scenario's prediction, adding 1 run, 150 feet of vertical drop and installing an additional chair lift gives us the possibility to increase the price by $1.99. Over the season, this could be expected to amount to $3474638. Increasing a snow making area along with mentioned features together does not make a difference. No difference in adding the longest run o.2 miles and snow making by 4. Longest run is the least important in our random forest model in opposite to the linear model.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6310729980469" w:line="240" w:lineRule="auto"/>
        <w:ind w:left="0" w:right="0" w:firstLine="0"/>
        <w:jc w:val="center"/>
        <w:rPr>
          <w:rFonts w:ascii="Calibri" w:cs="Calibri" w:eastAsia="Calibri" w:hAnsi="Calibri"/>
          <w:b w:val="0"/>
          <w:i w:val="0"/>
          <w:smallCaps w:val="0"/>
          <w:strike w:val="0"/>
          <w:color w:val="000000"/>
          <w:sz w:val="21.489849090576172"/>
          <w:szCs w:val="21.48984909057617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555543899536133"/>
          <w:szCs w:val="20.555543899536133"/>
          <w:u w:val="none"/>
          <w:shd w:fill="auto" w:val="clear"/>
          <w:vertAlign w:val="baseline"/>
        </w:rPr>
        <w:sectPr>
          <w:type w:val="continuous"/>
          <w:pgSz w:h="16840" w:w="11900" w:orient="portrait"/>
          <w:pgMar w:bottom="1468.800048828125" w:top="1404.044189453125" w:left="1055.7664489746094" w:right="1018.58154296875" w:header="0" w:footer="720"/>
          <w:cols w:equalWidth="0" w:num="2">
            <w:col w:space="0" w:w="4920"/>
            <w:col w:space="0" w:w="4920"/>
          </w:cols>
        </w:sect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7265625" w:line="240" w:lineRule="auto"/>
        <w:ind w:left="170.80276489257812" w:right="0" w:firstLine="0"/>
        <w:jc w:val="left"/>
        <w:rPr>
          <w:rFonts w:ascii="Times New Roman" w:cs="Times New Roman" w:eastAsia="Times New Roman" w:hAnsi="Times New Roman"/>
          <w:b w:val="0"/>
          <w:i w:val="0"/>
          <w:smallCaps w:val="0"/>
          <w:strike w:val="0"/>
          <w:color w:val="000000"/>
          <w:sz w:val="20.555543899536133"/>
          <w:szCs w:val="20.55554389953613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973377227783" w:lineRule="auto"/>
        <w:ind w:left="43.17817687988281" w:right="367.674560546875" w:firstLine="0"/>
        <w:jc w:val="left"/>
        <w:rPr>
          <w:rFonts w:ascii="Cambria" w:cs="Cambria" w:eastAsia="Cambria" w:hAnsi="Cambria"/>
          <w:b w:val="0"/>
          <w:i w:val="0"/>
          <w:smallCaps w:val="0"/>
          <w:strike w:val="0"/>
          <w:color w:val="000000"/>
          <w:sz w:val="19.621238708496094"/>
          <w:szCs w:val="19.62123870849609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311889648438" w:line="240" w:lineRule="auto"/>
        <w:ind w:left="0" w:right="0" w:firstLine="0"/>
        <w:jc w:val="center"/>
        <w:rPr>
          <w:rFonts w:ascii="Calibri" w:cs="Calibri" w:eastAsia="Calibri" w:hAnsi="Calibri"/>
          <w:b w:val="0"/>
          <w:i w:val="0"/>
          <w:smallCaps w:val="0"/>
          <w:strike w:val="0"/>
          <w:color w:val="000000"/>
          <w:sz w:val="21.489849090576172"/>
          <w:szCs w:val="21.489849090576172"/>
          <w:u w:val="none"/>
          <w:shd w:fill="auto" w:val="clear"/>
          <w:vertAlign w:val="baseline"/>
        </w:rPr>
      </w:pPr>
      <w:r w:rsidDel="00000000" w:rsidR="00000000" w:rsidRPr="00000000">
        <w:rPr>
          <w:rtl w:val="0"/>
        </w:rPr>
      </w:r>
    </w:p>
    <w:sectPr>
      <w:type w:val="continuous"/>
      <w:pgSz w:h="16840" w:w="11900" w:orient="portrait"/>
      <w:pgMar w:bottom="1468.800048828125" w:top="1404.044189453125" w:left="1053.197250366211" w:right="973.94775390625" w:header="0" w:footer="720"/>
      <w:cols w:equalWidth="0" w:num="2">
        <w:col w:space="0" w:w="4940"/>
        <w:col w:space="0" w:w="49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