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0"/>
        <w:gridCol w:w="6660"/>
      </w:tblGrid>
      <w:tr w:rsidR="00ED4DD8" w:rsidRPr="00C940B3" w14:paraId="419B8628" w14:textId="77777777" w:rsidTr="001114AF">
        <w:tc>
          <w:tcPr>
            <w:tcW w:w="4140" w:type="dxa"/>
          </w:tcPr>
          <w:p w14:paraId="4F3A23C2" w14:textId="149B4038" w:rsidR="00ED4DD8" w:rsidRPr="00345DA3" w:rsidRDefault="00F948B5" w:rsidP="00467E5D">
            <w:pPr>
              <w:rPr>
                <w:rFonts w:ascii="Corbel" w:hAnsi="Corbel"/>
                <w:b/>
                <w:sz w:val="36"/>
                <w:szCs w:val="36"/>
              </w:rPr>
            </w:pPr>
            <w:proofErr w:type="spellStart"/>
            <w:r>
              <w:rPr>
                <w:rFonts w:ascii="Corbel" w:hAnsi="Corbel"/>
                <w:b/>
                <w:sz w:val="36"/>
                <w:szCs w:val="36"/>
              </w:rPr>
              <w:t>Humayun</w:t>
            </w:r>
            <w:proofErr w:type="spellEnd"/>
            <w:r w:rsidR="00467E5D">
              <w:rPr>
                <w:rFonts w:ascii="Corbel" w:hAnsi="Corbel"/>
                <w:b/>
                <w:sz w:val="36"/>
                <w:szCs w:val="36"/>
              </w:rPr>
              <w:t xml:space="preserve"> Ahmed</w:t>
            </w:r>
            <w:r>
              <w:rPr>
                <w:rFonts w:ascii="Corbel" w:hAnsi="Corbel"/>
                <w:b/>
                <w:sz w:val="36"/>
                <w:szCs w:val="36"/>
              </w:rPr>
              <w:t>, MBA</w:t>
            </w:r>
          </w:p>
        </w:tc>
        <w:tc>
          <w:tcPr>
            <w:tcW w:w="6660" w:type="dxa"/>
          </w:tcPr>
          <w:p w14:paraId="36C80520" w14:textId="321F18D5" w:rsidR="00ED4DD8" w:rsidRPr="00C940B3" w:rsidRDefault="00E93BA9" w:rsidP="00ED4DD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514</w:t>
            </w:r>
            <w:r w:rsidR="00ED4DD8" w:rsidRPr="00C940B3">
              <w:rPr>
                <w:rFonts w:ascii="Corbel" w:hAnsi="Corbel"/>
              </w:rPr>
              <w:t>-</w:t>
            </w:r>
            <w:r>
              <w:rPr>
                <w:rFonts w:ascii="Corbel" w:hAnsi="Corbel"/>
              </w:rPr>
              <w:t>649</w:t>
            </w:r>
            <w:r w:rsidR="00ED4DD8" w:rsidRPr="00C940B3">
              <w:rPr>
                <w:rFonts w:ascii="Corbel" w:hAnsi="Corbel"/>
              </w:rPr>
              <w:t>-</w:t>
            </w:r>
            <w:r>
              <w:rPr>
                <w:rFonts w:ascii="Corbel" w:hAnsi="Corbel"/>
              </w:rPr>
              <w:t>1502</w:t>
            </w:r>
            <w:r w:rsidR="00ED4DD8" w:rsidRPr="00C940B3">
              <w:rPr>
                <w:rFonts w:ascii="Corbel" w:hAnsi="Corbel"/>
              </w:rPr>
              <w:t xml:space="preserve"> | </w:t>
            </w:r>
            <w:r w:rsidR="00E033D7">
              <w:rPr>
                <w:rFonts w:ascii="Corbel" w:hAnsi="Corbel"/>
              </w:rPr>
              <w:t>Scarborough, ON,M1K 3</w:t>
            </w:r>
            <w:r w:rsidR="00E033D7" w:rsidRPr="00E033D7">
              <w:rPr>
                <w:rFonts w:ascii="Corbel" w:hAnsi="Corbel"/>
              </w:rPr>
              <w:t>X</w:t>
            </w:r>
            <w:r w:rsidR="00E033D7">
              <w:rPr>
                <w:rFonts w:ascii="Corbel" w:hAnsi="Corbel"/>
              </w:rPr>
              <w:t xml:space="preserve">9 </w:t>
            </w:r>
          </w:p>
          <w:p w14:paraId="339A4D7D" w14:textId="5A6CDD90" w:rsidR="00ED4DD8" w:rsidRPr="00C940B3" w:rsidRDefault="00D63328" w:rsidP="00ED4DD8">
            <w:pPr>
              <w:jc w:val="right"/>
              <w:rPr>
                <w:rFonts w:ascii="Corbel" w:hAnsi="Corbel"/>
              </w:rPr>
            </w:pPr>
            <w:r>
              <w:rPr>
                <w:rFonts w:ascii="Corbel" w:hAnsi="Corbel"/>
              </w:rPr>
              <w:t>hahmedripon</w:t>
            </w:r>
            <w:r w:rsidR="00ED4DD8" w:rsidRPr="00C940B3">
              <w:rPr>
                <w:rFonts w:ascii="Corbel" w:hAnsi="Corbel"/>
              </w:rPr>
              <w:t>@</w:t>
            </w:r>
            <w:r>
              <w:rPr>
                <w:rFonts w:ascii="Corbel" w:hAnsi="Corbel"/>
              </w:rPr>
              <w:t>outlook</w:t>
            </w:r>
            <w:r w:rsidR="00ED4DD8" w:rsidRPr="00C940B3">
              <w:rPr>
                <w:rFonts w:ascii="Corbel" w:hAnsi="Corbel"/>
              </w:rPr>
              <w:t xml:space="preserve">.com | </w:t>
            </w:r>
            <w:hyperlink r:id="rId8" w:history="1">
              <w:r w:rsidR="00ED4DD8" w:rsidRPr="00E63530">
                <w:rPr>
                  <w:rStyle w:val="Hyperlink"/>
                  <w:rFonts w:ascii="Corbel" w:hAnsi="Corbel"/>
                </w:rPr>
                <w:t>LinkedIn</w:t>
              </w:r>
            </w:hyperlink>
          </w:p>
        </w:tc>
      </w:tr>
    </w:tbl>
    <w:p w14:paraId="06768CE5" w14:textId="26FDF5B0" w:rsidR="008877D9" w:rsidRPr="00345DA3" w:rsidRDefault="008877D9">
      <w:pPr>
        <w:rPr>
          <w:rFonts w:ascii="Corbel" w:hAnsi="Corbel"/>
          <w:sz w:val="36"/>
          <w:szCs w:val="36"/>
        </w:rPr>
      </w:pP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  <w:gridCol w:w="8249"/>
      </w:tblGrid>
      <w:tr w:rsidR="00390119" w:rsidRPr="00C940B3" w14:paraId="542FB1FF" w14:textId="77777777" w:rsidTr="00E87BD0">
        <w:tc>
          <w:tcPr>
            <w:tcW w:w="0" w:type="auto"/>
          </w:tcPr>
          <w:p w14:paraId="0D07D0F0" w14:textId="470B7BEB" w:rsidR="008877D9" w:rsidRPr="00E87BD0" w:rsidRDefault="003669F1" w:rsidP="003669F1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FINANCIAL SERVICE </w:t>
            </w:r>
            <w:r w:rsidR="00390119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R</w:t>
            </w: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EPRESENTATIVE</w:t>
            </w:r>
          </w:p>
        </w:tc>
        <w:tc>
          <w:tcPr>
            <w:tcW w:w="0" w:type="auto"/>
          </w:tcPr>
          <w:p w14:paraId="4945B3D9" w14:textId="3F15961A" w:rsidR="00F50B7B" w:rsidRPr="00C940B3" w:rsidRDefault="00AE0583" w:rsidP="006C18F6">
            <w:pPr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Organized, self-driven</w:t>
            </w:r>
            <w:r w:rsidR="00A3631A">
              <w:rPr>
                <w:rFonts w:ascii="Corbel" w:hAnsi="Corbel"/>
                <w:szCs w:val="19"/>
              </w:rPr>
              <w:t xml:space="preserve"> </w:t>
            </w:r>
            <w:r w:rsidR="00A3631A" w:rsidRPr="00A3631A">
              <w:rPr>
                <w:rFonts w:ascii="Corbel" w:hAnsi="Corbel"/>
                <w:b/>
                <w:szCs w:val="19"/>
              </w:rPr>
              <w:t>finance professional</w:t>
            </w:r>
            <w:r w:rsidR="006C18F6">
              <w:rPr>
                <w:rFonts w:ascii="Corbel" w:hAnsi="Corbel"/>
                <w:szCs w:val="19"/>
              </w:rPr>
              <w:t xml:space="preserve"> with 5</w:t>
            </w:r>
            <w:r w:rsidR="00A3631A">
              <w:rPr>
                <w:rFonts w:ascii="Corbel" w:hAnsi="Corbel"/>
                <w:szCs w:val="19"/>
              </w:rPr>
              <w:t xml:space="preserve"> years’ </w:t>
            </w:r>
            <w:r w:rsidR="00A97490">
              <w:rPr>
                <w:rFonts w:ascii="Corbel" w:hAnsi="Corbel"/>
                <w:szCs w:val="19"/>
              </w:rPr>
              <w:t>achievement</w:t>
            </w:r>
            <w:r w:rsidR="00DB3305">
              <w:rPr>
                <w:rFonts w:ascii="Corbel" w:hAnsi="Corbel"/>
                <w:szCs w:val="19"/>
              </w:rPr>
              <w:t xml:space="preserve"> in</w:t>
            </w:r>
            <w:r w:rsidR="00B25735">
              <w:rPr>
                <w:rFonts w:ascii="Corbel" w:hAnsi="Corbel"/>
                <w:szCs w:val="19"/>
              </w:rPr>
              <w:t xml:space="preserve"> </w:t>
            </w:r>
            <w:r w:rsidR="0016023D">
              <w:rPr>
                <w:rFonts w:ascii="Corbel" w:hAnsi="Corbel"/>
                <w:szCs w:val="19"/>
              </w:rPr>
              <w:t>fast</w:t>
            </w:r>
            <w:r w:rsidR="00DA0C85">
              <w:rPr>
                <w:rFonts w:ascii="Corbel" w:hAnsi="Corbel"/>
                <w:szCs w:val="19"/>
              </w:rPr>
              <w:t>-paced</w:t>
            </w:r>
            <w:r w:rsidR="00DB3305">
              <w:rPr>
                <w:rFonts w:ascii="Corbel" w:hAnsi="Corbel"/>
                <w:szCs w:val="19"/>
              </w:rPr>
              <w:t xml:space="preserve"> </w:t>
            </w:r>
            <w:r w:rsidR="000D39EE">
              <w:rPr>
                <w:rFonts w:ascii="Corbel" w:hAnsi="Corbel"/>
                <w:szCs w:val="19"/>
              </w:rPr>
              <w:t xml:space="preserve">investment </w:t>
            </w:r>
            <w:r w:rsidR="007D028A">
              <w:rPr>
                <w:rFonts w:ascii="Corbel" w:hAnsi="Corbel"/>
                <w:szCs w:val="19"/>
              </w:rPr>
              <w:t>management</w:t>
            </w:r>
            <w:r w:rsidR="00D30FE4">
              <w:rPr>
                <w:rFonts w:ascii="Corbel" w:hAnsi="Corbel"/>
                <w:szCs w:val="19"/>
              </w:rPr>
              <w:t xml:space="preserve"> and </w:t>
            </w:r>
            <w:r w:rsidR="00F320AE">
              <w:rPr>
                <w:rFonts w:ascii="Corbel" w:hAnsi="Corbel"/>
                <w:szCs w:val="19"/>
              </w:rPr>
              <w:t xml:space="preserve">financial services </w:t>
            </w:r>
            <w:r w:rsidR="00D30FE4">
              <w:rPr>
                <w:rFonts w:ascii="Corbel" w:hAnsi="Corbel"/>
                <w:szCs w:val="19"/>
              </w:rPr>
              <w:t>industries.</w:t>
            </w:r>
            <w:r w:rsidR="00C809A9">
              <w:rPr>
                <w:rFonts w:ascii="Corbel" w:hAnsi="Corbel"/>
                <w:szCs w:val="19"/>
              </w:rPr>
              <w:t xml:space="preserve"> </w:t>
            </w:r>
            <w:r w:rsidR="00AD7A78">
              <w:rPr>
                <w:rFonts w:ascii="Corbel" w:hAnsi="Corbel"/>
                <w:szCs w:val="19"/>
              </w:rPr>
              <w:t xml:space="preserve">Outstanding data analyst </w:t>
            </w:r>
            <w:r w:rsidR="007312BE">
              <w:rPr>
                <w:rFonts w:ascii="Corbel" w:hAnsi="Corbel"/>
                <w:szCs w:val="19"/>
              </w:rPr>
              <w:t xml:space="preserve">supports </w:t>
            </w:r>
            <w:r w:rsidR="00C3608A">
              <w:rPr>
                <w:rFonts w:ascii="Corbel" w:hAnsi="Corbel"/>
                <w:szCs w:val="19"/>
              </w:rPr>
              <w:t xml:space="preserve">sales </w:t>
            </w:r>
            <w:r w:rsidR="00677337">
              <w:rPr>
                <w:rFonts w:ascii="Corbel" w:hAnsi="Corbel"/>
                <w:szCs w:val="19"/>
              </w:rPr>
              <w:t>growth</w:t>
            </w:r>
            <w:r w:rsidR="00C3608A">
              <w:rPr>
                <w:rFonts w:ascii="Corbel" w:hAnsi="Corbel"/>
                <w:szCs w:val="19"/>
              </w:rPr>
              <w:t xml:space="preserve"> with </w:t>
            </w:r>
            <w:r w:rsidR="00EE3C7B">
              <w:rPr>
                <w:rFonts w:ascii="Corbel" w:hAnsi="Corbel"/>
                <w:szCs w:val="19"/>
              </w:rPr>
              <w:t xml:space="preserve">investment, trend, </w:t>
            </w:r>
            <w:r w:rsidR="00BD5D86">
              <w:rPr>
                <w:rFonts w:ascii="Corbel" w:hAnsi="Corbel"/>
                <w:szCs w:val="19"/>
              </w:rPr>
              <w:t>risk analysis</w:t>
            </w:r>
            <w:r w:rsidR="00EE3C7B">
              <w:rPr>
                <w:rFonts w:ascii="Corbel" w:hAnsi="Corbel"/>
                <w:szCs w:val="19"/>
              </w:rPr>
              <w:t>, compliance and AML process</w:t>
            </w:r>
            <w:r w:rsidR="00BC3220">
              <w:rPr>
                <w:rFonts w:ascii="Corbel" w:hAnsi="Corbel"/>
                <w:szCs w:val="19"/>
              </w:rPr>
              <w:t xml:space="preserve">. </w:t>
            </w:r>
            <w:r w:rsidR="00601819">
              <w:rPr>
                <w:rFonts w:ascii="Corbel" w:hAnsi="Corbel"/>
                <w:szCs w:val="19"/>
              </w:rPr>
              <w:t>Excellent communicator builds</w:t>
            </w:r>
            <w:r w:rsidR="00677337">
              <w:rPr>
                <w:rFonts w:ascii="Corbel" w:hAnsi="Corbel"/>
                <w:szCs w:val="19"/>
              </w:rPr>
              <w:t xml:space="preserve"> strategic</w:t>
            </w:r>
            <w:r w:rsidR="00601819">
              <w:rPr>
                <w:rFonts w:ascii="Corbel" w:hAnsi="Corbel"/>
                <w:szCs w:val="19"/>
              </w:rPr>
              <w:t xml:space="preserve"> relationships with stakeholders and cl</w:t>
            </w:r>
            <w:r w:rsidR="005712C1">
              <w:rPr>
                <w:rFonts w:ascii="Corbel" w:hAnsi="Corbel"/>
                <w:szCs w:val="19"/>
              </w:rPr>
              <w:t>ients</w:t>
            </w:r>
            <w:r w:rsidR="00677337">
              <w:rPr>
                <w:rFonts w:ascii="Corbel" w:hAnsi="Corbel"/>
                <w:szCs w:val="19"/>
              </w:rPr>
              <w:t xml:space="preserve">. </w:t>
            </w:r>
            <w:r w:rsidR="007066EE">
              <w:rPr>
                <w:rFonts w:ascii="Corbel" w:hAnsi="Corbel"/>
                <w:szCs w:val="19"/>
              </w:rPr>
              <w:t xml:space="preserve">Proficient in </w:t>
            </w:r>
            <w:r w:rsidR="0074182E">
              <w:rPr>
                <w:rFonts w:ascii="Corbel" w:hAnsi="Corbel"/>
                <w:szCs w:val="19"/>
              </w:rPr>
              <w:t>advanced MS Excel</w:t>
            </w:r>
            <w:r w:rsidR="00510D1A">
              <w:rPr>
                <w:rFonts w:ascii="Corbel" w:hAnsi="Corbel"/>
                <w:szCs w:val="19"/>
              </w:rPr>
              <w:t xml:space="preserve"> and Hi-Trust</w:t>
            </w:r>
            <w:r w:rsidR="0074182E">
              <w:rPr>
                <w:rFonts w:ascii="Corbel" w:hAnsi="Corbel"/>
                <w:szCs w:val="19"/>
              </w:rPr>
              <w:t xml:space="preserve">. </w:t>
            </w:r>
            <w:r w:rsidR="00085D6A">
              <w:rPr>
                <w:rFonts w:ascii="Corbel" w:hAnsi="Corbel"/>
                <w:szCs w:val="19"/>
              </w:rPr>
              <w:t xml:space="preserve">Multilingual English / Bangla / Hindi. </w:t>
            </w:r>
            <w:r w:rsidR="000041AD">
              <w:rPr>
                <w:rFonts w:ascii="Corbel" w:hAnsi="Corbel"/>
                <w:szCs w:val="19"/>
              </w:rPr>
              <w:t xml:space="preserve">Canadian Securities </w:t>
            </w:r>
            <w:r w:rsidR="009B482E">
              <w:rPr>
                <w:rFonts w:ascii="Corbel" w:hAnsi="Corbel"/>
                <w:szCs w:val="19"/>
              </w:rPr>
              <w:t>Course (</w:t>
            </w:r>
            <w:r w:rsidR="000041AD">
              <w:rPr>
                <w:rFonts w:ascii="Corbel" w:hAnsi="Corbel"/>
                <w:szCs w:val="19"/>
              </w:rPr>
              <w:t>CSC</w:t>
            </w:r>
            <w:r w:rsidR="006260C7">
              <w:rPr>
                <w:rFonts w:ascii="Corbel" w:hAnsi="Corbel"/>
                <w:szCs w:val="19"/>
              </w:rPr>
              <w:t xml:space="preserve">) </w:t>
            </w:r>
            <w:r w:rsidR="009F336D">
              <w:rPr>
                <w:rFonts w:ascii="Corbel" w:hAnsi="Corbel"/>
                <w:szCs w:val="19"/>
              </w:rPr>
              <w:t>expected 20</w:t>
            </w:r>
            <w:r w:rsidR="00F30124">
              <w:rPr>
                <w:rFonts w:ascii="Corbel" w:hAnsi="Corbel"/>
                <w:szCs w:val="19"/>
              </w:rPr>
              <w:t>20</w:t>
            </w:r>
            <w:r w:rsidR="009F336D">
              <w:rPr>
                <w:rFonts w:ascii="Corbel" w:hAnsi="Corbel"/>
                <w:szCs w:val="19"/>
              </w:rPr>
              <w:t>.</w:t>
            </w:r>
            <w:r w:rsidR="00B60E53">
              <w:rPr>
                <w:rFonts w:ascii="Corbel" w:hAnsi="Corbel"/>
                <w:szCs w:val="19"/>
              </w:rPr>
              <w:t xml:space="preserve"> </w:t>
            </w:r>
          </w:p>
          <w:p w14:paraId="62B45518" w14:textId="0A9144F7" w:rsidR="008877D9" w:rsidRPr="00C940B3" w:rsidRDefault="008877D9" w:rsidP="00F95356">
            <w:pPr>
              <w:spacing w:before="120" w:line="300" w:lineRule="auto"/>
              <w:rPr>
                <w:rFonts w:ascii="Corbel" w:hAnsi="Corbel"/>
                <w:b/>
                <w:szCs w:val="19"/>
              </w:rPr>
            </w:pPr>
            <w:r w:rsidRPr="00C940B3">
              <w:rPr>
                <w:rFonts w:ascii="Corbel" w:hAnsi="Corbel"/>
                <w:b/>
                <w:szCs w:val="19"/>
              </w:rPr>
              <w:t>Core Competencies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124"/>
              <w:gridCol w:w="4125"/>
            </w:tblGrid>
            <w:tr w:rsidR="00E87BD0" w:rsidRPr="00C940B3" w14:paraId="755AE25F" w14:textId="77777777" w:rsidTr="00FF0AD2">
              <w:tc>
                <w:tcPr>
                  <w:tcW w:w="4139" w:type="dxa"/>
                </w:tcPr>
                <w:p w14:paraId="0DA4EFC4" w14:textId="66DEB125" w:rsidR="00F50B7B" w:rsidRPr="00C940B3" w:rsidRDefault="00537B1A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 xml:space="preserve">Financial Analysis &amp; </w:t>
                  </w:r>
                  <w:r w:rsidR="00E940C9">
                    <w:rPr>
                      <w:rFonts w:ascii="Corbel" w:hAnsi="Corbel"/>
                      <w:szCs w:val="19"/>
                    </w:rPr>
                    <w:t>Budgetin</w:t>
                  </w:r>
                  <w:bookmarkStart w:id="0" w:name="_GoBack"/>
                  <w:bookmarkEnd w:id="0"/>
                  <w:r w:rsidR="00E940C9">
                    <w:rPr>
                      <w:rFonts w:ascii="Corbel" w:hAnsi="Corbel"/>
                      <w:szCs w:val="19"/>
                    </w:rPr>
                    <w:t>g</w:t>
                  </w:r>
                </w:p>
                <w:p w14:paraId="0B8EECCD" w14:textId="210A7ADD" w:rsidR="00F50B7B" w:rsidRPr="00C940B3" w:rsidRDefault="004C374F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Investment</w:t>
                  </w:r>
                  <w:r w:rsidR="007C2FAC">
                    <w:rPr>
                      <w:rFonts w:ascii="Corbel" w:hAnsi="Corbel"/>
                      <w:szCs w:val="19"/>
                    </w:rPr>
                    <w:t xml:space="preserve"> &amp; Trend</w:t>
                  </w:r>
                  <w:r>
                    <w:rPr>
                      <w:rFonts w:ascii="Corbel" w:hAnsi="Corbel"/>
                      <w:szCs w:val="19"/>
                    </w:rPr>
                    <w:t xml:space="preserve"> Analysis</w:t>
                  </w:r>
                </w:p>
                <w:p w14:paraId="051F299A" w14:textId="6A679C04" w:rsidR="00F50B7B" w:rsidRPr="00C940B3" w:rsidRDefault="00291168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Risk Analysis</w:t>
                  </w:r>
                </w:p>
                <w:p w14:paraId="178BA41B" w14:textId="326B41D6" w:rsidR="00F50B7B" w:rsidRPr="00C940B3" w:rsidRDefault="001E1B27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Business Partnership</w:t>
                  </w:r>
                </w:p>
              </w:tc>
              <w:tc>
                <w:tcPr>
                  <w:tcW w:w="4139" w:type="dxa"/>
                </w:tcPr>
                <w:p w14:paraId="63236B42" w14:textId="7749DDE1" w:rsidR="00F50B7B" w:rsidRPr="00C940B3" w:rsidRDefault="008921F9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Anti-Money Laundering (AML)</w:t>
                  </w:r>
                </w:p>
                <w:p w14:paraId="60D6BFCE" w14:textId="2DCEA61B" w:rsidR="00F50B7B" w:rsidRPr="00C940B3" w:rsidRDefault="00014105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Fund</w:t>
                  </w:r>
                  <w:r w:rsidR="003942FF">
                    <w:rPr>
                      <w:rFonts w:ascii="Corbel" w:hAnsi="Corbel"/>
                      <w:szCs w:val="19"/>
                    </w:rPr>
                    <w:t>-</w:t>
                  </w:r>
                  <w:r>
                    <w:rPr>
                      <w:rFonts w:ascii="Corbel" w:hAnsi="Corbel"/>
                      <w:szCs w:val="19"/>
                    </w:rPr>
                    <w:t>of</w:t>
                  </w:r>
                  <w:r w:rsidR="003942FF">
                    <w:rPr>
                      <w:rFonts w:ascii="Corbel" w:hAnsi="Corbel"/>
                      <w:szCs w:val="19"/>
                    </w:rPr>
                    <w:t>-</w:t>
                  </w:r>
                  <w:r>
                    <w:rPr>
                      <w:rFonts w:ascii="Corbel" w:hAnsi="Corbel"/>
                      <w:szCs w:val="19"/>
                    </w:rPr>
                    <w:t xml:space="preserve">Funds / </w:t>
                  </w:r>
                  <w:r w:rsidR="008D0E42">
                    <w:rPr>
                      <w:rFonts w:ascii="Corbel" w:hAnsi="Corbel"/>
                      <w:szCs w:val="19"/>
                    </w:rPr>
                    <w:t>Portfolio Management</w:t>
                  </w:r>
                </w:p>
                <w:p w14:paraId="29893334" w14:textId="7C77970C" w:rsidR="00F50B7B" w:rsidRPr="00C940B3" w:rsidRDefault="00515C56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Account Reconciliations</w:t>
                  </w:r>
                </w:p>
                <w:p w14:paraId="0F7E24EA" w14:textId="255345E8" w:rsidR="00F50B7B" w:rsidRPr="00C940B3" w:rsidRDefault="00F43B85" w:rsidP="003669F1">
                  <w:pPr>
                    <w:pStyle w:val="ListParagraph"/>
                    <w:framePr w:hSpace="180" w:wrap="around" w:vAnchor="text" w:hAnchor="text" w:xAlign="right" w:y="1"/>
                    <w:numPr>
                      <w:ilvl w:val="0"/>
                      <w:numId w:val="1"/>
                    </w:numPr>
                    <w:spacing w:line="300" w:lineRule="auto"/>
                    <w:ind w:left="150" w:hanging="180"/>
                    <w:suppressOverlap/>
                    <w:rPr>
                      <w:rFonts w:ascii="Corbel" w:hAnsi="Corbel"/>
                      <w:szCs w:val="19"/>
                    </w:rPr>
                  </w:pPr>
                  <w:r>
                    <w:rPr>
                      <w:rFonts w:ascii="Corbel" w:hAnsi="Corbel"/>
                      <w:szCs w:val="19"/>
                    </w:rPr>
                    <w:t>Client Relationship Management</w:t>
                  </w:r>
                </w:p>
              </w:tc>
            </w:tr>
          </w:tbl>
          <w:p w14:paraId="441E29A0" w14:textId="77777777" w:rsidR="008877D9" w:rsidRPr="00C940B3" w:rsidRDefault="008877D9" w:rsidP="00F95356">
            <w:pPr>
              <w:spacing w:line="300" w:lineRule="auto"/>
              <w:rPr>
                <w:rFonts w:ascii="Corbel" w:hAnsi="Corbel"/>
                <w:szCs w:val="19"/>
              </w:rPr>
            </w:pPr>
          </w:p>
        </w:tc>
      </w:tr>
      <w:tr w:rsidR="00390119" w:rsidRPr="00C940B3" w14:paraId="3C4B7AEB" w14:textId="77777777" w:rsidTr="00E87BD0">
        <w:tc>
          <w:tcPr>
            <w:tcW w:w="0" w:type="auto"/>
          </w:tcPr>
          <w:p w14:paraId="3263798B" w14:textId="77777777" w:rsidR="003744DD" w:rsidRPr="00C940B3" w:rsidRDefault="003744DD" w:rsidP="00F95356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0" w:type="auto"/>
          </w:tcPr>
          <w:p w14:paraId="2D3A9AA5" w14:textId="77777777" w:rsidR="003744DD" w:rsidRPr="00C940B3" w:rsidRDefault="003744DD" w:rsidP="00F95356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90119" w:rsidRPr="00C940B3" w14:paraId="17C10BE7" w14:textId="77777777" w:rsidTr="00E87BD0">
        <w:tc>
          <w:tcPr>
            <w:tcW w:w="0" w:type="auto"/>
          </w:tcPr>
          <w:p w14:paraId="68A7741B" w14:textId="576B90FE" w:rsidR="008877D9" w:rsidRPr="00C940B3" w:rsidRDefault="004C2AE3" w:rsidP="00F95356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EXPERIENCE</w:t>
            </w:r>
          </w:p>
          <w:p w14:paraId="7B1E273E" w14:textId="5A56195B" w:rsidR="008877D9" w:rsidRPr="00C940B3" w:rsidRDefault="004C2AE3" w:rsidP="00F95356">
            <w:pPr>
              <w:spacing w:line="300" w:lineRule="auto"/>
              <w:rPr>
                <w:rFonts w:ascii="Corbel" w:hAnsi="Corbel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HIGHLIGHTS</w:t>
            </w:r>
          </w:p>
        </w:tc>
        <w:tc>
          <w:tcPr>
            <w:tcW w:w="0" w:type="auto"/>
          </w:tcPr>
          <w:p w14:paraId="7F33BBBD" w14:textId="3383DD02" w:rsidR="005B63E4" w:rsidRPr="00043515" w:rsidRDefault="00AF1EEA" w:rsidP="005B63E4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Customer Service Specialist</w:t>
            </w:r>
            <w:r w:rsidR="005B63E4">
              <w:rPr>
                <w:rFonts w:ascii="Corbel" w:hAnsi="Corbel"/>
                <w:b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Millennium1Solutions, </w:t>
            </w:r>
            <w:r w:rsidR="000A18E0">
              <w:rPr>
                <w:rFonts w:ascii="Corbel" w:hAnsi="Corbel"/>
                <w:szCs w:val="19"/>
              </w:rPr>
              <w:t>Toronto, ON</w:t>
            </w:r>
            <w:r w:rsidR="005B63E4">
              <w:rPr>
                <w:rFonts w:ascii="Corbel" w:hAnsi="Corbel"/>
                <w:szCs w:val="19"/>
              </w:rPr>
              <w:t>(July 2020 to Present)</w:t>
            </w:r>
          </w:p>
          <w:p w14:paraId="7EB62F94" w14:textId="77777777" w:rsidR="005B63E4" w:rsidRDefault="005B63E4" w:rsidP="005B63E4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Customer Service for Rogers inbound and outbound calls for existing and potential customers.</w:t>
            </w:r>
          </w:p>
          <w:p w14:paraId="2E4C2C97" w14:textId="77777777" w:rsidR="005B63E4" w:rsidRPr="00AF49AD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Manage</w:t>
            </w:r>
            <w:r w:rsidRPr="00AF49AD">
              <w:rPr>
                <w:rFonts w:ascii="Corbel" w:hAnsi="Corbel"/>
                <w:szCs w:val="19"/>
              </w:rPr>
              <w:t xml:space="preserve"> customer inquiries in a pleasant, courteous, professional and well-informed manner.</w:t>
            </w:r>
          </w:p>
          <w:p w14:paraId="3B575F05" w14:textId="77777777" w:rsidR="005B63E4" w:rsidRPr="00AF49AD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I</w:t>
            </w:r>
            <w:r w:rsidRPr="00AF49AD">
              <w:rPr>
                <w:rFonts w:ascii="Corbel" w:hAnsi="Corbel"/>
                <w:szCs w:val="19"/>
              </w:rPr>
              <w:t>dentify customer’s needs through customer contact while simultaneously reading/updating customer information on the system.</w:t>
            </w:r>
          </w:p>
          <w:p w14:paraId="21E50534" w14:textId="77777777" w:rsidR="005B63E4" w:rsidRPr="00AF49AD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AF49AD">
              <w:rPr>
                <w:rFonts w:ascii="Corbel" w:hAnsi="Corbel"/>
                <w:szCs w:val="19"/>
              </w:rPr>
              <w:t>Remain current on program and corporate products and processes.</w:t>
            </w:r>
          </w:p>
          <w:p w14:paraId="6A05732E" w14:textId="77777777" w:rsidR="005B63E4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Provide </w:t>
            </w:r>
            <w:r w:rsidRPr="00AF49AD">
              <w:rPr>
                <w:rFonts w:ascii="Corbel" w:hAnsi="Corbel"/>
                <w:szCs w:val="19"/>
              </w:rPr>
              <w:t>quality service by accurately assessing an</w:t>
            </w:r>
            <w:r>
              <w:rPr>
                <w:rFonts w:ascii="Corbel" w:hAnsi="Corbel"/>
                <w:szCs w:val="19"/>
              </w:rPr>
              <w:t xml:space="preserve">d responding to customer needs. </w:t>
            </w:r>
          </w:p>
          <w:p w14:paraId="6E209D00" w14:textId="77777777" w:rsidR="005B63E4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R</w:t>
            </w:r>
            <w:r w:rsidRPr="00AF49AD">
              <w:rPr>
                <w:rFonts w:ascii="Corbel" w:hAnsi="Corbel"/>
                <w:szCs w:val="19"/>
              </w:rPr>
              <w:t>ecommending appropriate options/solution</w:t>
            </w:r>
            <w:r>
              <w:rPr>
                <w:rFonts w:ascii="Corbel" w:hAnsi="Corbel"/>
                <w:szCs w:val="19"/>
              </w:rPr>
              <w:t>s.</w:t>
            </w:r>
          </w:p>
          <w:p w14:paraId="7433FB6A" w14:textId="77777777" w:rsidR="005B63E4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I</w:t>
            </w:r>
            <w:r w:rsidRPr="00AF49AD">
              <w:rPr>
                <w:rFonts w:ascii="Corbel" w:hAnsi="Corbel"/>
                <w:szCs w:val="19"/>
              </w:rPr>
              <w:t>dentif</w:t>
            </w:r>
            <w:r>
              <w:rPr>
                <w:rFonts w:ascii="Corbel" w:hAnsi="Corbel"/>
                <w:szCs w:val="19"/>
              </w:rPr>
              <w:t xml:space="preserve">ying and resolving complaints. </w:t>
            </w:r>
          </w:p>
          <w:p w14:paraId="0940F970" w14:textId="77777777" w:rsidR="005B63E4" w:rsidRPr="00AF49AD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I</w:t>
            </w:r>
            <w:r w:rsidRPr="00AF49AD">
              <w:rPr>
                <w:rFonts w:ascii="Corbel" w:hAnsi="Corbel"/>
                <w:szCs w:val="19"/>
              </w:rPr>
              <w:t>nfluencing to achieve a mutually satisfactory solution and following escalation protocol, as appropriate.</w:t>
            </w:r>
          </w:p>
          <w:p w14:paraId="1CADEEC5" w14:textId="77777777" w:rsidR="005B63E4" w:rsidRPr="00AF49AD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AF49AD">
              <w:rPr>
                <w:rFonts w:ascii="Corbel" w:hAnsi="Corbel"/>
                <w:szCs w:val="19"/>
              </w:rPr>
              <w:t>Fulfill customer expectations in a manner that complies with policies, practices and procedures.</w:t>
            </w:r>
          </w:p>
          <w:p w14:paraId="57ADAE11" w14:textId="77777777" w:rsidR="005B63E4" w:rsidRPr="008E368C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AF49AD">
              <w:rPr>
                <w:rFonts w:ascii="Corbel" w:hAnsi="Corbel"/>
                <w:szCs w:val="19"/>
              </w:rPr>
              <w:t>Accurately complete appropriate documentation for each transaction, and wrap up calls by inputting data for call history, sending messages to appropriate third parties (e.g., business partners) when required, and/or initiating the necessary customer fulfillment.</w:t>
            </w:r>
          </w:p>
          <w:p w14:paraId="3CFBAC5A" w14:textId="77777777" w:rsidR="005B63E4" w:rsidRPr="00AF49AD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AF49AD">
              <w:rPr>
                <w:rFonts w:ascii="Corbel" w:hAnsi="Corbel"/>
                <w:szCs w:val="19"/>
              </w:rPr>
              <w:t>Participate in continuous improvements, with focus on service excellence.</w:t>
            </w:r>
          </w:p>
          <w:p w14:paraId="1E0FBAEF" w14:textId="77777777" w:rsidR="005B63E4" w:rsidRDefault="005B63E4" w:rsidP="005B63E4">
            <w:pPr>
              <w:pStyle w:val="ListParagraph"/>
              <w:numPr>
                <w:ilvl w:val="0"/>
                <w:numId w:val="13"/>
              </w:num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AF49AD">
              <w:rPr>
                <w:rFonts w:ascii="Corbel" w:hAnsi="Corbel"/>
                <w:szCs w:val="19"/>
              </w:rPr>
              <w:t>Participate in cross training initiatives and mentoring opportunities.</w:t>
            </w:r>
          </w:p>
          <w:p w14:paraId="50238F0D" w14:textId="77777777" w:rsidR="005B63E4" w:rsidRDefault="005B63E4" w:rsidP="00E60456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b/>
                <w:szCs w:val="19"/>
              </w:rPr>
            </w:pPr>
          </w:p>
          <w:p w14:paraId="0199E108" w14:textId="23483848" w:rsidR="00181D1B" w:rsidRDefault="00181D1B" w:rsidP="00E60456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 xml:space="preserve">Debt Collection Representative, </w:t>
            </w:r>
            <w:r w:rsidRPr="00181D1B">
              <w:rPr>
                <w:rFonts w:ascii="Corbel" w:hAnsi="Corbel"/>
                <w:szCs w:val="19"/>
              </w:rPr>
              <w:t>ALORICA,</w:t>
            </w:r>
            <w:r>
              <w:rPr>
                <w:rFonts w:ascii="Corbel" w:hAnsi="Corbel"/>
                <w:szCs w:val="19"/>
              </w:rPr>
              <w:t xml:space="preserve"> Montreal, QC (February 2020 to </w:t>
            </w:r>
            <w:r w:rsidR="00FD7078">
              <w:rPr>
                <w:rFonts w:ascii="Corbel" w:hAnsi="Corbel"/>
                <w:szCs w:val="19"/>
              </w:rPr>
              <w:t>June 2020</w:t>
            </w:r>
            <w:r>
              <w:rPr>
                <w:rFonts w:ascii="Corbel" w:hAnsi="Corbel"/>
                <w:szCs w:val="19"/>
              </w:rPr>
              <w:t>)</w:t>
            </w:r>
          </w:p>
          <w:p w14:paraId="2DBA4539" w14:textId="2F0F74B8" w:rsidR="00181D1B" w:rsidRDefault="00181D1B" w:rsidP="00E60456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Customer Service regarding the Credit</w:t>
            </w:r>
            <w:r w:rsidR="00E646AB">
              <w:rPr>
                <w:rFonts w:ascii="Corbel" w:hAnsi="Corbel"/>
                <w:szCs w:val="19"/>
              </w:rPr>
              <w:t xml:space="preserve"> One B</w:t>
            </w:r>
            <w:r>
              <w:rPr>
                <w:rFonts w:ascii="Corbel" w:hAnsi="Corbel"/>
                <w:szCs w:val="19"/>
              </w:rPr>
              <w:t>ank credit card and collection service.</w:t>
            </w:r>
          </w:p>
          <w:p w14:paraId="161CB4AB" w14:textId="784741A5" w:rsidR="00181D1B" w:rsidRPr="00937B39" w:rsidRDefault="00937B39" w:rsidP="00937B39">
            <w:pPr>
              <w:pStyle w:val="ListParagraph"/>
              <w:numPr>
                <w:ilvl w:val="0"/>
                <w:numId w:val="11"/>
              </w:numPr>
              <w:tabs>
                <w:tab w:val="right" w:pos="8730"/>
                <w:tab w:val="right" w:pos="10800"/>
              </w:tabs>
              <w:spacing w:before="120" w:line="300" w:lineRule="auto"/>
              <w:ind w:left="432" w:hanging="158"/>
              <w:jc w:val="both"/>
              <w:rPr>
                <w:rFonts w:ascii="Corbel" w:hAnsi="Corbel"/>
                <w:b/>
                <w:szCs w:val="19"/>
              </w:rPr>
            </w:pPr>
            <w:r>
              <w:rPr>
                <w:rFonts w:ascii="Corbel" w:hAnsi="Corbel"/>
                <w:szCs w:val="19"/>
              </w:rPr>
              <w:t>Handling inbound and outbound collection based calls.</w:t>
            </w:r>
          </w:p>
          <w:p w14:paraId="60AE5438" w14:textId="7EFD85F7" w:rsidR="00937B39" w:rsidRPr="00937B39" w:rsidRDefault="00937B39" w:rsidP="00937B39">
            <w:pPr>
              <w:pStyle w:val="ListParagraph"/>
              <w:numPr>
                <w:ilvl w:val="0"/>
                <w:numId w:val="11"/>
              </w:numPr>
              <w:tabs>
                <w:tab w:val="right" w:pos="8730"/>
                <w:tab w:val="right" w:pos="10800"/>
              </w:tabs>
              <w:spacing w:before="120" w:line="300" w:lineRule="auto"/>
              <w:ind w:left="432" w:hanging="158"/>
              <w:jc w:val="both"/>
              <w:rPr>
                <w:rFonts w:ascii="Corbel" w:hAnsi="Corbel"/>
                <w:b/>
                <w:szCs w:val="19"/>
              </w:rPr>
            </w:pPr>
            <w:r>
              <w:rPr>
                <w:rFonts w:ascii="Corbel" w:hAnsi="Corbel"/>
                <w:szCs w:val="19"/>
              </w:rPr>
              <w:lastRenderedPageBreak/>
              <w:t>Resolve customer queries, complaints</w:t>
            </w:r>
            <w:r w:rsidR="00E646AB">
              <w:rPr>
                <w:rFonts w:ascii="Corbel" w:hAnsi="Corbel"/>
                <w:szCs w:val="19"/>
              </w:rPr>
              <w:t>,</w:t>
            </w:r>
            <w:r>
              <w:rPr>
                <w:rFonts w:ascii="Corbel" w:hAnsi="Corbel"/>
                <w:szCs w:val="19"/>
              </w:rPr>
              <w:t xml:space="preserve"> and collections.</w:t>
            </w:r>
          </w:p>
          <w:p w14:paraId="6975615D" w14:textId="77777777" w:rsidR="00937B39" w:rsidRDefault="00937B39" w:rsidP="00E60456">
            <w:pPr>
              <w:pStyle w:val="ListParagraph"/>
              <w:numPr>
                <w:ilvl w:val="0"/>
                <w:numId w:val="11"/>
              </w:numPr>
              <w:tabs>
                <w:tab w:val="right" w:pos="8730"/>
                <w:tab w:val="right" w:pos="10800"/>
              </w:tabs>
              <w:spacing w:before="120" w:line="300" w:lineRule="auto"/>
              <w:ind w:left="432" w:hanging="158"/>
              <w:jc w:val="both"/>
              <w:rPr>
                <w:rFonts w:ascii="Corbel" w:hAnsi="Corbel"/>
                <w:szCs w:val="19"/>
              </w:rPr>
            </w:pPr>
            <w:r w:rsidRPr="00937B39">
              <w:rPr>
                <w:rFonts w:ascii="Corbel" w:hAnsi="Corbel"/>
                <w:szCs w:val="19"/>
              </w:rPr>
              <w:t>Connects with existing and potential customers and aims to resolve</w:t>
            </w:r>
            <w:r>
              <w:rPr>
                <w:rFonts w:ascii="Corbel" w:hAnsi="Corbel"/>
                <w:szCs w:val="19"/>
              </w:rPr>
              <w:t xml:space="preserve"> issues </w:t>
            </w:r>
            <w:r w:rsidRPr="00937B39">
              <w:rPr>
                <w:rFonts w:ascii="Corbel" w:hAnsi="Corbel"/>
                <w:szCs w:val="19"/>
              </w:rPr>
              <w:t>related to receivables management.</w:t>
            </w:r>
          </w:p>
          <w:p w14:paraId="3918724D" w14:textId="39DA0057" w:rsidR="00B51327" w:rsidRDefault="00B51327" w:rsidP="00E11172">
            <w:pPr>
              <w:pStyle w:val="ListParagraph"/>
              <w:numPr>
                <w:ilvl w:val="0"/>
                <w:numId w:val="11"/>
              </w:numPr>
              <w:tabs>
                <w:tab w:val="right" w:pos="8730"/>
                <w:tab w:val="right" w:pos="10800"/>
              </w:tabs>
              <w:spacing w:before="120" w:line="300" w:lineRule="auto"/>
              <w:ind w:left="432" w:hanging="158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Escalation calls management.</w:t>
            </w:r>
          </w:p>
          <w:p w14:paraId="6A55605C" w14:textId="12DE642A" w:rsidR="001B4FE2" w:rsidRPr="005B63E4" w:rsidRDefault="00EE3C7B" w:rsidP="00937B39">
            <w:pPr>
              <w:pStyle w:val="ListParagraph"/>
              <w:numPr>
                <w:ilvl w:val="0"/>
                <w:numId w:val="11"/>
              </w:numPr>
              <w:tabs>
                <w:tab w:val="right" w:pos="8730"/>
                <w:tab w:val="right" w:pos="10800"/>
              </w:tabs>
              <w:spacing w:before="120" w:line="300" w:lineRule="auto"/>
              <w:ind w:left="432" w:hanging="158"/>
              <w:jc w:val="both"/>
              <w:rPr>
                <w:rFonts w:ascii="Corbel" w:hAnsi="Corbel"/>
                <w:szCs w:val="19"/>
              </w:rPr>
            </w:pPr>
            <w:r w:rsidRPr="005B63E4">
              <w:rPr>
                <w:rFonts w:ascii="Corbel" w:hAnsi="Corbel"/>
                <w:szCs w:val="19"/>
              </w:rPr>
              <w:t>Supporting the compliance process.</w:t>
            </w:r>
          </w:p>
          <w:p w14:paraId="5DFAF411" w14:textId="77777777" w:rsidR="005B6663" w:rsidRPr="00447039" w:rsidRDefault="005B6663" w:rsidP="006C18F6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</w:p>
          <w:p w14:paraId="5628A1A8" w14:textId="1812158E" w:rsidR="005B6663" w:rsidRPr="005B6663" w:rsidRDefault="005B6663" w:rsidP="006C18F6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5B6663">
              <w:rPr>
                <w:rFonts w:ascii="Corbel" w:hAnsi="Corbel"/>
                <w:b/>
                <w:szCs w:val="19"/>
              </w:rPr>
              <w:t>E-commerce Associate</w:t>
            </w:r>
            <w:r>
              <w:rPr>
                <w:rFonts w:ascii="Corbel" w:hAnsi="Corbel"/>
                <w:b/>
                <w:szCs w:val="19"/>
              </w:rPr>
              <w:t xml:space="preserve">, </w:t>
            </w:r>
            <w:r w:rsidRPr="005B6663">
              <w:rPr>
                <w:rFonts w:ascii="Corbel" w:hAnsi="Corbel"/>
                <w:szCs w:val="19"/>
              </w:rPr>
              <w:t>Walmart, Scarborough, ON (April 2019 t0 January 2020)</w:t>
            </w:r>
          </w:p>
          <w:p w14:paraId="6420EB97" w14:textId="43DB37F7" w:rsidR="005B6663" w:rsidRDefault="005B6663" w:rsidP="006C18F6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 w:rsidRPr="005B6663">
              <w:rPr>
                <w:rFonts w:ascii="Corbel" w:hAnsi="Corbel"/>
                <w:szCs w:val="19"/>
              </w:rPr>
              <w:t>Customer Service for OMNI client.</w:t>
            </w:r>
          </w:p>
          <w:p w14:paraId="2F3B051F" w14:textId="77777777" w:rsidR="00447039" w:rsidRPr="00447039" w:rsidRDefault="00447039" w:rsidP="00181D1B">
            <w:pPr>
              <w:pStyle w:val="ListParagraph"/>
              <w:numPr>
                <w:ilvl w:val="0"/>
                <w:numId w:val="9"/>
              </w:numPr>
              <w:tabs>
                <w:tab w:val="right" w:pos="8730"/>
                <w:tab w:val="right" w:pos="10800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 w:rsidRPr="00447039">
              <w:rPr>
                <w:rFonts w:ascii="Corbel" w:hAnsi="Corbel"/>
                <w:szCs w:val="19"/>
              </w:rPr>
              <w:t>Provide customer service by acknowledging the customer.</w:t>
            </w:r>
          </w:p>
          <w:p w14:paraId="0640495C" w14:textId="77777777" w:rsidR="00447039" w:rsidRPr="00447039" w:rsidRDefault="00447039" w:rsidP="00181D1B">
            <w:pPr>
              <w:pStyle w:val="ListParagraph"/>
              <w:numPr>
                <w:ilvl w:val="0"/>
                <w:numId w:val="9"/>
              </w:numPr>
              <w:tabs>
                <w:tab w:val="right" w:pos="8730"/>
                <w:tab w:val="right" w:pos="10800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 w:rsidRPr="00447039">
              <w:rPr>
                <w:rFonts w:ascii="Corbel" w:hAnsi="Corbel"/>
                <w:szCs w:val="19"/>
              </w:rPr>
              <w:t>Identifying customer needs.</w:t>
            </w:r>
          </w:p>
          <w:p w14:paraId="6B4B12C1" w14:textId="77777777" w:rsidR="00447039" w:rsidRPr="00447039" w:rsidRDefault="00447039" w:rsidP="00181D1B">
            <w:pPr>
              <w:pStyle w:val="ListParagraph"/>
              <w:numPr>
                <w:ilvl w:val="0"/>
                <w:numId w:val="9"/>
              </w:numPr>
              <w:tabs>
                <w:tab w:val="right" w:pos="8730"/>
                <w:tab w:val="right" w:pos="10800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 w:rsidRPr="00447039">
              <w:rPr>
                <w:rFonts w:ascii="Corbel" w:hAnsi="Corbel"/>
                <w:szCs w:val="19"/>
              </w:rPr>
              <w:t>Assisting with purchasing decisions.</w:t>
            </w:r>
          </w:p>
          <w:p w14:paraId="3A1B6921" w14:textId="77777777" w:rsidR="00447039" w:rsidRPr="00447039" w:rsidRDefault="00447039" w:rsidP="00181D1B">
            <w:pPr>
              <w:pStyle w:val="ListParagraph"/>
              <w:numPr>
                <w:ilvl w:val="0"/>
                <w:numId w:val="9"/>
              </w:numPr>
              <w:tabs>
                <w:tab w:val="right" w:pos="8730"/>
                <w:tab w:val="right" w:pos="10800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 w:rsidRPr="00447039">
              <w:rPr>
                <w:rFonts w:ascii="Corbel" w:hAnsi="Corbel"/>
                <w:szCs w:val="19"/>
              </w:rPr>
              <w:t>Locating merchandise.</w:t>
            </w:r>
          </w:p>
          <w:p w14:paraId="4310B8A5" w14:textId="342DA60D" w:rsidR="00B67319" w:rsidRPr="00B67319" w:rsidRDefault="00447039" w:rsidP="00B67319">
            <w:pPr>
              <w:pStyle w:val="ListParagraph"/>
              <w:numPr>
                <w:ilvl w:val="0"/>
                <w:numId w:val="9"/>
              </w:numPr>
              <w:tabs>
                <w:tab w:val="right" w:pos="8730"/>
                <w:tab w:val="right" w:pos="10800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 w:rsidRPr="00447039">
              <w:rPr>
                <w:rFonts w:ascii="Corbel" w:hAnsi="Corbel"/>
                <w:szCs w:val="19"/>
              </w:rPr>
              <w:t>Resolving customer issues and concerns.</w:t>
            </w:r>
          </w:p>
          <w:p w14:paraId="21BCFABB" w14:textId="77777777" w:rsidR="005B63E4" w:rsidRPr="00C940B3" w:rsidRDefault="005B63E4" w:rsidP="005B63E4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>Finance Assistant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proofErr w:type="spellStart"/>
            <w:r>
              <w:rPr>
                <w:rFonts w:ascii="Corbel" w:hAnsi="Corbel"/>
                <w:szCs w:val="19"/>
              </w:rPr>
              <w:t>MainstreamBPO</w:t>
            </w:r>
            <w:proofErr w:type="spellEnd"/>
            <w:r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>Sydney, AUS</w:t>
            </w:r>
            <w:r w:rsidRPr="00C940B3">
              <w:rPr>
                <w:rFonts w:ascii="Corbel" w:hAnsi="Corbel"/>
                <w:szCs w:val="21"/>
              </w:rPr>
              <w:t xml:space="preserve"> </w:t>
            </w:r>
            <w:r w:rsidRPr="00C940B3">
              <w:rPr>
                <w:rFonts w:ascii="Corbel" w:hAnsi="Corbel"/>
                <w:szCs w:val="19"/>
              </w:rPr>
              <w:t>(</w:t>
            </w:r>
            <w:r>
              <w:rPr>
                <w:rFonts w:ascii="Corbel" w:hAnsi="Corbel"/>
                <w:szCs w:val="19"/>
              </w:rPr>
              <w:t>September 2014 to July 2018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69EBA28F" w14:textId="77777777" w:rsidR="005B63E4" w:rsidRPr="00C940B3" w:rsidRDefault="005B63E4" w:rsidP="005B63E4">
            <w:pPr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Collaborated with team leader and investment analysts to support mission-critical investment fund operations, including new investor onboarding, trade entry, and trade redemptions in the Hi-Trust system. Assisted in valuing / unitizing funds. Prepared direct debit files, bank reconciliations, year-end distribution payment reconciliations, and basis confirmation files. Extracted margin loan data for weekly / monthly reporting.</w:t>
            </w:r>
          </w:p>
          <w:p w14:paraId="0FC844DC" w14:textId="77777777" w:rsidR="005B63E4" w:rsidRPr="00BA0717" w:rsidRDefault="005B63E4" w:rsidP="005B63E4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color w:val="000000" w:themeColor="text1"/>
                <w:szCs w:val="19"/>
              </w:rPr>
            </w:pPr>
            <w:r w:rsidRPr="00BA0717">
              <w:rPr>
                <w:rFonts w:ascii="Corbel" w:hAnsi="Corbel"/>
                <w:color w:val="000000" w:themeColor="text1"/>
                <w:szCs w:val="19"/>
              </w:rPr>
              <w:t xml:space="preserve">Offered permanent full-time position after </w:t>
            </w:r>
            <w:r>
              <w:rPr>
                <w:rFonts w:ascii="Corbel" w:hAnsi="Corbel"/>
                <w:color w:val="000000" w:themeColor="text1"/>
                <w:szCs w:val="19"/>
              </w:rPr>
              <w:t xml:space="preserve">a </w:t>
            </w:r>
            <w:r w:rsidRPr="00BA0717">
              <w:rPr>
                <w:rFonts w:ascii="Corbel" w:hAnsi="Corbel"/>
                <w:color w:val="000000" w:themeColor="text1"/>
                <w:szCs w:val="19"/>
              </w:rPr>
              <w:t>successful finance internship.</w:t>
            </w:r>
          </w:p>
          <w:p w14:paraId="09E692CE" w14:textId="77777777" w:rsidR="005B63E4" w:rsidRDefault="005B63E4" w:rsidP="005B63E4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color w:val="000000" w:themeColor="text1"/>
                <w:szCs w:val="19"/>
              </w:rPr>
            </w:pPr>
            <w:r>
              <w:rPr>
                <w:rFonts w:ascii="Corbel" w:hAnsi="Corbel"/>
                <w:color w:val="000000" w:themeColor="text1"/>
                <w:szCs w:val="19"/>
              </w:rPr>
              <w:t xml:space="preserve">Executed a </w:t>
            </w:r>
            <w:r w:rsidRPr="00BA0717">
              <w:rPr>
                <w:rFonts w:ascii="Corbel" w:hAnsi="Corbel"/>
                <w:color w:val="000000" w:themeColor="text1"/>
                <w:szCs w:val="19"/>
              </w:rPr>
              <w:t xml:space="preserve">significant volume of trades daily with </w:t>
            </w:r>
            <w:r>
              <w:rPr>
                <w:rFonts w:ascii="Corbel" w:hAnsi="Corbel"/>
                <w:color w:val="000000" w:themeColor="text1"/>
                <w:szCs w:val="19"/>
              </w:rPr>
              <w:t xml:space="preserve">an </w:t>
            </w:r>
            <w:r w:rsidRPr="00BA0717">
              <w:rPr>
                <w:rFonts w:ascii="Corbel" w:hAnsi="Corbel"/>
                <w:color w:val="000000" w:themeColor="text1"/>
                <w:szCs w:val="19"/>
              </w:rPr>
              <w:t>outstanding 0% error rate.</w:t>
            </w:r>
          </w:p>
          <w:p w14:paraId="6A9034C7" w14:textId="77777777" w:rsidR="005B63E4" w:rsidRPr="005B63E4" w:rsidRDefault="005B63E4" w:rsidP="005B63E4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color w:val="000000" w:themeColor="text1"/>
                <w:szCs w:val="19"/>
              </w:rPr>
            </w:pPr>
            <w:r w:rsidRPr="005B63E4">
              <w:rPr>
                <w:rFonts w:ascii="Corbel" w:hAnsi="Corbel"/>
                <w:szCs w:val="19"/>
              </w:rPr>
              <w:t>Commended for quick apprehension of complex fund-of-funds (</w:t>
            </w:r>
            <w:proofErr w:type="spellStart"/>
            <w:r w:rsidRPr="005B63E4">
              <w:rPr>
                <w:rFonts w:ascii="Corbel" w:hAnsi="Corbel"/>
                <w:szCs w:val="19"/>
              </w:rPr>
              <w:t>FoF</w:t>
            </w:r>
            <w:proofErr w:type="spellEnd"/>
            <w:r w:rsidRPr="005B63E4">
              <w:rPr>
                <w:rFonts w:ascii="Corbel" w:hAnsi="Corbel"/>
                <w:szCs w:val="19"/>
              </w:rPr>
              <w:t>) portfolio management, pricing, and trading.</w:t>
            </w:r>
          </w:p>
          <w:p w14:paraId="78B54A57" w14:textId="3945A723" w:rsidR="005B63E4" w:rsidRPr="005B63E4" w:rsidRDefault="005B63E4" w:rsidP="005B63E4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line="300" w:lineRule="auto"/>
              <w:jc w:val="both"/>
              <w:rPr>
                <w:rFonts w:ascii="Corbel" w:hAnsi="Corbel"/>
                <w:color w:val="000000" w:themeColor="text1"/>
                <w:szCs w:val="19"/>
              </w:rPr>
            </w:pPr>
            <w:r w:rsidRPr="005B63E4">
              <w:rPr>
                <w:rFonts w:ascii="Corbel" w:hAnsi="Corbel"/>
                <w:szCs w:val="19"/>
              </w:rPr>
              <w:t>Utilized internal databases and publicly available information to perform AML / Know-Your-Customer (KYC) procedures over account detail changes.</w:t>
            </w:r>
          </w:p>
          <w:p w14:paraId="61D3049B" w14:textId="77777777" w:rsidR="005B63E4" w:rsidRDefault="005B63E4" w:rsidP="005B63E4">
            <w:pPr>
              <w:tabs>
                <w:tab w:val="right" w:pos="8730"/>
                <w:tab w:val="right" w:pos="10800"/>
              </w:tabs>
              <w:spacing w:line="300" w:lineRule="auto"/>
              <w:contextualSpacing/>
              <w:rPr>
                <w:rFonts w:ascii="Corbel" w:hAnsi="Corbel"/>
                <w:b/>
                <w:szCs w:val="19"/>
              </w:rPr>
            </w:pPr>
          </w:p>
          <w:p w14:paraId="4A521538" w14:textId="77777777" w:rsidR="005B63E4" w:rsidRDefault="005B63E4" w:rsidP="005B63E4">
            <w:pPr>
              <w:tabs>
                <w:tab w:val="right" w:pos="8730"/>
                <w:tab w:val="right" w:pos="10800"/>
              </w:tabs>
              <w:spacing w:line="300" w:lineRule="auto"/>
              <w:contextualSpacing/>
              <w:rPr>
                <w:rFonts w:ascii="Corbel" w:hAnsi="Corbel"/>
                <w:b/>
                <w:szCs w:val="19"/>
              </w:rPr>
            </w:pPr>
          </w:p>
          <w:p w14:paraId="0507BD99" w14:textId="32B3E0CE" w:rsidR="00C940B3" w:rsidRPr="00C940B3" w:rsidRDefault="00B270FA" w:rsidP="005B63E4">
            <w:pPr>
              <w:tabs>
                <w:tab w:val="right" w:pos="8730"/>
                <w:tab w:val="right" w:pos="10800"/>
              </w:tabs>
              <w:spacing w:line="300" w:lineRule="auto"/>
              <w:contextualSpacing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b/>
                <w:szCs w:val="19"/>
              </w:rPr>
              <w:t xml:space="preserve">Management </w:t>
            </w:r>
            <w:r w:rsidR="0085370D">
              <w:rPr>
                <w:rFonts w:ascii="Corbel" w:hAnsi="Corbel"/>
                <w:b/>
                <w:szCs w:val="19"/>
              </w:rPr>
              <w:t>Trainee</w:t>
            </w:r>
            <w:r w:rsidRPr="00B270FA">
              <w:rPr>
                <w:rFonts w:ascii="Corbel" w:hAnsi="Corbel"/>
                <w:szCs w:val="19"/>
              </w:rPr>
              <w:t>,</w:t>
            </w:r>
            <w:r w:rsidR="00C940B3" w:rsidRPr="00C940B3">
              <w:rPr>
                <w:rFonts w:ascii="Corbel" w:hAnsi="Corbel"/>
                <w:szCs w:val="19"/>
              </w:rPr>
              <w:t xml:space="preserve"> </w:t>
            </w:r>
            <w:r>
              <w:rPr>
                <w:rFonts w:ascii="Corbel" w:hAnsi="Corbel"/>
                <w:szCs w:val="19"/>
              </w:rPr>
              <w:t>IDLC Finance Ltd.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>
              <w:rPr>
                <w:rFonts w:ascii="Corbel" w:hAnsi="Corbel"/>
                <w:szCs w:val="19"/>
              </w:rPr>
              <w:t xml:space="preserve">Dhaka, </w:t>
            </w:r>
            <w:r w:rsidR="00942CBC">
              <w:rPr>
                <w:rFonts w:ascii="Corbel" w:hAnsi="Corbel"/>
                <w:szCs w:val="19"/>
              </w:rPr>
              <w:t>BD</w:t>
            </w:r>
            <w:r w:rsidR="00C940B3" w:rsidRPr="00C940B3">
              <w:rPr>
                <w:rFonts w:ascii="Corbel" w:hAnsi="Corbel"/>
                <w:szCs w:val="21"/>
              </w:rPr>
              <w:t xml:space="preserve"> </w:t>
            </w:r>
            <w:r w:rsidR="00C940B3" w:rsidRPr="00C940B3">
              <w:rPr>
                <w:rFonts w:ascii="Corbel" w:hAnsi="Corbel"/>
                <w:szCs w:val="19"/>
              </w:rPr>
              <w:t>(</w:t>
            </w:r>
            <w:r w:rsidR="002808BB">
              <w:rPr>
                <w:rFonts w:ascii="Corbel" w:hAnsi="Corbel"/>
                <w:szCs w:val="19"/>
              </w:rPr>
              <w:t xml:space="preserve">Jun </w:t>
            </w:r>
            <w:r w:rsidR="00942CBC">
              <w:rPr>
                <w:rFonts w:ascii="Corbel" w:hAnsi="Corbel"/>
                <w:szCs w:val="19"/>
              </w:rPr>
              <w:t>2009</w:t>
            </w:r>
            <w:r w:rsidR="00C940B3" w:rsidRPr="00C940B3">
              <w:rPr>
                <w:rFonts w:ascii="Corbel" w:hAnsi="Corbel"/>
                <w:szCs w:val="19"/>
              </w:rPr>
              <w:t xml:space="preserve"> to </w:t>
            </w:r>
            <w:r w:rsidR="002808BB">
              <w:rPr>
                <w:rFonts w:ascii="Corbel" w:hAnsi="Corbel"/>
                <w:szCs w:val="19"/>
              </w:rPr>
              <w:t xml:space="preserve">Jun </w:t>
            </w:r>
            <w:r w:rsidR="00942CBC">
              <w:rPr>
                <w:rFonts w:ascii="Corbel" w:hAnsi="Corbel"/>
                <w:szCs w:val="19"/>
              </w:rPr>
              <w:t>2011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15015826" w14:textId="41B42770" w:rsidR="00C940B3" w:rsidRPr="00C940B3" w:rsidRDefault="006F60AE" w:rsidP="006C18F6">
            <w:pPr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Supported </w:t>
            </w:r>
            <w:r w:rsidR="00F37C79">
              <w:rPr>
                <w:rFonts w:ascii="Corbel" w:hAnsi="Corbel"/>
                <w:szCs w:val="19"/>
              </w:rPr>
              <w:t xml:space="preserve">investment and sales operations of </w:t>
            </w:r>
            <w:r w:rsidR="005857BC">
              <w:rPr>
                <w:rFonts w:ascii="Corbel" w:hAnsi="Corbel"/>
                <w:szCs w:val="19"/>
              </w:rPr>
              <w:t xml:space="preserve">large </w:t>
            </w:r>
            <w:r w:rsidR="00BE3DF9">
              <w:rPr>
                <w:rFonts w:ascii="Corbel" w:hAnsi="Corbel"/>
                <w:szCs w:val="19"/>
              </w:rPr>
              <w:t xml:space="preserve">financial services </w:t>
            </w:r>
            <w:r w:rsidR="00A8552B">
              <w:rPr>
                <w:rFonts w:ascii="Corbel" w:hAnsi="Corbel"/>
                <w:szCs w:val="19"/>
              </w:rPr>
              <w:t>institution</w:t>
            </w:r>
            <w:r w:rsidR="00833E03">
              <w:rPr>
                <w:rFonts w:ascii="Corbel" w:hAnsi="Corbel"/>
                <w:szCs w:val="19"/>
              </w:rPr>
              <w:t xml:space="preserve"> with </w:t>
            </w:r>
            <w:r w:rsidR="0009466E">
              <w:rPr>
                <w:rFonts w:ascii="Corbel" w:hAnsi="Corbel"/>
                <w:szCs w:val="19"/>
              </w:rPr>
              <w:t>data analysis, statistical modeling, and forecasting</w:t>
            </w:r>
            <w:r w:rsidR="00A34AE6">
              <w:rPr>
                <w:rFonts w:ascii="Corbel" w:hAnsi="Corbel"/>
                <w:szCs w:val="19"/>
              </w:rPr>
              <w:t xml:space="preserve">. </w:t>
            </w:r>
            <w:r w:rsidR="00153F6E">
              <w:rPr>
                <w:rFonts w:ascii="Corbel" w:hAnsi="Corbel"/>
                <w:szCs w:val="19"/>
              </w:rPr>
              <w:t>Synthesized</w:t>
            </w:r>
            <w:r w:rsidR="00FF0373">
              <w:rPr>
                <w:rFonts w:ascii="Corbel" w:hAnsi="Corbel"/>
                <w:szCs w:val="19"/>
              </w:rPr>
              <w:t xml:space="preserve"> company financial data and </w:t>
            </w:r>
            <w:r w:rsidR="00965BB2">
              <w:rPr>
                <w:rFonts w:ascii="Corbel" w:hAnsi="Corbel"/>
                <w:szCs w:val="19"/>
              </w:rPr>
              <w:t>industry forecasts t</w:t>
            </w:r>
            <w:r w:rsidR="001507B2">
              <w:rPr>
                <w:rFonts w:ascii="Corbel" w:hAnsi="Corbel"/>
                <w:szCs w:val="19"/>
              </w:rPr>
              <w:t xml:space="preserve">o provide </w:t>
            </w:r>
            <w:r w:rsidR="00EE233D">
              <w:rPr>
                <w:rFonts w:ascii="Corbel" w:hAnsi="Corbel"/>
                <w:szCs w:val="19"/>
              </w:rPr>
              <w:t>actionable market intelligence</w:t>
            </w:r>
            <w:r w:rsidR="00570D3D">
              <w:rPr>
                <w:rFonts w:ascii="Corbel" w:hAnsi="Corbel"/>
                <w:szCs w:val="19"/>
              </w:rPr>
              <w:t xml:space="preserve"> and support investment </w:t>
            </w:r>
            <w:r w:rsidR="00A7051A">
              <w:rPr>
                <w:rFonts w:ascii="Corbel" w:hAnsi="Corbel"/>
                <w:szCs w:val="19"/>
              </w:rPr>
              <w:t>cases</w:t>
            </w:r>
            <w:r w:rsidR="00570D3D">
              <w:rPr>
                <w:rFonts w:ascii="Corbel" w:hAnsi="Corbel"/>
                <w:szCs w:val="19"/>
              </w:rPr>
              <w:t>.</w:t>
            </w:r>
            <w:r w:rsidR="00153F6E">
              <w:rPr>
                <w:rFonts w:ascii="Corbel" w:hAnsi="Corbel"/>
                <w:szCs w:val="19"/>
              </w:rPr>
              <w:t xml:space="preserve"> </w:t>
            </w:r>
            <w:r w:rsidR="006D4F20">
              <w:rPr>
                <w:rFonts w:ascii="Corbel" w:hAnsi="Corbel"/>
                <w:szCs w:val="19"/>
              </w:rPr>
              <w:t>Performed due diligence, initial valuation</w:t>
            </w:r>
            <w:r w:rsidR="00805DD2">
              <w:rPr>
                <w:rFonts w:ascii="Corbel" w:hAnsi="Corbel"/>
                <w:szCs w:val="19"/>
              </w:rPr>
              <w:t xml:space="preserve"> of discounted cash flows</w:t>
            </w:r>
            <w:r w:rsidR="006D4F20">
              <w:rPr>
                <w:rFonts w:ascii="Corbel" w:hAnsi="Corbel"/>
                <w:szCs w:val="19"/>
              </w:rPr>
              <w:t xml:space="preserve">, and </w:t>
            </w:r>
            <w:r w:rsidR="007B6BBA">
              <w:rPr>
                <w:rFonts w:ascii="Corbel" w:hAnsi="Corbel"/>
                <w:szCs w:val="19"/>
              </w:rPr>
              <w:t xml:space="preserve">risk assessment of proposed investments. </w:t>
            </w:r>
            <w:r w:rsidR="00D30F9D">
              <w:rPr>
                <w:rFonts w:ascii="Corbel" w:hAnsi="Corbel"/>
                <w:szCs w:val="19"/>
              </w:rPr>
              <w:t>Developed presentations and writte</w:t>
            </w:r>
            <w:r w:rsidR="00FE0FB0">
              <w:rPr>
                <w:rFonts w:ascii="Corbel" w:hAnsi="Corbel"/>
                <w:szCs w:val="19"/>
              </w:rPr>
              <w:t xml:space="preserve">n reports </w:t>
            </w:r>
            <w:r w:rsidR="00CE3BFC">
              <w:rPr>
                <w:rFonts w:ascii="Corbel" w:hAnsi="Corbel"/>
                <w:szCs w:val="19"/>
              </w:rPr>
              <w:t xml:space="preserve">on trends, </w:t>
            </w:r>
            <w:r w:rsidR="0007185D">
              <w:rPr>
                <w:rFonts w:ascii="Corbel" w:hAnsi="Corbel"/>
                <w:szCs w:val="19"/>
              </w:rPr>
              <w:t xml:space="preserve">industries, and </w:t>
            </w:r>
            <w:r w:rsidR="009D42AA">
              <w:rPr>
                <w:rFonts w:ascii="Corbel" w:hAnsi="Corbel"/>
                <w:szCs w:val="19"/>
              </w:rPr>
              <w:t>individual companies.</w:t>
            </w:r>
          </w:p>
          <w:p w14:paraId="7B1F94A6" w14:textId="63AA86B9" w:rsidR="00D55763" w:rsidRPr="00D55763" w:rsidRDefault="00D55763" w:rsidP="00181D1B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>Trusted to manage regional small-and-medium-enterprise (SME) portfolio.</w:t>
            </w:r>
          </w:p>
          <w:p w14:paraId="3B581155" w14:textId="3FFB8A8D" w:rsidR="00A96B3F" w:rsidRPr="00A96B3F" w:rsidRDefault="00D55763" w:rsidP="00181D1B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Directed </w:t>
            </w:r>
            <w:r w:rsidR="00BA0717">
              <w:rPr>
                <w:rFonts w:ascii="Corbel" w:hAnsi="Corbel"/>
                <w:szCs w:val="19"/>
              </w:rPr>
              <w:t xml:space="preserve">significant </w:t>
            </w:r>
            <w:r>
              <w:rPr>
                <w:rFonts w:ascii="Corbel" w:hAnsi="Corbel"/>
                <w:szCs w:val="19"/>
              </w:rPr>
              <w:t>branch collections</w:t>
            </w:r>
            <w:r w:rsidR="00BA0717">
              <w:rPr>
                <w:rFonts w:ascii="Corbel" w:hAnsi="Corbel"/>
                <w:szCs w:val="19"/>
              </w:rPr>
              <w:t xml:space="preserve"> each</w:t>
            </w:r>
            <w:r>
              <w:rPr>
                <w:rFonts w:ascii="Corbel" w:hAnsi="Corbel"/>
                <w:szCs w:val="19"/>
              </w:rPr>
              <w:t xml:space="preserve"> month.</w:t>
            </w:r>
          </w:p>
          <w:p w14:paraId="4F6B8918" w14:textId="2E7F92B4" w:rsidR="00C940B3" w:rsidRDefault="005827F4" w:rsidP="00181D1B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21"/>
              </w:rPr>
              <w:lastRenderedPageBreak/>
              <w:t>Reviewed, approved, and negotiated loan refinance to obtain outstanding return on investment.</w:t>
            </w:r>
          </w:p>
          <w:p w14:paraId="279B07CE" w14:textId="3F53B21B" w:rsidR="008E6C9A" w:rsidRPr="00C940B3" w:rsidRDefault="00414C81" w:rsidP="00181D1B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szCs w:val="21"/>
              </w:rPr>
            </w:pPr>
            <w:r>
              <w:rPr>
                <w:rFonts w:ascii="Corbel" w:hAnsi="Corbel"/>
                <w:szCs w:val="19"/>
              </w:rPr>
              <w:t xml:space="preserve">Commended for operational excellence with 100% reimbursement </w:t>
            </w:r>
            <w:r w:rsidR="00B32F73">
              <w:rPr>
                <w:rFonts w:ascii="Corbel" w:hAnsi="Corbel"/>
                <w:szCs w:val="19"/>
              </w:rPr>
              <w:t>rate and 9</w:t>
            </w:r>
            <w:r w:rsidR="006C18F6">
              <w:rPr>
                <w:rFonts w:ascii="Corbel" w:hAnsi="Corbel"/>
                <w:szCs w:val="19"/>
              </w:rPr>
              <w:t>9</w:t>
            </w:r>
            <w:r w:rsidR="00B32F73">
              <w:rPr>
                <w:rFonts w:ascii="Corbel" w:hAnsi="Corbel"/>
                <w:szCs w:val="19"/>
              </w:rPr>
              <w:t>% compliance rate with loan sanctions.</w:t>
            </w:r>
          </w:p>
          <w:p w14:paraId="1973E0F4" w14:textId="5AACD7D0" w:rsidR="00C940B3" w:rsidRPr="00C940B3" w:rsidRDefault="00295436" w:rsidP="00F95356">
            <w:pPr>
              <w:tabs>
                <w:tab w:val="right" w:pos="8730"/>
                <w:tab w:val="right" w:pos="10800"/>
              </w:tabs>
              <w:spacing w:before="360"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Finance Intern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 w:rsidR="008843E2">
              <w:rPr>
                <w:rFonts w:ascii="Corbel" w:hAnsi="Corbel"/>
                <w:szCs w:val="19"/>
              </w:rPr>
              <w:t>IDLC Finance Ltd.</w:t>
            </w:r>
            <w:r w:rsidR="00C940B3" w:rsidRPr="00C940B3">
              <w:rPr>
                <w:rFonts w:ascii="Corbel" w:hAnsi="Corbel"/>
                <w:szCs w:val="19"/>
              </w:rPr>
              <w:t xml:space="preserve">, </w:t>
            </w:r>
            <w:r w:rsidR="000E1D07">
              <w:rPr>
                <w:rFonts w:ascii="Corbel" w:hAnsi="Corbel"/>
                <w:szCs w:val="19"/>
              </w:rPr>
              <w:t>Dhaka, BD</w:t>
            </w:r>
            <w:r w:rsidR="00C940B3" w:rsidRPr="00C940B3">
              <w:rPr>
                <w:rFonts w:ascii="Corbel" w:hAnsi="Corbel"/>
                <w:szCs w:val="19"/>
              </w:rPr>
              <w:t xml:space="preserve"> (</w:t>
            </w:r>
            <w:r w:rsidR="002808BB">
              <w:rPr>
                <w:rFonts w:ascii="Corbel" w:hAnsi="Corbel"/>
                <w:szCs w:val="19"/>
              </w:rPr>
              <w:t xml:space="preserve">March </w:t>
            </w:r>
            <w:r w:rsidR="000E1D07">
              <w:rPr>
                <w:rFonts w:ascii="Corbel" w:hAnsi="Corbel"/>
                <w:szCs w:val="19"/>
              </w:rPr>
              <w:t>2009</w:t>
            </w:r>
            <w:r w:rsidR="002808BB">
              <w:rPr>
                <w:rFonts w:ascii="Corbel" w:hAnsi="Corbel"/>
                <w:szCs w:val="19"/>
              </w:rPr>
              <w:t xml:space="preserve"> to May 2009</w:t>
            </w:r>
            <w:r w:rsidR="00C940B3" w:rsidRPr="00C940B3">
              <w:rPr>
                <w:rFonts w:ascii="Corbel" w:hAnsi="Corbel"/>
                <w:szCs w:val="19"/>
              </w:rPr>
              <w:t>)</w:t>
            </w:r>
          </w:p>
          <w:p w14:paraId="0D89B68E" w14:textId="30EE4AD0" w:rsidR="00C940B3" w:rsidRPr="00C940B3" w:rsidRDefault="001B447E" w:rsidP="00361E32">
            <w:pPr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Analy</w:t>
            </w:r>
            <w:r w:rsidR="00E57EB3">
              <w:rPr>
                <w:rFonts w:ascii="Corbel" w:hAnsi="Corbel"/>
                <w:szCs w:val="19"/>
              </w:rPr>
              <w:t>z</w:t>
            </w:r>
            <w:r>
              <w:rPr>
                <w:rFonts w:ascii="Corbel" w:hAnsi="Corbel"/>
                <w:szCs w:val="19"/>
              </w:rPr>
              <w:t>ed and issued recommendations on managing credit risk of SME financing portfolio.</w:t>
            </w:r>
            <w:r w:rsidR="00D15909">
              <w:rPr>
                <w:rFonts w:ascii="Corbel" w:hAnsi="Corbel"/>
                <w:szCs w:val="19"/>
              </w:rPr>
              <w:t xml:space="preserve"> Developed </w:t>
            </w:r>
            <w:r w:rsidR="001149AD">
              <w:rPr>
                <w:rFonts w:ascii="Corbel" w:hAnsi="Corbel"/>
                <w:szCs w:val="19"/>
              </w:rPr>
              <w:t xml:space="preserve">financial valuation model </w:t>
            </w:r>
            <w:r w:rsidR="00A530C1">
              <w:rPr>
                <w:rFonts w:ascii="Corbel" w:hAnsi="Corbel"/>
                <w:szCs w:val="19"/>
              </w:rPr>
              <w:t xml:space="preserve">to evaluate investment proposals, using </w:t>
            </w:r>
            <w:r w:rsidR="00A06E7F">
              <w:rPr>
                <w:rFonts w:ascii="Corbel" w:hAnsi="Corbel"/>
                <w:szCs w:val="19"/>
              </w:rPr>
              <w:t>growth rate, debt</w:t>
            </w:r>
            <w:r w:rsidR="006D1163">
              <w:rPr>
                <w:rFonts w:ascii="Corbel" w:hAnsi="Corbel"/>
                <w:szCs w:val="19"/>
              </w:rPr>
              <w:t xml:space="preserve"> and cash</w:t>
            </w:r>
            <w:r w:rsidR="00A06E7F">
              <w:rPr>
                <w:rFonts w:ascii="Corbel" w:hAnsi="Corbel"/>
                <w:szCs w:val="19"/>
              </w:rPr>
              <w:t xml:space="preserve"> position, </w:t>
            </w:r>
            <w:r w:rsidR="006D1163">
              <w:rPr>
                <w:rFonts w:ascii="Corbel" w:hAnsi="Corbel"/>
                <w:szCs w:val="19"/>
              </w:rPr>
              <w:t xml:space="preserve">and economic trends as inputs. </w:t>
            </w:r>
            <w:r w:rsidR="00154041">
              <w:rPr>
                <w:rFonts w:ascii="Corbel" w:hAnsi="Corbel"/>
                <w:szCs w:val="19"/>
              </w:rPr>
              <w:t xml:space="preserve">Kept current with </w:t>
            </w:r>
            <w:r w:rsidR="009F2167">
              <w:rPr>
                <w:rFonts w:ascii="Corbel" w:hAnsi="Corbel"/>
                <w:szCs w:val="19"/>
              </w:rPr>
              <w:t xml:space="preserve">developments </w:t>
            </w:r>
            <w:r w:rsidR="00005118">
              <w:rPr>
                <w:rFonts w:ascii="Corbel" w:hAnsi="Corbel"/>
                <w:szCs w:val="19"/>
              </w:rPr>
              <w:t>in economic theory, industrial technology,</w:t>
            </w:r>
            <w:r w:rsidR="000D3051">
              <w:rPr>
                <w:rFonts w:ascii="Corbel" w:hAnsi="Corbel"/>
                <w:szCs w:val="19"/>
              </w:rPr>
              <w:t xml:space="preserve"> and finance</w:t>
            </w:r>
            <w:r w:rsidR="00B74622">
              <w:rPr>
                <w:rFonts w:ascii="Corbel" w:hAnsi="Corbel"/>
                <w:szCs w:val="19"/>
              </w:rPr>
              <w:t xml:space="preserve"> regulations</w:t>
            </w:r>
            <w:r w:rsidR="000D3051">
              <w:rPr>
                <w:rFonts w:ascii="Corbel" w:hAnsi="Corbel"/>
                <w:szCs w:val="19"/>
              </w:rPr>
              <w:t xml:space="preserve">. </w:t>
            </w:r>
          </w:p>
          <w:p w14:paraId="56481D8F" w14:textId="00E39B57" w:rsidR="00B67319" w:rsidRPr="00B67319" w:rsidRDefault="003E1D6F" w:rsidP="00B67319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contextualSpacing w:val="0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Assessed rejected investment cases and </w:t>
            </w:r>
            <w:r w:rsidR="009276C8">
              <w:rPr>
                <w:rFonts w:ascii="Corbel" w:hAnsi="Corbel"/>
                <w:szCs w:val="19"/>
              </w:rPr>
              <w:t>identified</w:t>
            </w:r>
            <w:r>
              <w:rPr>
                <w:rFonts w:ascii="Corbel" w:hAnsi="Corbel"/>
                <w:szCs w:val="19"/>
              </w:rPr>
              <w:t xml:space="preserve"> typologies for use in analyzing future investment proposals</w:t>
            </w:r>
            <w:r w:rsidR="009D43CA">
              <w:rPr>
                <w:rFonts w:ascii="Corbel" w:hAnsi="Corbel"/>
                <w:szCs w:val="19"/>
              </w:rPr>
              <w:t>.</w:t>
            </w:r>
          </w:p>
          <w:p w14:paraId="685E9910" w14:textId="77777777" w:rsidR="001B4FE2" w:rsidRDefault="001B4FE2" w:rsidP="00B67319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b/>
                <w:szCs w:val="19"/>
              </w:rPr>
            </w:pPr>
          </w:p>
          <w:p w14:paraId="7320F0DC" w14:textId="325C8A0F" w:rsidR="00B67319" w:rsidRPr="00C940B3" w:rsidRDefault="00B67319" w:rsidP="00B67319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Student, Finance Coursework</w:t>
            </w:r>
            <w:r w:rsidRPr="00C940B3">
              <w:rPr>
                <w:rFonts w:ascii="Corbel" w:hAnsi="Corbel"/>
                <w:szCs w:val="19"/>
              </w:rPr>
              <w:t xml:space="preserve">, </w:t>
            </w:r>
            <w:r w:rsidR="00CE53D2">
              <w:rPr>
                <w:rFonts w:ascii="Corbel" w:hAnsi="Corbel"/>
                <w:szCs w:val="19"/>
              </w:rPr>
              <w:t xml:space="preserve"> Online self-study</w:t>
            </w:r>
            <w:r>
              <w:rPr>
                <w:rFonts w:ascii="Corbel" w:hAnsi="Corbel"/>
                <w:szCs w:val="19"/>
              </w:rPr>
              <w:t>, ON</w:t>
            </w:r>
            <w:r w:rsidRPr="00C940B3">
              <w:rPr>
                <w:rFonts w:ascii="Corbel" w:hAnsi="Corbel"/>
                <w:szCs w:val="19"/>
              </w:rPr>
              <w:t xml:space="preserve"> (</w:t>
            </w:r>
            <w:r>
              <w:rPr>
                <w:rFonts w:ascii="Corbel" w:hAnsi="Corbel"/>
                <w:szCs w:val="19"/>
              </w:rPr>
              <w:t xml:space="preserve">2019 </w:t>
            </w:r>
            <w:r w:rsidRPr="00C940B3">
              <w:rPr>
                <w:rFonts w:ascii="Corbel" w:hAnsi="Corbel"/>
                <w:szCs w:val="19"/>
              </w:rPr>
              <w:t xml:space="preserve">to </w:t>
            </w:r>
            <w:r>
              <w:rPr>
                <w:rFonts w:ascii="Corbel" w:hAnsi="Corbel"/>
                <w:szCs w:val="19"/>
              </w:rPr>
              <w:t>Present</w:t>
            </w:r>
            <w:r w:rsidRPr="00C940B3">
              <w:rPr>
                <w:rFonts w:ascii="Corbel" w:hAnsi="Corbel"/>
                <w:szCs w:val="19"/>
              </w:rPr>
              <w:t>)</w:t>
            </w:r>
          </w:p>
          <w:p w14:paraId="51C510F8" w14:textId="3AFFDD6F" w:rsidR="00B67319" w:rsidRDefault="00DF6DB4" w:rsidP="00B67319">
            <w:pPr>
              <w:tabs>
                <w:tab w:val="right" w:pos="8730"/>
                <w:tab w:val="right" w:pos="10800"/>
              </w:tabs>
              <w:spacing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Canadian Securities Institute- </w:t>
            </w:r>
            <w:r w:rsidR="00B67319">
              <w:rPr>
                <w:rFonts w:ascii="Corbel" w:hAnsi="Corbel"/>
                <w:szCs w:val="19"/>
              </w:rPr>
              <w:t>Canadian securities law to real-world business cases.</w:t>
            </w:r>
          </w:p>
          <w:p w14:paraId="1028ED43" w14:textId="77777777" w:rsidR="00B67319" w:rsidRDefault="00B67319" w:rsidP="00B67319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On track to complete all coursework and certifications by 2020.</w:t>
            </w:r>
          </w:p>
          <w:p w14:paraId="0D22DDCA" w14:textId="77777777" w:rsidR="00B67319" w:rsidRDefault="00B67319" w:rsidP="00B67319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Developed mastery of capital markets, risk management, trade positions, and financial products to provide enhanced analytic reporting.</w:t>
            </w:r>
          </w:p>
          <w:p w14:paraId="3AFD054C" w14:textId="54481D66" w:rsidR="00B67319" w:rsidRPr="00B67319" w:rsidRDefault="00B67319" w:rsidP="00B67319">
            <w:pPr>
              <w:pStyle w:val="ListParagraph"/>
              <w:numPr>
                <w:ilvl w:val="0"/>
                <w:numId w:val="9"/>
              </w:numPr>
              <w:tabs>
                <w:tab w:val="left" w:pos="435"/>
              </w:tabs>
              <w:spacing w:before="120" w:line="300" w:lineRule="auto"/>
              <w:jc w:val="both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Learned to identify and mitigate sources of market, credit, liquidity, and derivative counterparty risk.</w:t>
            </w:r>
          </w:p>
        </w:tc>
      </w:tr>
      <w:tr w:rsidR="00390119" w:rsidRPr="00C940B3" w14:paraId="529F4A12" w14:textId="77777777" w:rsidTr="00E87BD0">
        <w:tc>
          <w:tcPr>
            <w:tcW w:w="0" w:type="auto"/>
          </w:tcPr>
          <w:p w14:paraId="6F338C07" w14:textId="390298C6" w:rsidR="008877D9" w:rsidRPr="00C940B3" w:rsidRDefault="008877D9" w:rsidP="00F95356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0" w:type="auto"/>
          </w:tcPr>
          <w:p w14:paraId="4D46C918" w14:textId="77777777" w:rsidR="008877D9" w:rsidRDefault="008877D9" w:rsidP="00F95356">
            <w:pPr>
              <w:spacing w:line="300" w:lineRule="auto"/>
              <w:rPr>
                <w:rFonts w:ascii="Corbel" w:hAnsi="Corbel"/>
              </w:rPr>
            </w:pPr>
          </w:p>
          <w:p w14:paraId="278FCC59" w14:textId="77777777" w:rsidR="00634C89" w:rsidRPr="00C940B3" w:rsidRDefault="00634C89" w:rsidP="00F95356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90119" w:rsidRPr="00C940B3" w14:paraId="2DEFA44A" w14:textId="77777777" w:rsidTr="00E87BD0">
        <w:tc>
          <w:tcPr>
            <w:tcW w:w="0" w:type="auto"/>
          </w:tcPr>
          <w:p w14:paraId="43E98947" w14:textId="77777777" w:rsidR="008877D9" w:rsidRPr="00C940B3" w:rsidRDefault="008877D9" w:rsidP="00F95356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 w:rsidRPr="00C940B3">
              <w:rPr>
                <w:rFonts w:ascii="Franklin Gothic Medium" w:hAnsi="Franklin Gothic Medium"/>
                <w:color w:val="2E889A"/>
                <w:spacing w:val="30"/>
                <w:szCs w:val="20"/>
              </w:rPr>
              <w:t>EDUCATION</w:t>
            </w:r>
          </w:p>
        </w:tc>
        <w:tc>
          <w:tcPr>
            <w:tcW w:w="0" w:type="auto"/>
          </w:tcPr>
          <w:p w14:paraId="7144427B" w14:textId="032EA434" w:rsidR="008877D9" w:rsidRPr="00C940B3" w:rsidRDefault="002132A0" w:rsidP="00F9535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M</w:t>
            </w:r>
            <w:r w:rsidR="00017D7E">
              <w:rPr>
                <w:rFonts w:ascii="Corbel" w:hAnsi="Corbel"/>
                <w:b/>
                <w:szCs w:val="19"/>
              </w:rPr>
              <w:t>aster of Business Administration</w:t>
            </w:r>
            <w:r w:rsidR="00017D7E">
              <w:rPr>
                <w:rFonts w:ascii="Corbel" w:hAnsi="Corbel"/>
                <w:szCs w:val="19"/>
              </w:rPr>
              <w:t>,</w:t>
            </w:r>
            <w:r w:rsidR="00F50B7B" w:rsidRPr="00C940B3">
              <w:rPr>
                <w:rFonts w:ascii="Corbel" w:hAnsi="Corbel"/>
                <w:szCs w:val="19"/>
              </w:rPr>
              <w:t xml:space="preserve"> </w:t>
            </w:r>
            <w:r w:rsidR="000C463F">
              <w:rPr>
                <w:rFonts w:ascii="Corbel" w:hAnsi="Corbel"/>
                <w:szCs w:val="19"/>
              </w:rPr>
              <w:t>Holmes Institute, Sydney, Australia (2013)</w:t>
            </w:r>
          </w:p>
          <w:p w14:paraId="62B752C8" w14:textId="3762815A" w:rsidR="00BD6BB0" w:rsidRPr="00C940B3" w:rsidRDefault="00286ED4" w:rsidP="000C463F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b/>
                <w:szCs w:val="19"/>
              </w:rPr>
              <w:t>Bachelor of Business Administration</w:t>
            </w:r>
            <w:r>
              <w:rPr>
                <w:rFonts w:ascii="Corbel" w:hAnsi="Corbel"/>
                <w:szCs w:val="19"/>
              </w:rPr>
              <w:t>, Finance</w:t>
            </w:r>
            <w:r w:rsidR="00D702C4">
              <w:rPr>
                <w:rFonts w:ascii="Corbel" w:hAnsi="Corbel"/>
                <w:szCs w:val="19"/>
              </w:rPr>
              <w:t>/</w:t>
            </w:r>
            <w:r>
              <w:rPr>
                <w:rFonts w:ascii="Corbel" w:hAnsi="Corbel"/>
                <w:szCs w:val="19"/>
              </w:rPr>
              <w:t>Banking, University of Chittagong, B</w:t>
            </w:r>
            <w:r w:rsidR="000C463F">
              <w:rPr>
                <w:rFonts w:ascii="Corbel" w:hAnsi="Corbel"/>
                <w:szCs w:val="19"/>
              </w:rPr>
              <w:t>angladesh (2010)</w:t>
            </w:r>
          </w:p>
        </w:tc>
      </w:tr>
      <w:tr w:rsidR="00390119" w:rsidRPr="00C940B3" w14:paraId="35CC172B" w14:textId="77777777" w:rsidTr="00E87BD0">
        <w:tc>
          <w:tcPr>
            <w:tcW w:w="0" w:type="auto"/>
          </w:tcPr>
          <w:p w14:paraId="5D7E785B" w14:textId="77777777" w:rsidR="008877D9" w:rsidRPr="00C940B3" w:rsidRDefault="008877D9" w:rsidP="00F95356">
            <w:pPr>
              <w:spacing w:line="300" w:lineRule="auto"/>
              <w:rPr>
                <w:rFonts w:ascii="Corbel" w:hAnsi="Corbel"/>
                <w:color w:val="2E889A"/>
                <w:spacing w:val="30"/>
              </w:rPr>
            </w:pPr>
          </w:p>
        </w:tc>
        <w:tc>
          <w:tcPr>
            <w:tcW w:w="0" w:type="auto"/>
          </w:tcPr>
          <w:p w14:paraId="4A04E241" w14:textId="77777777" w:rsidR="00634C89" w:rsidRDefault="00634C89" w:rsidP="00F95356">
            <w:pPr>
              <w:spacing w:line="300" w:lineRule="auto"/>
              <w:rPr>
                <w:rFonts w:ascii="Corbel" w:hAnsi="Corbel"/>
              </w:rPr>
            </w:pPr>
          </w:p>
          <w:p w14:paraId="57DC3437" w14:textId="77777777" w:rsidR="005B63E4" w:rsidRPr="00C940B3" w:rsidRDefault="005B63E4" w:rsidP="00F95356">
            <w:pPr>
              <w:spacing w:line="300" w:lineRule="auto"/>
              <w:rPr>
                <w:rFonts w:ascii="Corbel" w:hAnsi="Corbel"/>
              </w:rPr>
            </w:pPr>
          </w:p>
        </w:tc>
      </w:tr>
      <w:tr w:rsidR="00390119" w:rsidRPr="00C940B3" w14:paraId="58A1D889" w14:textId="77777777" w:rsidTr="00E87BD0">
        <w:tc>
          <w:tcPr>
            <w:tcW w:w="0" w:type="auto"/>
          </w:tcPr>
          <w:p w14:paraId="71A1A9C1" w14:textId="55766D90" w:rsidR="008877D9" w:rsidRPr="00C940B3" w:rsidRDefault="00C07A13" w:rsidP="00F95356">
            <w:pPr>
              <w:spacing w:line="300" w:lineRule="auto"/>
              <w:rPr>
                <w:rFonts w:ascii="Franklin Gothic Medium" w:hAnsi="Franklin Gothic Medium"/>
                <w:color w:val="2E889A"/>
                <w:spacing w:val="30"/>
                <w:szCs w:val="20"/>
              </w:rPr>
            </w:pPr>
            <w:r>
              <w:rPr>
                <w:rFonts w:ascii="Franklin Gothic Medium" w:hAnsi="Franklin Gothic Medium"/>
                <w:color w:val="2E889A"/>
                <w:spacing w:val="30"/>
                <w:szCs w:val="20"/>
              </w:rPr>
              <w:t>TRAINING</w:t>
            </w:r>
            <w:r w:rsidR="00ED489D">
              <w:rPr>
                <w:rFonts w:ascii="Franklin Gothic Medium" w:hAnsi="Franklin Gothic Medium"/>
                <w:color w:val="2E889A"/>
                <w:spacing w:val="30"/>
                <w:szCs w:val="20"/>
              </w:rPr>
              <w:t xml:space="preserve"> &amp; DEVELOPMENT</w:t>
            </w:r>
          </w:p>
        </w:tc>
        <w:tc>
          <w:tcPr>
            <w:tcW w:w="0" w:type="auto"/>
          </w:tcPr>
          <w:p w14:paraId="1B999658" w14:textId="7C375F8B" w:rsidR="006C18F6" w:rsidRDefault="006C18F6" w:rsidP="00F9535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Canadian Securities Course, expected 20</w:t>
            </w:r>
            <w:r w:rsidR="0032352C">
              <w:rPr>
                <w:rFonts w:ascii="Corbel" w:hAnsi="Corbel"/>
                <w:szCs w:val="19"/>
              </w:rPr>
              <w:t>20</w:t>
            </w:r>
          </w:p>
          <w:p w14:paraId="17CDC222" w14:textId="085EC498" w:rsidR="00C07A13" w:rsidRDefault="00C07A13" w:rsidP="00F95356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>System Application and Products (F1), expected 20</w:t>
            </w:r>
            <w:r w:rsidR="00F30124">
              <w:rPr>
                <w:rFonts w:ascii="Corbel" w:hAnsi="Corbel"/>
                <w:szCs w:val="19"/>
              </w:rPr>
              <w:t>20</w:t>
            </w:r>
          </w:p>
          <w:p w14:paraId="0938870E" w14:textId="7BEDD8C2" w:rsidR="003B5C85" w:rsidRPr="003B5C85" w:rsidRDefault="00DB7DA0" w:rsidP="003B5C85">
            <w:pPr>
              <w:spacing w:line="300" w:lineRule="auto"/>
              <w:rPr>
                <w:rFonts w:ascii="Corbel" w:hAnsi="Corbel"/>
                <w:szCs w:val="19"/>
              </w:rPr>
            </w:pPr>
            <w:r>
              <w:rPr>
                <w:rFonts w:ascii="Corbel" w:hAnsi="Corbel"/>
                <w:szCs w:val="19"/>
              </w:rPr>
              <w:t xml:space="preserve">Member, Chartered </w:t>
            </w:r>
            <w:r w:rsidR="00BC7461">
              <w:rPr>
                <w:rFonts w:ascii="Corbel" w:hAnsi="Corbel"/>
                <w:szCs w:val="19"/>
              </w:rPr>
              <w:t>Accountants</w:t>
            </w:r>
            <w:r>
              <w:rPr>
                <w:rFonts w:ascii="Corbel" w:hAnsi="Corbel"/>
                <w:szCs w:val="19"/>
              </w:rPr>
              <w:t xml:space="preserve"> Australia and New Zealand</w:t>
            </w:r>
          </w:p>
        </w:tc>
      </w:tr>
    </w:tbl>
    <w:p w14:paraId="53FCDF4D" w14:textId="74EBCBE9" w:rsidR="008877D9" w:rsidRPr="00345DA3" w:rsidRDefault="00F95356">
      <w:pPr>
        <w:rPr>
          <w:rFonts w:ascii="Corbel" w:hAnsi="Corbel"/>
          <w:sz w:val="6"/>
          <w:szCs w:val="6"/>
        </w:rPr>
      </w:pPr>
      <w:r>
        <w:rPr>
          <w:rFonts w:ascii="Corbel" w:hAnsi="Corbel"/>
          <w:sz w:val="6"/>
          <w:szCs w:val="6"/>
        </w:rPr>
        <w:br w:type="textWrapping" w:clear="all"/>
      </w:r>
    </w:p>
    <w:sectPr w:rsidR="008877D9" w:rsidRPr="00345DA3" w:rsidSect="00C940B3">
      <w:headerReference w:type="defaul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5AED25" w14:textId="77777777" w:rsidR="006877F5" w:rsidRDefault="006877F5" w:rsidP="00C940B3">
      <w:r>
        <w:separator/>
      </w:r>
    </w:p>
  </w:endnote>
  <w:endnote w:type="continuationSeparator" w:id="0">
    <w:p w14:paraId="0FB65894" w14:textId="77777777" w:rsidR="006877F5" w:rsidRDefault="006877F5" w:rsidP="00C94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4768A4" w14:textId="698C4525" w:rsidR="00C940B3" w:rsidRPr="00C940B3" w:rsidRDefault="00C940B3">
    <w:pPr>
      <w:pStyle w:val="Footer"/>
      <w:rPr>
        <w:rFonts w:ascii="Corbel" w:hAnsi="Corbel"/>
        <w:i/>
        <w:sz w:val="21"/>
        <w:szCs w:val="21"/>
      </w:rPr>
    </w:pPr>
    <w:r w:rsidRPr="00C940B3">
      <w:rPr>
        <w:rFonts w:ascii="Corbel" w:hAnsi="Corbel"/>
        <w:i/>
        <w:sz w:val="21"/>
        <w:szCs w:val="21"/>
      </w:rPr>
      <w:t>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CD88DB" w14:textId="77777777" w:rsidR="006877F5" w:rsidRDefault="006877F5" w:rsidP="00C940B3">
      <w:r>
        <w:separator/>
      </w:r>
    </w:p>
  </w:footnote>
  <w:footnote w:type="continuationSeparator" w:id="0">
    <w:p w14:paraId="7E6F1899" w14:textId="77777777" w:rsidR="006877F5" w:rsidRDefault="006877F5" w:rsidP="00C940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140"/>
      <w:gridCol w:w="6660"/>
    </w:tblGrid>
    <w:tr w:rsidR="00C940B3" w:rsidRPr="00C940B3" w14:paraId="768A4483" w14:textId="77777777" w:rsidTr="003237AB">
      <w:tc>
        <w:tcPr>
          <w:tcW w:w="4140" w:type="dxa"/>
        </w:tcPr>
        <w:p w14:paraId="652CE48A" w14:textId="74924D96" w:rsidR="00C940B3" w:rsidRPr="00345DA3" w:rsidRDefault="00F95356" w:rsidP="00C940B3">
          <w:pPr>
            <w:rPr>
              <w:rFonts w:ascii="Corbel" w:hAnsi="Corbel"/>
              <w:b/>
              <w:sz w:val="36"/>
              <w:szCs w:val="36"/>
            </w:rPr>
          </w:pPr>
          <w:proofErr w:type="spellStart"/>
          <w:r>
            <w:rPr>
              <w:rFonts w:ascii="Corbel" w:hAnsi="Corbel"/>
              <w:b/>
              <w:sz w:val="36"/>
              <w:szCs w:val="36"/>
            </w:rPr>
            <w:t>Humay</w:t>
          </w:r>
          <w:r w:rsidR="00BC7461">
            <w:rPr>
              <w:rFonts w:ascii="Corbel" w:hAnsi="Corbel"/>
              <w:b/>
              <w:sz w:val="36"/>
              <w:szCs w:val="36"/>
            </w:rPr>
            <w:t>u</w:t>
          </w:r>
          <w:r>
            <w:rPr>
              <w:rFonts w:ascii="Corbel" w:hAnsi="Corbel"/>
              <w:b/>
              <w:sz w:val="36"/>
              <w:szCs w:val="36"/>
            </w:rPr>
            <w:t>n</w:t>
          </w:r>
          <w:proofErr w:type="spellEnd"/>
          <w:r w:rsidR="00C60B7F">
            <w:rPr>
              <w:rFonts w:ascii="Corbel" w:hAnsi="Corbel"/>
              <w:b/>
              <w:sz w:val="36"/>
              <w:szCs w:val="36"/>
            </w:rPr>
            <w:t xml:space="preserve"> Ahmed</w:t>
          </w:r>
          <w:r>
            <w:rPr>
              <w:rFonts w:ascii="Corbel" w:hAnsi="Corbel"/>
              <w:b/>
              <w:sz w:val="36"/>
              <w:szCs w:val="36"/>
            </w:rPr>
            <w:t>, MBA</w:t>
          </w:r>
        </w:p>
      </w:tc>
      <w:tc>
        <w:tcPr>
          <w:tcW w:w="6660" w:type="dxa"/>
        </w:tcPr>
        <w:p w14:paraId="24AC06B6" w14:textId="092787A0" w:rsidR="00C940B3" w:rsidRPr="00C940B3" w:rsidRDefault="00C940B3" w:rsidP="00C940B3">
          <w:pPr>
            <w:jc w:val="right"/>
            <w:rPr>
              <w:rFonts w:ascii="Corbel" w:hAnsi="Corbel"/>
            </w:rPr>
          </w:pPr>
          <w:r w:rsidRPr="00C940B3">
            <w:rPr>
              <w:rFonts w:ascii="Corbel" w:hAnsi="Corbel"/>
            </w:rPr>
            <w:t xml:space="preserve">Page | </w:t>
          </w:r>
          <w:r w:rsidRPr="00C940B3">
            <w:rPr>
              <w:rFonts w:ascii="Corbel" w:hAnsi="Corbel"/>
            </w:rPr>
            <w:fldChar w:fldCharType="begin"/>
          </w:r>
          <w:r w:rsidRPr="00C940B3">
            <w:rPr>
              <w:rFonts w:ascii="Corbel" w:hAnsi="Corbel"/>
            </w:rPr>
            <w:instrText xml:space="preserve"> PAGE   \* MERGEFORMAT </w:instrText>
          </w:r>
          <w:r w:rsidRPr="00C940B3">
            <w:rPr>
              <w:rFonts w:ascii="Corbel" w:hAnsi="Corbel"/>
            </w:rPr>
            <w:fldChar w:fldCharType="separate"/>
          </w:r>
          <w:r w:rsidR="003669F1">
            <w:rPr>
              <w:rFonts w:ascii="Corbel" w:hAnsi="Corbel"/>
              <w:noProof/>
            </w:rPr>
            <w:t>3</w:t>
          </w:r>
          <w:r w:rsidRPr="00C940B3">
            <w:rPr>
              <w:rFonts w:ascii="Corbel" w:hAnsi="Corbel"/>
              <w:noProof/>
            </w:rPr>
            <w:fldChar w:fldCharType="end"/>
          </w:r>
        </w:p>
      </w:tc>
    </w:tr>
  </w:tbl>
  <w:p w14:paraId="1E412D22" w14:textId="77777777" w:rsidR="00C940B3" w:rsidRDefault="00C940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EA2"/>
    <w:multiLevelType w:val="hybridMultilevel"/>
    <w:tmpl w:val="19EA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65CFA"/>
    <w:multiLevelType w:val="multilevel"/>
    <w:tmpl w:val="39B4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72452E"/>
    <w:multiLevelType w:val="hybridMultilevel"/>
    <w:tmpl w:val="906293C8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65621A"/>
    <w:multiLevelType w:val="hybridMultilevel"/>
    <w:tmpl w:val="A586A54E"/>
    <w:lvl w:ilvl="0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429504BA"/>
    <w:multiLevelType w:val="hybridMultilevel"/>
    <w:tmpl w:val="EAB4B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647DED"/>
    <w:multiLevelType w:val="hybridMultilevel"/>
    <w:tmpl w:val="5D8C3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4310F2"/>
    <w:multiLevelType w:val="hybridMultilevel"/>
    <w:tmpl w:val="74AA3E96"/>
    <w:lvl w:ilvl="0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4F5117DD"/>
    <w:multiLevelType w:val="hybridMultilevel"/>
    <w:tmpl w:val="646635FC"/>
    <w:lvl w:ilvl="0" w:tplc="0C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8">
    <w:nsid w:val="549104B3"/>
    <w:multiLevelType w:val="hybridMultilevel"/>
    <w:tmpl w:val="F5545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913FE"/>
    <w:multiLevelType w:val="hybridMultilevel"/>
    <w:tmpl w:val="885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3F3B01"/>
    <w:multiLevelType w:val="hybridMultilevel"/>
    <w:tmpl w:val="A2A4E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890F02"/>
    <w:multiLevelType w:val="hybridMultilevel"/>
    <w:tmpl w:val="F0A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9C5FEF"/>
    <w:multiLevelType w:val="hybridMultilevel"/>
    <w:tmpl w:val="2C2AB4D8"/>
    <w:lvl w:ilvl="0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0"/>
  </w:num>
  <w:num w:numId="4">
    <w:abstractNumId w:val="4"/>
  </w:num>
  <w:num w:numId="5">
    <w:abstractNumId w:val="0"/>
  </w:num>
  <w:num w:numId="6">
    <w:abstractNumId w:val="6"/>
  </w:num>
  <w:num w:numId="7">
    <w:abstractNumId w:val="3"/>
  </w:num>
  <w:num w:numId="8">
    <w:abstractNumId w:val="12"/>
  </w:num>
  <w:num w:numId="9">
    <w:abstractNumId w:val="9"/>
  </w:num>
  <w:num w:numId="10">
    <w:abstractNumId w:val="1"/>
  </w:num>
  <w:num w:numId="11">
    <w:abstractNumId w:val="7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7D9"/>
    <w:rsid w:val="000041AD"/>
    <w:rsid w:val="00005118"/>
    <w:rsid w:val="000119C4"/>
    <w:rsid w:val="00014105"/>
    <w:rsid w:val="00017D7E"/>
    <w:rsid w:val="00020394"/>
    <w:rsid w:val="00036C5C"/>
    <w:rsid w:val="0007185D"/>
    <w:rsid w:val="00076570"/>
    <w:rsid w:val="00081CF3"/>
    <w:rsid w:val="00085D6A"/>
    <w:rsid w:val="0009466E"/>
    <w:rsid w:val="00096FB5"/>
    <w:rsid w:val="000A18E0"/>
    <w:rsid w:val="000C463F"/>
    <w:rsid w:val="000C5BAC"/>
    <w:rsid w:val="000C690B"/>
    <w:rsid w:val="000D3051"/>
    <w:rsid w:val="000D39EE"/>
    <w:rsid w:val="000D4965"/>
    <w:rsid w:val="000D7979"/>
    <w:rsid w:val="000E1D07"/>
    <w:rsid w:val="000E7C3F"/>
    <w:rsid w:val="001149AD"/>
    <w:rsid w:val="00120F7D"/>
    <w:rsid w:val="00125E07"/>
    <w:rsid w:val="00130442"/>
    <w:rsid w:val="0013051C"/>
    <w:rsid w:val="00147441"/>
    <w:rsid w:val="001507B2"/>
    <w:rsid w:val="001515E3"/>
    <w:rsid w:val="00153F6E"/>
    <w:rsid w:val="00154041"/>
    <w:rsid w:val="001555C7"/>
    <w:rsid w:val="0016023D"/>
    <w:rsid w:val="001749D1"/>
    <w:rsid w:val="0017795F"/>
    <w:rsid w:val="00181D1B"/>
    <w:rsid w:val="00186723"/>
    <w:rsid w:val="00196E57"/>
    <w:rsid w:val="001A1DAB"/>
    <w:rsid w:val="001A48EA"/>
    <w:rsid w:val="001B1227"/>
    <w:rsid w:val="001B2FA3"/>
    <w:rsid w:val="001B447E"/>
    <w:rsid w:val="001B4FE2"/>
    <w:rsid w:val="001E1B27"/>
    <w:rsid w:val="001F16CE"/>
    <w:rsid w:val="00200E59"/>
    <w:rsid w:val="002132A0"/>
    <w:rsid w:val="00213588"/>
    <w:rsid w:val="0021537C"/>
    <w:rsid w:val="00215FEC"/>
    <w:rsid w:val="0022635C"/>
    <w:rsid w:val="00237806"/>
    <w:rsid w:val="00245E0F"/>
    <w:rsid w:val="00250F99"/>
    <w:rsid w:val="00274D2E"/>
    <w:rsid w:val="002753AB"/>
    <w:rsid w:val="002808BB"/>
    <w:rsid w:val="00280B72"/>
    <w:rsid w:val="00286ED4"/>
    <w:rsid w:val="00291168"/>
    <w:rsid w:val="00295436"/>
    <w:rsid w:val="002A59AA"/>
    <w:rsid w:val="002B33B4"/>
    <w:rsid w:val="002C207F"/>
    <w:rsid w:val="002C2818"/>
    <w:rsid w:val="002D245C"/>
    <w:rsid w:val="002D65D2"/>
    <w:rsid w:val="002E576C"/>
    <w:rsid w:val="002F0663"/>
    <w:rsid w:val="0030060B"/>
    <w:rsid w:val="00314C52"/>
    <w:rsid w:val="0031575D"/>
    <w:rsid w:val="0032352C"/>
    <w:rsid w:val="00323966"/>
    <w:rsid w:val="00331D56"/>
    <w:rsid w:val="00341839"/>
    <w:rsid w:val="003426AF"/>
    <w:rsid w:val="00345DA3"/>
    <w:rsid w:val="003520CA"/>
    <w:rsid w:val="00355BCC"/>
    <w:rsid w:val="00361E32"/>
    <w:rsid w:val="003645DE"/>
    <w:rsid w:val="003669F1"/>
    <w:rsid w:val="003744DD"/>
    <w:rsid w:val="00376306"/>
    <w:rsid w:val="00390119"/>
    <w:rsid w:val="00390C0F"/>
    <w:rsid w:val="003942FF"/>
    <w:rsid w:val="003B5C85"/>
    <w:rsid w:val="003E1D6F"/>
    <w:rsid w:val="003F3413"/>
    <w:rsid w:val="003F5BC5"/>
    <w:rsid w:val="004011B8"/>
    <w:rsid w:val="00414C81"/>
    <w:rsid w:val="004247BF"/>
    <w:rsid w:val="00434E1F"/>
    <w:rsid w:val="00447039"/>
    <w:rsid w:val="004602D4"/>
    <w:rsid w:val="00467E5D"/>
    <w:rsid w:val="004907D9"/>
    <w:rsid w:val="00496CBC"/>
    <w:rsid w:val="004A1B19"/>
    <w:rsid w:val="004A27C1"/>
    <w:rsid w:val="004B5D8B"/>
    <w:rsid w:val="004B6881"/>
    <w:rsid w:val="004C2AE3"/>
    <w:rsid w:val="004C374F"/>
    <w:rsid w:val="004E7076"/>
    <w:rsid w:val="004E7AE5"/>
    <w:rsid w:val="004F5E1E"/>
    <w:rsid w:val="005008A7"/>
    <w:rsid w:val="005057AB"/>
    <w:rsid w:val="00510D1A"/>
    <w:rsid w:val="00515C56"/>
    <w:rsid w:val="00517501"/>
    <w:rsid w:val="0052389D"/>
    <w:rsid w:val="00537B1A"/>
    <w:rsid w:val="00547246"/>
    <w:rsid w:val="00553D5D"/>
    <w:rsid w:val="00556F96"/>
    <w:rsid w:val="00570D3D"/>
    <w:rsid w:val="005712C1"/>
    <w:rsid w:val="005827F4"/>
    <w:rsid w:val="00585290"/>
    <w:rsid w:val="005857BC"/>
    <w:rsid w:val="0058580F"/>
    <w:rsid w:val="0059229E"/>
    <w:rsid w:val="005964C2"/>
    <w:rsid w:val="005B339D"/>
    <w:rsid w:val="005B3AA1"/>
    <w:rsid w:val="005B6143"/>
    <w:rsid w:val="005B63E4"/>
    <w:rsid w:val="005B6663"/>
    <w:rsid w:val="005B6E98"/>
    <w:rsid w:val="005C13AA"/>
    <w:rsid w:val="005C3A57"/>
    <w:rsid w:val="005C3BA9"/>
    <w:rsid w:val="005C49E2"/>
    <w:rsid w:val="005C655F"/>
    <w:rsid w:val="005D6812"/>
    <w:rsid w:val="00601819"/>
    <w:rsid w:val="00604540"/>
    <w:rsid w:val="00615297"/>
    <w:rsid w:val="006260C7"/>
    <w:rsid w:val="00634C89"/>
    <w:rsid w:val="006646D4"/>
    <w:rsid w:val="00671823"/>
    <w:rsid w:val="00677337"/>
    <w:rsid w:val="00681C73"/>
    <w:rsid w:val="00684E9D"/>
    <w:rsid w:val="006877F5"/>
    <w:rsid w:val="006B0C4C"/>
    <w:rsid w:val="006B2DBC"/>
    <w:rsid w:val="006C18F6"/>
    <w:rsid w:val="006D1163"/>
    <w:rsid w:val="006D4F20"/>
    <w:rsid w:val="006D58A3"/>
    <w:rsid w:val="006E5B91"/>
    <w:rsid w:val="006F3168"/>
    <w:rsid w:val="006F60AE"/>
    <w:rsid w:val="006F6CA6"/>
    <w:rsid w:val="007066EE"/>
    <w:rsid w:val="00723B5F"/>
    <w:rsid w:val="00723E66"/>
    <w:rsid w:val="007312BE"/>
    <w:rsid w:val="0074182E"/>
    <w:rsid w:val="007544AD"/>
    <w:rsid w:val="007707B0"/>
    <w:rsid w:val="0077721D"/>
    <w:rsid w:val="0078421A"/>
    <w:rsid w:val="00784D72"/>
    <w:rsid w:val="0079008A"/>
    <w:rsid w:val="007B2B70"/>
    <w:rsid w:val="007B6BBA"/>
    <w:rsid w:val="007C2FAC"/>
    <w:rsid w:val="007D028A"/>
    <w:rsid w:val="007D5D73"/>
    <w:rsid w:val="007D7B4A"/>
    <w:rsid w:val="007E4FD6"/>
    <w:rsid w:val="007F627A"/>
    <w:rsid w:val="008053A9"/>
    <w:rsid w:val="00805DD2"/>
    <w:rsid w:val="00806AD5"/>
    <w:rsid w:val="00833B69"/>
    <w:rsid w:val="00833E03"/>
    <w:rsid w:val="0085370D"/>
    <w:rsid w:val="008719AC"/>
    <w:rsid w:val="008843E2"/>
    <w:rsid w:val="008877D9"/>
    <w:rsid w:val="008921F9"/>
    <w:rsid w:val="008A37C4"/>
    <w:rsid w:val="008A4C7D"/>
    <w:rsid w:val="008B2138"/>
    <w:rsid w:val="008B3D5A"/>
    <w:rsid w:val="008C3F63"/>
    <w:rsid w:val="008D0E42"/>
    <w:rsid w:val="008D2ED4"/>
    <w:rsid w:val="008D3E63"/>
    <w:rsid w:val="008E6C9A"/>
    <w:rsid w:val="008F5373"/>
    <w:rsid w:val="00907111"/>
    <w:rsid w:val="009174C8"/>
    <w:rsid w:val="009276C8"/>
    <w:rsid w:val="00934015"/>
    <w:rsid w:val="00937B39"/>
    <w:rsid w:val="00942CBC"/>
    <w:rsid w:val="00945476"/>
    <w:rsid w:val="00945B31"/>
    <w:rsid w:val="00953484"/>
    <w:rsid w:val="00953A68"/>
    <w:rsid w:val="00953D02"/>
    <w:rsid w:val="00965BB2"/>
    <w:rsid w:val="00995E0D"/>
    <w:rsid w:val="009A1CEC"/>
    <w:rsid w:val="009A7704"/>
    <w:rsid w:val="009B04FB"/>
    <w:rsid w:val="009B482E"/>
    <w:rsid w:val="009D0C09"/>
    <w:rsid w:val="009D1A99"/>
    <w:rsid w:val="009D3B41"/>
    <w:rsid w:val="009D42AA"/>
    <w:rsid w:val="009D43CA"/>
    <w:rsid w:val="009F2167"/>
    <w:rsid w:val="009F336D"/>
    <w:rsid w:val="00A00BF3"/>
    <w:rsid w:val="00A01A41"/>
    <w:rsid w:val="00A06E7F"/>
    <w:rsid w:val="00A34AE6"/>
    <w:rsid w:val="00A3631A"/>
    <w:rsid w:val="00A530C1"/>
    <w:rsid w:val="00A669C0"/>
    <w:rsid w:val="00A7051A"/>
    <w:rsid w:val="00A817D8"/>
    <w:rsid w:val="00A8552B"/>
    <w:rsid w:val="00A91A4F"/>
    <w:rsid w:val="00A966B4"/>
    <w:rsid w:val="00A96B3F"/>
    <w:rsid w:val="00A97490"/>
    <w:rsid w:val="00AA58F6"/>
    <w:rsid w:val="00AD28BC"/>
    <w:rsid w:val="00AD7A78"/>
    <w:rsid w:val="00AE0583"/>
    <w:rsid w:val="00AF1EEA"/>
    <w:rsid w:val="00AF7532"/>
    <w:rsid w:val="00B25735"/>
    <w:rsid w:val="00B270FA"/>
    <w:rsid w:val="00B32F73"/>
    <w:rsid w:val="00B3399C"/>
    <w:rsid w:val="00B44FA6"/>
    <w:rsid w:val="00B47F28"/>
    <w:rsid w:val="00B51327"/>
    <w:rsid w:val="00B60E53"/>
    <w:rsid w:val="00B67319"/>
    <w:rsid w:val="00B74622"/>
    <w:rsid w:val="00B82581"/>
    <w:rsid w:val="00B85E25"/>
    <w:rsid w:val="00B9530A"/>
    <w:rsid w:val="00BA0717"/>
    <w:rsid w:val="00BB26F6"/>
    <w:rsid w:val="00BB30A2"/>
    <w:rsid w:val="00BC3220"/>
    <w:rsid w:val="00BC723A"/>
    <w:rsid w:val="00BC7461"/>
    <w:rsid w:val="00BD5D86"/>
    <w:rsid w:val="00BD6BB0"/>
    <w:rsid w:val="00BE0C82"/>
    <w:rsid w:val="00BE3DF9"/>
    <w:rsid w:val="00BF26BB"/>
    <w:rsid w:val="00C01071"/>
    <w:rsid w:val="00C0689B"/>
    <w:rsid w:val="00C07A13"/>
    <w:rsid w:val="00C07DC9"/>
    <w:rsid w:val="00C2361F"/>
    <w:rsid w:val="00C3354A"/>
    <w:rsid w:val="00C3608A"/>
    <w:rsid w:val="00C60781"/>
    <w:rsid w:val="00C60B7F"/>
    <w:rsid w:val="00C7242E"/>
    <w:rsid w:val="00C809A9"/>
    <w:rsid w:val="00C849AC"/>
    <w:rsid w:val="00C84AF2"/>
    <w:rsid w:val="00C940B3"/>
    <w:rsid w:val="00C9711C"/>
    <w:rsid w:val="00CA4AC4"/>
    <w:rsid w:val="00CB48FA"/>
    <w:rsid w:val="00CB64B0"/>
    <w:rsid w:val="00CE3BFC"/>
    <w:rsid w:val="00CE53D2"/>
    <w:rsid w:val="00CF402E"/>
    <w:rsid w:val="00D117D2"/>
    <w:rsid w:val="00D15909"/>
    <w:rsid w:val="00D15E30"/>
    <w:rsid w:val="00D2389B"/>
    <w:rsid w:val="00D30F9D"/>
    <w:rsid w:val="00D30FE4"/>
    <w:rsid w:val="00D335E8"/>
    <w:rsid w:val="00D3369E"/>
    <w:rsid w:val="00D363C1"/>
    <w:rsid w:val="00D45F66"/>
    <w:rsid w:val="00D55763"/>
    <w:rsid w:val="00D63328"/>
    <w:rsid w:val="00D673A2"/>
    <w:rsid w:val="00D702C4"/>
    <w:rsid w:val="00D70B1A"/>
    <w:rsid w:val="00D868C6"/>
    <w:rsid w:val="00D92386"/>
    <w:rsid w:val="00D96246"/>
    <w:rsid w:val="00DA0C85"/>
    <w:rsid w:val="00DB0C3E"/>
    <w:rsid w:val="00DB3305"/>
    <w:rsid w:val="00DB61D1"/>
    <w:rsid w:val="00DB7DA0"/>
    <w:rsid w:val="00DD0CCB"/>
    <w:rsid w:val="00DF544F"/>
    <w:rsid w:val="00DF6DB4"/>
    <w:rsid w:val="00E033D7"/>
    <w:rsid w:val="00E11172"/>
    <w:rsid w:val="00E17113"/>
    <w:rsid w:val="00E23074"/>
    <w:rsid w:val="00E26B97"/>
    <w:rsid w:val="00E43538"/>
    <w:rsid w:val="00E44113"/>
    <w:rsid w:val="00E57EB3"/>
    <w:rsid w:val="00E60456"/>
    <w:rsid w:val="00E63283"/>
    <w:rsid w:val="00E63530"/>
    <w:rsid w:val="00E646AB"/>
    <w:rsid w:val="00E64F1E"/>
    <w:rsid w:val="00E66D58"/>
    <w:rsid w:val="00E67EB4"/>
    <w:rsid w:val="00E85BCC"/>
    <w:rsid w:val="00E87BD0"/>
    <w:rsid w:val="00E91473"/>
    <w:rsid w:val="00E93BA9"/>
    <w:rsid w:val="00E940C9"/>
    <w:rsid w:val="00EA79F3"/>
    <w:rsid w:val="00EC4630"/>
    <w:rsid w:val="00ED489D"/>
    <w:rsid w:val="00ED4DD8"/>
    <w:rsid w:val="00ED53D6"/>
    <w:rsid w:val="00EE0888"/>
    <w:rsid w:val="00EE233D"/>
    <w:rsid w:val="00EE3C7B"/>
    <w:rsid w:val="00EE4230"/>
    <w:rsid w:val="00F03538"/>
    <w:rsid w:val="00F056CD"/>
    <w:rsid w:val="00F16BB2"/>
    <w:rsid w:val="00F213BC"/>
    <w:rsid w:val="00F30124"/>
    <w:rsid w:val="00F320AE"/>
    <w:rsid w:val="00F349D7"/>
    <w:rsid w:val="00F378A4"/>
    <w:rsid w:val="00F37C79"/>
    <w:rsid w:val="00F43B85"/>
    <w:rsid w:val="00F50B7B"/>
    <w:rsid w:val="00F67936"/>
    <w:rsid w:val="00F717E9"/>
    <w:rsid w:val="00F72A90"/>
    <w:rsid w:val="00F7556E"/>
    <w:rsid w:val="00F75C31"/>
    <w:rsid w:val="00F948B5"/>
    <w:rsid w:val="00F95356"/>
    <w:rsid w:val="00F965FB"/>
    <w:rsid w:val="00F975D1"/>
    <w:rsid w:val="00FA2A74"/>
    <w:rsid w:val="00FB29E8"/>
    <w:rsid w:val="00FC2FB1"/>
    <w:rsid w:val="00FC43D1"/>
    <w:rsid w:val="00FD7078"/>
    <w:rsid w:val="00FE0FB0"/>
    <w:rsid w:val="00FF0373"/>
    <w:rsid w:val="00FF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0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77D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77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877D9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ED4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0B3"/>
  </w:style>
  <w:style w:type="paragraph" w:styleId="Footer">
    <w:name w:val="footer"/>
    <w:basedOn w:val="Normal"/>
    <w:link w:val="FooterChar"/>
    <w:uiPriority w:val="99"/>
    <w:unhideWhenUsed/>
    <w:rsid w:val="00C940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5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9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hmed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24876</TotalTime>
  <Pages>3</Pages>
  <Words>900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AHMED HUMAYUN's Standard Resume</vt:lpstr>
    </vt:vector>
  </TitlesOfParts>
  <Company>Hewlett-Packard</Company>
  <LinksUpToDate>false</LinksUpToDate>
  <CharactersWithSpaces>6024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AHMED HUMAYUN's Standard Resume</dc:title>
  <dc:creator>AHMED HUMAYUN</dc:creator>
  <cp:lastModifiedBy>hAhmed</cp:lastModifiedBy>
  <cp:revision>39</cp:revision>
  <dcterms:created xsi:type="dcterms:W3CDTF">2020-04-18T01:48:00Z</dcterms:created>
  <dcterms:modified xsi:type="dcterms:W3CDTF">2020-08-27T04:02:00Z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75f866e655a8ad99bb8a43b94231fa33</vt:lpwstr>
  </property>
</Properties>
</file>