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F02583"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F02583"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F02583"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F02583"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F02583"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F02583"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F02583"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F02583"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F02583"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F02583"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w:t>
      </w:r>
      <w:proofErr w:type="gramStart"/>
      <w:r w:rsidRPr="00191C67">
        <w:rPr>
          <w:rFonts w:cs="Arial"/>
          <w:kern w:val="32"/>
          <w:szCs w:val="32"/>
        </w:rPr>
        <w:t>известно</w:t>
      </w:r>
      <w:proofErr w:type="gramEnd"/>
      <w:r w:rsidRPr="00191C67">
        <w:rPr>
          <w:rFonts w:cs="Arial"/>
          <w:kern w:val="32"/>
          <w:szCs w:val="32"/>
        </w:rPr>
        <w:t xml:space="preserve">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5677807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9E37AA">
        <w:rPr>
          <w:color w:val="000000" w:themeColor="text1"/>
          <w:szCs w:val="28"/>
        </w:rPr>
        <w:t>р</w:t>
      </w:r>
      <w:r w:rsidR="00AD662B" w:rsidRPr="00AD662B">
        <w:rPr>
          <w:color w:val="000000" w:themeColor="text1"/>
          <w:szCs w:val="28"/>
        </w:rPr>
        <w:t xml:space="preserve">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B3421" w:rsidRDefault="00844DF2" w:rsidP="00844DF2">
      <w:pPr>
        <w:rPr>
          <w:rFonts w:cs="Arial"/>
          <w:kern w:val="32"/>
          <w:szCs w:val="32"/>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B3421">
        <w:rPr>
          <w:rFonts w:cs="Arial"/>
          <w:kern w:val="32"/>
          <w:szCs w:val="32"/>
        </w:rPr>
        <w:t xml:space="preserve"> </w:t>
      </w:r>
      <w:r w:rsidRPr="00844DF2">
        <w:rPr>
          <w:rFonts w:cs="Arial"/>
          <w:kern w:val="32"/>
          <w:szCs w:val="32"/>
        </w:rPr>
        <w:t>интерфейсы</w:t>
      </w:r>
      <w:r w:rsidRPr="003B3421">
        <w:rPr>
          <w:rFonts w:cs="Arial"/>
          <w:kern w:val="32"/>
          <w:szCs w:val="32"/>
        </w:rPr>
        <w:t xml:space="preserve"> </w:t>
      </w:r>
      <w:r w:rsidRPr="00844DF2">
        <w:rPr>
          <w:rFonts w:cs="Arial"/>
          <w:kern w:val="32"/>
          <w:szCs w:val="32"/>
        </w:rPr>
        <w:t>включают</w:t>
      </w:r>
      <w:r w:rsidRPr="003B3421">
        <w:rPr>
          <w:rFonts w:cs="Arial"/>
          <w:kern w:val="32"/>
          <w:szCs w:val="32"/>
        </w:rPr>
        <w:t xml:space="preserve"> </w:t>
      </w:r>
      <w:r w:rsidRPr="00CA1294">
        <w:rPr>
          <w:rFonts w:cs="Arial"/>
          <w:i/>
          <w:iCs/>
          <w:kern w:val="32"/>
          <w:szCs w:val="32"/>
          <w:lang w:val="en-US"/>
        </w:rPr>
        <w:t>GPIO</w:t>
      </w:r>
      <w:r w:rsidRPr="003B3421">
        <w:rPr>
          <w:rFonts w:cs="Arial"/>
          <w:i/>
          <w:iCs/>
          <w:kern w:val="32"/>
          <w:szCs w:val="32"/>
        </w:rPr>
        <w:t xml:space="preserve">, </w:t>
      </w:r>
      <w:r w:rsidRPr="00CA1294">
        <w:rPr>
          <w:rFonts w:cs="Arial"/>
          <w:i/>
          <w:iCs/>
          <w:kern w:val="32"/>
          <w:szCs w:val="32"/>
          <w:lang w:val="en-US"/>
        </w:rPr>
        <w:t>PCI</w:t>
      </w:r>
      <w:r w:rsidRPr="003B3421">
        <w:rPr>
          <w:rFonts w:cs="Arial"/>
          <w:i/>
          <w:iCs/>
          <w:kern w:val="32"/>
          <w:szCs w:val="32"/>
        </w:rPr>
        <w:t>-</w:t>
      </w:r>
      <w:r w:rsidRPr="00CA1294">
        <w:rPr>
          <w:rFonts w:cs="Arial"/>
          <w:i/>
          <w:iCs/>
          <w:kern w:val="32"/>
          <w:szCs w:val="32"/>
          <w:lang w:val="en-US"/>
        </w:rPr>
        <w:t>Express</w:t>
      </w:r>
      <w:r w:rsidRPr="003B3421">
        <w:rPr>
          <w:rFonts w:cs="Arial"/>
          <w:i/>
          <w:iCs/>
          <w:kern w:val="32"/>
          <w:szCs w:val="32"/>
        </w:rPr>
        <w:t xml:space="preserve">, </w:t>
      </w:r>
      <w:r w:rsidRPr="00CA1294">
        <w:rPr>
          <w:rFonts w:cs="Arial"/>
          <w:i/>
          <w:iCs/>
          <w:kern w:val="32"/>
          <w:szCs w:val="32"/>
          <w:lang w:val="en-US"/>
        </w:rPr>
        <w:t>Gigabit</w:t>
      </w:r>
      <w:r w:rsidRPr="003B3421">
        <w:rPr>
          <w:rFonts w:cs="Arial"/>
          <w:i/>
          <w:iCs/>
          <w:kern w:val="32"/>
          <w:szCs w:val="32"/>
        </w:rPr>
        <w:t xml:space="preserve"> </w:t>
      </w:r>
      <w:r w:rsidRPr="00CA1294">
        <w:rPr>
          <w:rFonts w:cs="Arial"/>
          <w:i/>
          <w:iCs/>
          <w:kern w:val="32"/>
          <w:szCs w:val="32"/>
          <w:lang w:val="en-US"/>
        </w:rPr>
        <w:t>Ethernet</w:t>
      </w:r>
      <w:r w:rsidRPr="003B3421">
        <w:rPr>
          <w:rFonts w:cs="Arial"/>
          <w:i/>
          <w:iCs/>
          <w:kern w:val="32"/>
          <w:szCs w:val="32"/>
        </w:rPr>
        <w:t xml:space="preserve">, </w:t>
      </w:r>
      <w:r w:rsidRPr="00CA1294">
        <w:rPr>
          <w:rFonts w:cs="Arial"/>
          <w:i/>
          <w:iCs/>
          <w:kern w:val="32"/>
          <w:szCs w:val="32"/>
          <w:lang w:val="en-US"/>
        </w:rPr>
        <w:t>CAN</w:t>
      </w:r>
      <w:r w:rsidRPr="003B3421">
        <w:rPr>
          <w:rFonts w:cs="Arial"/>
          <w:i/>
          <w:iCs/>
          <w:kern w:val="32"/>
          <w:szCs w:val="32"/>
        </w:rPr>
        <w:t xml:space="preserve">, </w:t>
      </w:r>
      <w:r w:rsidRPr="00CA1294">
        <w:rPr>
          <w:rFonts w:cs="Arial"/>
          <w:i/>
          <w:iCs/>
          <w:kern w:val="32"/>
          <w:szCs w:val="32"/>
          <w:lang w:val="en-US"/>
        </w:rPr>
        <w:t>SPI</w:t>
      </w:r>
      <w:r w:rsidRPr="003B3421">
        <w:rPr>
          <w:rFonts w:cs="Arial"/>
          <w:i/>
          <w:iCs/>
          <w:kern w:val="32"/>
          <w:szCs w:val="32"/>
        </w:rPr>
        <w:t xml:space="preserve">, </w:t>
      </w:r>
      <w:r w:rsidRPr="00CA1294">
        <w:rPr>
          <w:rFonts w:cs="Arial"/>
          <w:i/>
          <w:iCs/>
          <w:kern w:val="32"/>
          <w:szCs w:val="32"/>
          <w:lang w:val="en-US"/>
        </w:rPr>
        <w:t>USB</w:t>
      </w:r>
      <w:r w:rsidRPr="003B3421">
        <w:rPr>
          <w:rFonts w:cs="Arial"/>
          <w:i/>
          <w:iCs/>
          <w:kern w:val="32"/>
          <w:szCs w:val="32"/>
        </w:rPr>
        <w:t xml:space="preserve">, </w:t>
      </w:r>
      <w:r w:rsidRPr="00CA1294">
        <w:rPr>
          <w:rFonts w:cs="Arial"/>
          <w:i/>
          <w:iCs/>
          <w:kern w:val="32"/>
          <w:szCs w:val="32"/>
          <w:lang w:val="en-US"/>
        </w:rPr>
        <w:t>UART</w:t>
      </w:r>
      <w:r w:rsidRPr="003B3421">
        <w:rPr>
          <w:rFonts w:cs="Arial"/>
          <w:kern w:val="32"/>
          <w:szCs w:val="32"/>
        </w:rPr>
        <w:t xml:space="preserve"> </w:t>
      </w:r>
      <w:r w:rsidRPr="00844DF2">
        <w:rPr>
          <w:rFonts w:cs="Arial"/>
          <w:kern w:val="32"/>
          <w:szCs w:val="32"/>
        </w:rPr>
        <w:t>и</w:t>
      </w:r>
      <w:r w:rsidRPr="003B3421">
        <w:rPr>
          <w:rFonts w:cs="Arial"/>
          <w:kern w:val="32"/>
          <w:szCs w:val="32"/>
        </w:rPr>
        <w:t xml:space="preserve"> </w:t>
      </w:r>
      <w:r w:rsidRPr="00CA1294">
        <w:rPr>
          <w:rFonts w:cs="Arial"/>
          <w:i/>
          <w:iCs/>
          <w:kern w:val="32"/>
          <w:szCs w:val="32"/>
          <w:lang w:val="en-US"/>
        </w:rPr>
        <w:t>I</w:t>
      </w:r>
      <w:r w:rsidRPr="003B3421">
        <w:rPr>
          <w:rFonts w:cs="Arial"/>
          <w:i/>
          <w:iCs/>
          <w:kern w:val="32"/>
          <w:szCs w:val="32"/>
        </w:rPr>
        <w:t>2</w:t>
      </w:r>
      <w:r w:rsidRPr="00CA1294">
        <w:rPr>
          <w:rFonts w:cs="Arial"/>
          <w:i/>
          <w:iCs/>
          <w:kern w:val="32"/>
          <w:szCs w:val="32"/>
          <w:lang w:val="en-US"/>
        </w:rPr>
        <w:t>C</w:t>
      </w:r>
      <w:r w:rsidRPr="003B3421">
        <w:rPr>
          <w:rFonts w:cs="Arial"/>
          <w:kern w:val="32"/>
          <w:szCs w:val="32"/>
        </w:rPr>
        <w:t>.</w:t>
      </w:r>
    </w:p>
    <w:p w14:paraId="0EE9E795" w14:textId="77777777" w:rsidR="00E84D23" w:rsidRPr="003B3421" w:rsidRDefault="00E84D23" w:rsidP="007551F3">
      <w:pPr>
        <w:ind w:firstLine="0"/>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Mode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режима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703AA641" w14:textId="1F650F8D"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Type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типа</w:t>
      </w:r>
      <w:r w:rsidRPr="003B3421">
        <w:rPr>
          <w:rFonts w:cs="Arial"/>
          <w:kern w:val="32"/>
          <w:szCs w:val="32"/>
        </w:rPr>
        <w:t xml:space="preserve"> </w:t>
      </w:r>
      <w:r w:rsidRPr="003A5657">
        <w:rPr>
          <w:rFonts w:cs="Arial"/>
          <w:kern w:val="32"/>
          <w:szCs w:val="32"/>
        </w:rPr>
        <w:t>вывода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508F710" w14:textId="736BC09F"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Speed</w:t>
      </w:r>
      <w:r w:rsidRPr="003B3421">
        <w:rPr>
          <w:rFonts w:cs="Arial"/>
          <w:i/>
          <w:iCs/>
          <w:kern w:val="32"/>
          <w:szCs w:val="32"/>
        </w:rPr>
        <w:t xml:space="preserve"> </w:t>
      </w:r>
      <w:r w:rsidRPr="00725507">
        <w:rPr>
          <w:rFonts w:cs="Arial"/>
          <w:i/>
          <w:iCs/>
          <w:kern w:val="32"/>
          <w:szCs w:val="32"/>
          <w:lang w:val="en-US"/>
        </w:rPr>
        <w:t>Registe</w:t>
      </w:r>
      <w:r w:rsidRPr="003A5657">
        <w:rPr>
          <w:rFonts w:cs="Arial"/>
          <w:kern w:val="32"/>
          <w:szCs w:val="32"/>
          <w:lang w:val="en-US"/>
        </w:rPr>
        <w:t>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скорости</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3FAE693" w14:textId="5A979AE8"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up</w:t>
      </w:r>
      <w:r w:rsidRPr="003B3421">
        <w:rPr>
          <w:rFonts w:cs="Arial"/>
          <w:i/>
          <w:iCs/>
          <w:kern w:val="32"/>
          <w:szCs w:val="32"/>
        </w:rPr>
        <w:t>/</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down</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п</w:t>
      </w:r>
      <w:r w:rsidRPr="003A5657">
        <w:rPr>
          <w:rFonts w:cs="Arial"/>
          <w:kern w:val="32"/>
          <w:szCs w:val="32"/>
        </w:rPr>
        <w:t>одтягивающий</w:t>
      </w:r>
      <w:r w:rsidRPr="003B3421">
        <w:rPr>
          <w:rFonts w:cs="Arial"/>
          <w:kern w:val="32"/>
          <w:szCs w:val="32"/>
        </w:rPr>
        <w:t>/</w:t>
      </w:r>
      <w:r w:rsidRPr="003A5657">
        <w:rPr>
          <w:rFonts w:cs="Arial"/>
          <w:kern w:val="32"/>
          <w:szCs w:val="32"/>
        </w:rPr>
        <w:t>вытягивающий</w:t>
      </w:r>
      <w:r w:rsidRPr="003B3421">
        <w:rPr>
          <w:rFonts w:cs="Arial"/>
          <w:kern w:val="32"/>
          <w:szCs w:val="32"/>
        </w:rPr>
        <w:t xml:space="preserve"> </w:t>
      </w:r>
      <w:r w:rsidRPr="003A5657">
        <w:rPr>
          <w:rFonts w:cs="Arial"/>
          <w:kern w:val="32"/>
          <w:szCs w:val="32"/>
        </w:rPr>
        <w:t>регистр</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B6C4D00" w14:textId="0071E81A"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Input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24D2CA4D" w14:textId="703C7261" w:rsidR="003A5657" w:rsidRPr="003B3421" w:rsidRDefault="003A5657" w:rsidP="003A5657">
      <w:pPr>
        <w:tabs>
          <w:tab w:val="left" w:pos="8513"/>
        </w:tabs>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выходных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r w:rsidR="00E94745">
        <w:fldChar w:fldCharType="begin"/>
      </w:r>
      <w:r w:rsidR="00E94745">
        <w:instrText xml:space="preserve"> SEQ Рисунок \* ARABIC </w:instrText>
      </w:r>
      <w:r w:rsidR="00E94745">
        <w:fldChar w:fldCharType="separate"/>
      </w:r>
      <w:r w:rsidR="003F7B8F">
        <w:rPr>
          <w:noProof/>
        </w:rPr>
        <w:t>7</w:t>
      </w:r>
      <w:r w:rsidR="00E94745">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r w:rsidR="00E94745">
        <w:fldChar w:fldCharType="begin"/>
      </w:r>
      <w:r w:rsidR="00E94745">
        <w:instrText xml:space="preserve"> SEQ Рисунок \* ARABIC </w:instrText>
      </w:r>
      <w:r w:rsidR="00E94745">
        <w:fldChar w:fldCharType="separate"/>
      </w:r>
      <w:r w:rsidR="003F7B8F">
        <w:rPr>
          <w:noProof/>
        </w:rPr>
        <w:t>8</w:t>
      </w:r>
      <w:r w:rsidR="00E94745">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proofErr w:type="gramStart"/>
      <w:r>
        <w:rPr>
          <w:rFonts w:cs="Arial"/>
          <w:kern w:val="32"/>
          <w:szCs w:val="32"/>
        </w:rPr>
        <w:t>1 </w:t>
      </w:r>
      <w:r w:rsidR="002A57A4" w:rsidRPr="002A57A4">
        <w:rPr>
          <w:rFonts w:cs="Arial"/>
          <w:kern w:val="32"/>
          <w:szCs w:val="32"/>
        </w:rPr>
        <w:t>В</w:t>
      </w:r>
      <w:proofErr w:type="gramEnd"/>
      <w:r w:rsidR="002A57A4" w:rsidRPr="002A57A4">
        <w:rPr>
          <w:rFonts w:cs="Arial"/>
          <w:kern w:val="32"/>
          <w:szCs w:val="32"/>
        </w:rPr>
        <w:t xml:space="preserve">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proofErr w:type="gramStart"/>
      <w:r>
        <w:rPr>
          <w:rFonts w:cs="Arial"/>
          <w:kern w:val="32"/>
          <w:szCs w:val="32"/>
        </w:rPr>
        <w:t>3 </w:t>
      </w:r>
      <w:r w:rsidR="002A57A4" w:rsidRPr="002A57A4">
        <w:rPr>
          <w:rFonts w:cs="Arial"/>
          <w:kern w:val="32"/>
          <w:szCs w:val="32"/>
        </w:rPr>
        <w:t>В</w:t>
      </w:r>
      <w:proofErr w:type="gramEnd"/>
      <w:r w:rsidR="002A57A4" w:rsidRPr="002A57A4">
        <w:rPr>
          <w:rFonts w:cs="Arial"/>
          <w:kern w:val="32"/>
          <w:szCs w:val="32"/>
        </w:rPr>
        <w:t xml:space="preserve">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r w:rsidR="00E94745">
        <w:fldChar w:fldCharType="begin"/>
      </w:r>
      <w:r w:rsidR="00E94745">
        <w:instrText xml:space="preserve"> SEQ Рисунок \* ARABIC </w:instrText>
      </w:r>
      <w:r w:rsidR="00E94745">
        <w:fldChar w:fldCharType="separate"/>
      </w:r>
      <w:r w:rsidR="003F7B8F">
        <w:rPr>
          <w:noProof/>
        </w:rPr>
        <w:t>9</w:t>
      </w:r>
      <w:r w:rsidR="00E94745">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r w:rsidR="00E94745">
        <w:fldChar w:fldCharType="begin"/>
      </w:r>
      <w:r w:rsidR="00E94745">
        <w:instrText xml:space="preserve"> SEQ Рисунок \* ARABIC </w:instrText>
      </w:r>
      <w:r w:rsidR="00E94745">
        <w:fldChar w:fldCharType="separate"/>
      </w:r>
      <w:r w:rsidR="003F7B8F">
        <w:rPr>
          <w:noProof/>
        </w:rPr>
        <w:t>10</w:t>
      </w:r>
      <w:r w:rsidR="00E94745">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r w:rsidR="00E94745">
        <w:fldChar w:fldCharType="begin"/>
      </w:r>
      <w:r w:rsidR="00E94745">
        <w:instrText xml:space="preserve"> SEQ Рисунок \* ARABIC </w:instrText>
      </w:r>
      <w:r w:rsidR="00E94745">
        <w:fldChar w:fldCharType="separate"/>
      </w:r>
      <w:r w:rsidR="003F7B8F">
        <w:rPr>
          <w:noProof/>
        </w:rPr>
        <w:t>11</w:t>
      </w:r>
      <w:r w:rsidR="00E94745">
        <w:rPr>
          <w:noProof/>
        </w:rPr>
        <w:fldChar w:fldCharType="end"/>
      </w:r>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r w:rsidR="00E94745">
        <w:fldChar w:fldCharType="begin"/>
      </w:r>
      <w:r w:rsidR="00E94745">
        <w:instrText xml:space="preserve"> SEQ Рисунок \* ARABIC </w:instrText>
      </w:r>
      <w:r w:rsidR="00E94745">
        <w:fldChar w:fldCharType="separate"/>
      </w:r>
      <w:r w:rsidR="003F7B8F">
        <w:rPr>
          <w:noProof/>
        </w:rPr>
        <w:t>12</w:t>
      </w:r>
      <w:r w:rsidR="00E94745">
        <w:rPr>
          <w:noProof/>
        </w:rPr>
        <w:fldChar w:fldCharType="end"/>
      </w:r>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r w:rsidR="00E94745">
        <w:fldChar w:fldCharType="begin"/>
      </w:r>
      <w:r w:rsidR="00E94745">
        <w:instrText xml:space="preserve"> SEQ Рисунок \* ARABIC </w:instrText>
      </w:r>
      <w:r w:rsidR="00E94745">
        <w:fldChar w:fldCharType="separate"/>
      </w:r>
      <w:r w:rsidR="003F7B8F">
        <w:rPr>
          <w:noProof/>
        </w:rPr>
        <w:t>13</w:t>
      </w:r>
      <w:r w:rsidR="00E94745">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r w:rsidR="00E94745">
        <w:fldChar w:fldCharType="begin"/>
      </w:r>
      <w:r w:rsidR="00E94745">
        <w:instrText xml:space="preserve"> SEQ Рисунок \* ARABIC </w:instrText>
      </w:r>
      <w:r w:rsidR="00E94745">
        <w:fldChar w:fldCharType="separate"/>
      </w:r>
      <w:r w:rsidR="003F7B8F">
        <w:rPr>
          <w:noProof/>
        </w:rPr>
        <w:t>14</w:t>
      </w:r>
      <w:r w:rsidR="00E94745">
        <w:rPr>
          <w:noProof/>
        </w:rPr>
        <w:fldChar w:fldCharType="end"/>
      </w:r>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7BF22325"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418971C9" w:rsidR="00D32069" w:rsidRDefault="00D32069" w:rsidP="006D286F">
      <w:pPr>
        <w:ind w:firstLine="0"/>
        <w:jc w:val="center"/>
      </w:pPr>
      <w:bookmarkStart w:id="23" w:name="_Ref97984229"/>
      <w:r w:rsidRPr="00D32069">
        <w:t xml:space="preserve">Рисунок </w:t>
      </w:r>
      <w:r w:rsidR="00E94745">
        <w:fldChar w:fldCharType="begin"/>
      </w:r>
      <w:r w:rsidR="00E94745">
        <w:instrText xml:space="preserve"> SEQ Рисунок \* ARABIC </w:instrText>
      </w:r>
      <w:r w:rsidR="00E94745">
        <w:fldChar w:fldCharType="separate"/>
      </w:r>
      <w:r w:rsidR="003F7B8F">
        <w:rPr>
          <w:noProof/>
        </w:rPr>
        <w:t>15</w:t>
      </w:r>
      <w:r w:rsidR="00E94745">
        <w:rPr>
          <w:noProof/>
        </w:rPr>
        <w:fldChar w:fldCharType="end"/>
      </w:r>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353882">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4AA25B00"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r w:rsidR="00E94745">
        <w:fldChar w:fldCharType="begin"/>
      </w:r>
      <w:r w:rsidR="00E94745">
        <w:instrText xml:space="preserve"> SEQ Рисунок \* ARABIC </w:instrText>
      </w:r>
      <w:r w:rsidR="00E94745">
        <w:fldChar w:fldCharType="separate"/>
      </w:r>
      <w:r w:rsidR="003F7B8F">
        <w:rPr>
          <w:noProof/>
        </w:rPr>
        <w:t>16</w:t>
      </w:r>
      <w:r w:rsidR="00E94745">
        <w:rPr>
          <w:noProof/>
        </w:rPr>
        <w:fldChar w:fldCharType="end"/>
      </w:r>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r w:rsidR="00E94745">
        <w:fldChar w:fldCharType="begin"/>
      </w:r>
      <w:r w:rsidR="00E94745">
        <w:instrText xml:space="preserve"> SEQ Рисунок \* ARABIC </w:instrText>
      </w:r>
      <w:r w:rsidR="00E94745">
        <w:fldChar w:fldCharType="separate"/>
      </w:r>
      <w:r w:rsidR="003F7B8F">
        <w:rPr>
          <w:noProof/>
        </w:rPr>
        <w:t>17</w:t>
      </w:r>
      <w:r w:rsidR="00E94745">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r w:rsidR="00E94745">
        <w:fldChar w:fldCharType="begin"/>
      </w:r>
      <w:r w:rsidR="00E94745">
        <w:instrText xml:space="preserve"> SEQ Рисунок \* ARABIC </w:instrText>
      </w:r>
      <w:r w:rsidR="00E94745">
        <w:fldChar w:fldCharType="separate"/>
      </w:r>
      <w:r w:rsidR="003F7B8F">
        <w:rPr>
          <w:noProof/>
        </w:rPr>
        <w:t>18</w:t>
      </w:r>
      <w:r w:rsidR="00E94745">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r w:rsidR="00E94745">
        <w:fldChar w:fldCharType="begin"/>
      </w:r>
      <w:r w:rsidR="00E94745">
        <w:instrText xml:space="preserve"> SEQ Рисунок \* ARABIC </w:instrText>
      </w:r>
      <w:r w:rsidR="00E94745">
        <w:fldChar w:fldCharType="separate"/>
      </w:r>
      <w:r w:rsidR="003F7B8F">
        <w:rPr>
          <w:noProof/>
        </w:rPr>
        <w:t>19</w:t>
      </w:r>
      <w:r w:rsidR="00E94745">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r w:rsidR="00E94745">
        <w:fldChar w:fldCharType="begin"/>
      </w:r>
      <w:r w:rsidR="00E94745">
        <w:instrText xml:space="preserve"> SEQ Рисунок \* ARABIC </w:instrText>
      </w:r>
      <w:r w:rsidR="00E94745">
        <w:fldChar w:fldCharType="separate"/>
      </w:r>
      <w:r w:rsidRPr="003F7B8F">
        <w:t>20</w:t>
      </w:r>
      <w:r w:rsidR="00E94745">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A21D00">
      <w:pPr>
        <w:pStyle w:val="1"/>
        <w:ind w:left="1134" w:hanging="425"/>
      </w:pPr>
      <w:bookmarkStart w:id="35" w:name="_Toc90225454"/>
      <w:r>
        <w:t>3.4 </w:t>
      </w:r>
      <w:bookmarkEnd w:id="35"/>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Default="000075D5" w:rsidP="00AA3373">
      <w:pPr>
        <w:rPr>
          <w:lang w:val="en-US"/>
        </w:rPr>
      </w:pPr>
      <w:r>
        <w:t xml:space="preserve">Связи стабилизатор питания </w:t>
      </w:r>
      <w:r>
        <w:rPr>
          <w:i/>
          <w:lang w:val="en-US"/>
        </w:rPr>
        <w:t>AP2202K</w:t>
      </w:r>
      <w:r>
        <w:rPr>
          <w:lang w:val="en-US"/>
        </w:rPr>
        <w:t>:</w:t>
      </w:r>
    </w:p>
    <w:p w14:paraId="1B6E6C00" w14:textId="6ED1A043" w:rsidR="000075D5" w:rsidRPr="003B263F" w:rsidRDefault="000075D5" w:rsidP="00AA3373">
      <w:pPr>
        <w:rPr>
          <w:lang w:val="en-US"/>
        </w:rPr>
      </w:pPr>
      <w:r>
        <w:t xml:space="preserve">– </w:t>
      </w:r>
      <w:r w:rsidR="000B3E49">
        <w:rPr>
          <w:i/>
          <w:lang w:val="en-US"/>
        </w:rPr>
        <w:t>VIN</w:t>
      </w:r>
      <w:r w:rsidR="000B3E49">
        <w:rPr>
          <w:lang w:val="en-US"/>
        </w:rPr>
        <w:t>,</w:t>
      </w:r>
      <w:r w:rsidR="003B263F">
        <w:rPr>
          <w:lang w:val="en-US"/>
        </w:rPr>
        <w:t xml:space="preserve"> </w:t>
      </w:r>
      <w:r w:rsidR="003B263F">
        <w:t>входное напряжение</w:t>
      </w:r>
    </w:p>
    <w:p w14:paraId="133634C0" w14:textId="54453060" w:rsidR="003B263F" w:rsidRPr="000B3E49" w:rsidRDefault="003B263F" w:rsidP="003B263F">
      <w:pPr>
        <w:rPr>
          <w:lang w:val="en-US"/>
        </w:rPr>
      </w:pPr>
      <w:r w:rsidRPr="003B263F">
        <w:rPr>
          <w:lang w:val="en-US"/>
        </w:rPr>
        <w:t xml:space="preserve">– </w:t>
      </w:r>
      <w:r>
        <w:rPr>
          <w:i/>
          <w:lang w:val="en-US"/>
        </w:rPr>
        <w:t>GND</w:t>
      </w:r>
      <w:r>
        <w:rPr>
          <w:lang w:val="en-US"/>
        </w:rPr>
        <w:t>,</w:t>
      </w:r>
    </w:p>
    <w:p w14:paraId="2192543D" w14:textId="01E67107" w:rsidR="003B263F" w:rsidRPr="000B3E49" w:rsidRDefault="003B263F" w:rsidP="003B263F">
      <w:pPr>
        <w:rPr>
          <w:lang w:val="en-US"/>
        </w:rPr>
      </w:pPr>
      <w:r w:rsidRPr="003B263F">
        <w:rPr>
          <w:lang w:val="en-US"/>
        </w:rPr>
        <w:lastRenderedPageBreak/>
        <w:t xml:space="preserve">– </w:t>
      </w:r>
      <w:r>
        <w:rPr>
          <w:i/>
          <w:lang w:val="en-US"/>
        </w:rPr>
        <w:t>EN</w:t>
      </w:r>
      <w:r>
        <w:rPr>
          <w:lang w:val="en-US"/>
        </w:rPr>
        <w:t>,</w:t>
      </w:r>
    </w:p>
    <w:p w14:paraId="05B65B44" w14:textId="608AEDC2" w:rsidR="003B263F" w:rsidRPr="000B3E49" w:rsidRDefault="003B263F" w:rsidP="003B263F">
      <w:pPr>
        <w:rPr>
          <w:lang w:val="en-US"/>
        </w:rPr>
      </w:pPr>
      <w:r w:rsidRPr="003B263F">
        <w:rPr>
          <w:lang w:val="en-US"/>
        </w:rPr>
        <w:t xml:space="preserve">– </w:t>
      </w:r>
      <w:r>
        <w:rPr>
          <w:i/>
          <w:lang w:val="en-US"/>
        </w:rPr>
        <w:t>ADJ/BYP</w:t>
      </w:r>
      <w:r>
        <w:rPr>
          <w:lang w:val="en-US"/>
        </w:rPr>
        <w:t>,</w:t>
      </w:r>
    </w:p>
    <w:p w14:paraId="3FD7EE89" w14:textId="0051E097" w:rsidR="003B263F" w:rsidRPr="00405ACA" w:rsidRDefault="003B263F" w:rsidP="003B263F">
      <w:r w:rsidRPr="00405ACA">
        <w:t xml:space="preserve">– </w:t>
      </w:r>
      <w:r>
        <w:rPr>
          <w:i/>
          <w:lang w:val="en-US"/>
        </w:rPr>
        <w:t>VOUT</w:t>
      </w:r>
      <w:r w:rsidRPr="00405ACA">
        <w:t>,</w:t>
      </w:r>
    </w:p>
    <w:p w14:paraId="4E28EDC3" w14:textId="6042DCF9" w:rsidR="003B263F" w:rsidRDefault="009E73DB" w:rsidP="00AA3373">
      <w:r>
        <w:t>Связи</w:t>
      </w:r>
      <w:r w:rsidR="00405ACA">
        <w:t xml:space="preserve"> модуля отладочного интерфейса:</w:t>
      </w:r>
    </w:p>
    <w:p w14:paraId="00241A6C" w14:textId="6969CBDC" w:rsidR="00405ACA" w:rsidRPr="00626A1F" w:rsidRDefault="00626A1F" w:rsidP="00626A1F">
      <w:pPr>
        <w:rPr>
          <w:i/>
          <w:lang w:val="en-US"/>
        </w:rPr>
      </w:pPr>
      <w:r>
        <w:rPr>
          <w:lang w:val="en-US"/>
        </w:rPr>
        <w:t>– </w:t>
      </w:r>
      <w:r>
        <w:rPr>
          <w:i/>
          <w:lang w:val="en-US"/>
        </w:rPr>
        <w:t>SWO,</w:t>
      </w:r>
    </w:p>
    <w:p w14:paraId="602B6910" w14:textId="66C0457B" w:rsidR="00626A1F" w:rsidRPr="00626A1F" w:rsidRDefault="00626A1F" w:rsidP="00626A1F">
      <w:pPr>
        <w:rPr>
          <w:i/>
          <w:lang w:val="en-US"/>
        </w:rPr>
      </w:pPr>
      <w:r>
        <w:rPr>
          <w:lang w:val="en-US"/>
        </w:rPr>
        <w:t>– </w:t>
      </w:r>
      <w:r>
        <w:rPr>
          <w:i/>
          <w:lang w:val="en-US"/>
        </w:rPr>
        <w:t>RESET</w:t>
      </w:r>
      <w:r>
        <w:rPr>
          <w:i/>
          <w:lang w:val="en-US"/>
        </w:rPr>
        <w:t>,</w:t>
      </w:r>
    </w:p>
    <w:p w14:paraId="7C6A7E80" w14:textId="0499F769" w:rsidR="00626A1F" w:rsidRPr="00626A1F" w:rsidRDefault="00626A1F" w:rsidP="00626A1F">
      <w:pPr>
        <w:rPr>
          <w:i/>
          <w:lang w:val="en-US"/>
        </w:rPr>
      </w:pPr>
      <w:r>
        <w:rPr>
          <w:lang w:val="en-US"/>
        </w:rPr>
        <w:t>– </w:t>
      </w:r>
      <w:r>
        <w:rPr>
          <w:i/>
          <w:lang w:val="en-US"/>
        </w:rPr>
        <w:t>SWCLK</w:t>
      </w:r>
      <w:r>
        <w:rPr>
          <w:i/>
          <w:lang w:val="en-US"/>
        </w:rPr>
        <w:t>,</w:t>
      </w:r>
    </w:p>
    <w:p w14:paraId="1C83DFBA" w14:textId="755B6EBA" w:rsidR="00626A1F" w:rsidRPr="00626A1F" w:rsidRDefault="00626A1F" w:rsidP="00626A1F">
      <w:pPr>
        <w:rPr>
          <w:i/>
          <w:lang w:val="en-US"/>
        </w:rPr>
      </w:pPr>
      <w:r>
        <w:rPr>
          <w:lang w:val="en-US"/>
        </w:rPr>
        <w:t>– </w:t>
      </w:r>
      <w:r>
        <w:rPr>
          <w:i/>
          <w:lang w:val="en-US"/>
        </w:rPr>
        <w:t>SWDIO</w:t>
      </w:r>
      <w:r>
        <w:rPr>
          <w:i/>
          <w:lang w:val="en-US"/>
        </w:rPr>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23EBF031" w:rsidR="00C439CA" w:rsidRPr="00A25D32" w:rsidRDefault="00A25D32" w:rsidP="00A21D00">
      <w:pPr>
        <w:rPr>
          <w:lang w:val="en-US"/>
        </w:rPr>
      </w:pPr>
      <w:r>
        <w:t>В качестве</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6" w:name="_Toc90225455"/>
      <w:r w:rsidRPr="00DF6A24">
        <w:lastRenderedPageBreak/>
        <w:t>ЗАКЛЮЧЕНИЕ</w:t>
      </w:r>
      <w:bookmarkEnd w:id="36"/>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7"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7"/>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F02583"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F02583"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F02583"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F02583"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F02583"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F02583"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F02583"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F02583"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F02583"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F02583"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F02583"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F02583"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proofErr w:type="spellStart"/>
      <w:r w:rsidRPr="003B3421">
        <w:rPr>
          <w:lang w:val="pl-PL"/>
        </w:rPr>
        <w:t>dma</w:t>
      </w:r>
      <w:proofErr w:type="spellEnd"/>
      <w:r w:rsidRPr="003B3421">
        <w:rPr>
          <w:lang w:val="pl-PL"/>
        </w:rPr>
        <w:t xml:space="preserve"> </w:t>
      </w:r>
      <w:proofErr w:type="spellStart"/>
      <w:r w:rsidRPr="003B3421">
        <w:rPr>
          <w:lang w:val="pl-PL"/>
        </w:rPr>
        <w:t>interrupts</w:t>
      </w:r>
      <w:proofErr w:type="spellEnd"/>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F02583"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F02583"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F02583"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F02583"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F02583"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F02583"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F02583"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F02583"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F02583"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F02583"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F02583"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F02583"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53278F" w:rsidP="00A21D00">
      <w:pPr>
        <w:rPr>
          <w:lang w:val="en-US"/>
        </w:rPr>
      </w:pPr>
      <w:hyperlink r:id="rId54" w:history="1">
        <w:r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3F3396" w:rsidP="00A21D00">
      <w:pPr>
        <w:rPr>
          <w:lang w:val="en-US"/>
        </w:rPr>
      </w:pPr>
      <w:hyperlink r:id="rId55" w:history="1">
        <w:r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3F3396" w:rsidP="00A21D00">
      <w:pPr>
        <w:rPr>
          <w:lang w:val="en-US"/>
        </w:rPr>
      </w:pPr>
      <w:hyperlink r:id="rId56" w:history="1">
        <w:r w:rsidRPr="009376B4">
          <w:rPr>
            <w:rStyle w:val="a9"/>
            <w:lang w:val="en-US"/>
          </w:rPr>
          <w:t>https://www.ti.com/lit/ds/symlink/bq24295.pdf?ts=1650837763571&amp;ref_url=https%253A%252F%252Fwww.google.com%252F</w:t>
        </w:r>
      </w:hyperlink>
    </w:p>
    <w:p w14:paraId="1941FE39" w14:textId="2D046CE1" w:rsidR="003F3396" w:rsidRDefault="003F3396" w:rsidP="00A21D00">
      <w:pPr>
        <w:rPr>
          <w:lang w:val="en-US"/>
        </w:rPr>
      </w:pPr>
      <w:r>
        <w:rPr>
          <w:lang w:val="en-US"/>
        </w:rPr>
        <w:t>bq24295 scheme</w:t>
      </w:r>
    </w:p>
    <w:p w14:paraId="1DD1C4BD" w14:textId="2FB0E791" w:rsidR="003F3396" w:rsidRPr="0053278F" w:rsidRDefault="003F3396" w:rsidP="00A21D00">
      <w:pPr>
        <w:rPr>
          <w:lang w:val="en-US"/>
        </w:rPr>
      </w:pPr>
      <w:r w:rsidRPr="003F3396">
        <w:rPr>
          <w:lang w:val="en-US"/>
        </w:rPr>
        <w:t>https://e2e.ti.com/support/power-management-group/power-management/f/power-management-forum/800331/bq24295-schematic-review</w:t>
      </w:r>
      <w:bookmarkStart w:id="38" w:name="_GoBack"/>
      <w:bookmarkEnd w:id="38"/>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lastRenderedPageBreak/>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7"/>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F02583" w:rsidRDefault="00F02583">
      <w:r>
        <w:separator/>
      </w:r>
    </w:p>
  </w:endnote>
  <w:endnote w:type="continuationSeparator" w:id="0">
    <w:p w14:paraId="3775D47E" w14:textId="77777777" w:rsidR="00F02583" w:rsidRDefault="00F02583">
      <w:r>
        <w:continuationSeparator/>
      </w:r>
    </w:p>
  </w:endnote>
  <w:endnote w:type="continuationNotice" w:id="1">
    <w:p w14:paraId="5D332136" w14:textId="77777777" w:rsidR="00F02583" w:rsidRDefault="00F02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F02583" w:rsidRPr="00D47AAB" w:rsidRDefault="00F02583"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F02583" w:rsidRDefault="00F02583">
    <w:pPr>
      <w:pStyle w:val="a6"/>
    </w:pPr>
  </w:p>
  <w:p w14:paraId="60887AF6" w14:textId="77777777" w:rsidR="00F02583" w:rsidRDefault="00F02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F02583" w:rsidRDefault="00F02583">
      <w:r>
        <w:separator/>
      </w:r>
    </w:p>
  </w:footnote>
  <w:footnote w:type="continuationSeparator" w:id="0">
    <w:p w14:paraId="3653A823" w14:textId="77777777" w:rsidR="00F02583" w:rsidRDefault="00F02583">
      <w:r>
        <w:continuationSeparator/>
      </w:r>
    </w:p>
  </w:footnote>
  <w:footnote w:type="continuationNotice" w:id="1">
    <w:p w14:paraId="646BA8B4" w14:textId="77777777" w:rsidR="00F02583" w:rsidRDefault="00F025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7577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hyperlink" Target="https://www.diodes.com/assets/Datasheets/AP2202.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minitool.com/lib/direct-memory-access.html" TargetMode="External"/><Relationship Id="rId54" Type="http://schemas.openxmlformats.org/officeDocument/2006/relationships/hyperlink" Target="https://eu.mouser.com/datasheet/2/268/8720a-320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hyperlink" Target="https://www.ti.com/lit/ds/symlink/bq24295.pdf?ts=1650837763571&amp;ref_url=https%253A%252F%252Fwww.google.com%252F"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C22590-6CD7-4B32-8091-A71AE4F8C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8054</TotalTime>
  <Pages>21</Pages>
  <Words>13992</Words>
  <Characters>104114</Characters>
  <Application>Microsoft Office Word</Application>
  <DocSecurity>0</DocSecurity>
  <Lines>867</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231</cp:revision>
  <cp:lastPrinted>2022-03-02T15:53:00Z</cp:lastPrinted>
  <dcterms:created xsi:type="dcterms:W3CDTF">2021-12-11T14:45:00Z</dcterms:created>
  <dcterms:modified xsi:type="dcterms:W3CDTF">2022-04-25T19:11:00Z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