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320" w:after="160" w:line="240"/>
        <w:ind w:right="0" w:left="0" w:firstLine="0"/>
        <w:jc w:val="center"/>
        <w:rPr>
          <w:rFonts w:ascii="Arial" w:hAnsi="Arial" w:cs="Arial" w:eastAsia="Arial"/>
          <w:b/>
          <w:color w:val="000000"/>
          <w:spacing w:val="0"/>
          <w:position w:val="0"/>
          <w:sz w:val="32"/>
          <w:shd w:fill="auto" w:val="clear"/>
        </w:rPr>
      </w:pPr>
      <w:r>
        <w:rPr>
          <w:rFonts w:ascii="Arial" w:hAnsi="Arial" w:cs="Arial" w:eastAsia="Arial"/>
          <w:b/>
          <w:color w:val="000000"/>
          <w:spacing w:val="0"/>
          <w:position w:val="0"/>
          <w:sz w:val="32"/>
          <w:shd w:fill="auto" w:val="clear"/>
        </w:rPr>
        <w:t xml:space="preserve">Adaptive Perceptual Resolution: A Relative Information Scale for Living Systems</w:t>
      </w:r>
    </w:p>
    <w:p>
      <w:pPr>
        <w:spacing w:before="0" w:after="400" w:line="240"/>
        <w:ind w:right="0" w:left="0"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Vitali Colesnicenco   Independent Researcher, London, United Kingdom</w:t>
      </w:r>
    </w:p>
    <w:p>
      <w:pPr>
        <w:spacing w:before="24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Abstract</w:t>
      </w:r>
    </w:p>
    <w:p>
      <w:pPr>
        <w:spacing w:before="0" w:after="20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This paper proposes a hierarchical scale of perceptual resolution for living systems, based on the principle of relative comparison to the previous signal state rather than absolute measurement. The scale ranges from binary impulse detection to fractional ratio perception. Each level increases information capacity per unit time while simultaneously increasing sensitivity to noise. This framework offers a unified description of how biological perception operates and why living systems are inherently more robust than fixed-resolution digital channels.</w:t>
      </w:r>
    </w:p>
    <w:p>
      <w:pPr>
        <w:spacing w:before="24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The Problem with Absolute Measurement</w:t>
      </w:r>
    </w:p>
    <w:p>
      <w:pPr>
        <w:spacing w:before="0" w:after="20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Classical information theory, as formalized by Shannon (1948), treats channel capacity in terms of symbol probability distributions. It describes a static channel with a fixed alphabet. It does not address how a system dynamically adjusts its resolution based on the history of incoming signals. Biological perception does not work this way. The eye does not measure absolute brightness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it responds to contrast. The ear does not register absolute volume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it detects change. The skin does not feel constant pressure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only new contact. Living systems do not measure. They compare.</w:t>
      </w:r>
    </w:p>
    <w:p>
      <w:pPr>
        <w:spacing w:before="24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The Relative Information Scale</w:t>
      </w:r>
    </w:p>
    <w:p>
      <w:pPr>
        <w:spacing w:before="0" w:after="20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We propose a hierarchical scale where each level is defined by what the system compares the current impulse to:</w:t>
      </w:r>
    </w:p>
    <w:p>
      <w:pPr>
        <w:spacing w:before="24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Level 1 </w:t>
      </w:r>
      <w:r>
        <w:rPr>
          <w:rFonts w:ascii="Arial" w:hAnsi="Arial" w:cs="Arial" w:eastAsia="Arial"/>
          <w:b/>
          <w:color w:val="000000"/>
          <w:spacing w:val="0"/>
          <w:position w:val="0"/>
          <w:sz w:val="26"/>
          <w:shd w:fill="auto" w:val="clear"/>
        </w:rPr>
        <w:t xml:space="preserve">—</w:t>
      </w:r>
      <w:r>
        <w:rPr>
          <w:rFonts w:ascii="Arial" w:hAnsi="Arial" w:cs="Arial" w:eastAsia="Arial"/>
          <w:b/>
          <w:color w:val="000000"/>
          <w:spacing w:val="0"/>
          <w:position w:val="0"/>
          <w:sz w:val="26"/>
          <w:shd w:fill="auto" w:val="clear"/>
        </w:rPr>
        <w:t xml:space="preserve"> Binary (1 bit per cycle)</w:t>
      </w:r>
    </w:p>
    <w:p>
      <w:pPr>
        <w:spacing w:before="0" w:after="20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Impulse present or absent. Two states. Maximum noise immunity, minimum information. This is the operating level of the simplest sensory systems and the baseline of all perception.</w:t>
      </w:r>
    </w:p>
    <w:p>
      <w:pPr>
        <w:spacing w:before="24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Level 2 </w:t>
      </w:r>
      <w:r>
        <w:rPr>
          <w:rFonts w:ascii="Arial" w:hAnsi="Arial" w:cs="Arial" w:eastAsia="Arial"/>
          <w:b/>
          <w:color w:val="000000"/>
          <w:spacing w:val="0"/>
          <w:position w:val="0"/>
          <w:sz w:val="26"/>
          <w:shd w:fill="auto" w:val="clear"/>
        </w:rPr>
        <w:t xml:space="preserve">—</w:t>
      </w:r>
      <w:r>
        <w:rPr>
          <w:rFonts w:ascii="Arial" w:hAnsi="Arial" w:cs="Arial" w:eastAsia="Arial"/>
          <w:b/>
          <w:color w:val="000000"/>
          <w:spacing w:val="0"/>
          <w:position w:val="0"/>
          <w:sz w:val="26"/>
          <w:shd w:fill="auto" w:val="clear"/>
        </w:rPr>
        <w:t xml:space="preserve"> Directional (~1.58 bits per cycle)</w:t>
      </w:r>
    </w:p>
    <w:p>
      <w:pPr>
        <w:spacing w:before="0" w:after="20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Current impulse compared to previous: greater, lesser, or equal. Three states. The system now has memory of one step. This is the level of basic emotional and somatic response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better, worse, the same.</w:t>
      </w:r>
    </w:p>
    <w:p>
      <w:pPr>
        <w:spacing w:before="24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Level 3 </w:t>
      </w:r>
      <w:r>
        <w:rPr>
          <w:rFonts w:ascii="Arial" w:hAnsi="Arial" w:cs="Arial" w:eastAsia="Arial"/>
          <w:b/>
          <w:color w:val="000000"/>
          <w:spacing w:val="0"/>
          <w:position w:val="0"/>
          <w:sz w:val="26"/>
          <w:shd w:fill="auto" w:val="clear"/>
        </w:rPr>
        <w:t xml:space="preserve">—</w:t>
      </w:r>
      <w:r>
        <w:rPr>
          <w:rFonts w:ascii="Arial" w:hAnsi="Arial" w:cs="Arial" w:eastAsia="Arial"/>
          <w:b/>
          <w:color w:val="000000"/>
          <w:spacing w:val="0"/>
          <w:position w:val="0"/>
          <w:sz w:val="26"/>
          <w:shd w:fill="auto" w:val="clear"/>
        </w:rPr>
        <w:t xml:space="preserve"> Proportional (variable, higher capacity)</w:t>
      </w:r>
    </w:p>
    <w:p>
      <w:pPr>
        <w:spacing w:before="0" w:after="20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Current impulse compared to previous by ratio: twice as strong, half as strong, one third. The system perceives relative magnitude. Information capacity increases significantly. Sensitivity to external interference increases proportionally. This is the level of trained perception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the musician, the craftsman, the experienced diagnostician.</w:t>
      </w:r>
    </w:p>
    <w:p>
      <w:pPr>
        <w:spacing w:before="24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Stability Through Relative Comparison</w:t>
      </w:r>
    </w:p>
    <w:p>
      <w:pPr>
        <w:spacing w:before="0" w:after="20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 critical property of this architecture is its inherent stability. Because the system measures change relative to the previous state rather than against a fixed reference, sudden external disturbances are absorbed across multiple cycles. A sharp reduction in signal amplitude does not destabilize the system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it registers as a change across several fast cycles and is processed smoothly. This is why biological perception is robust to environmental noise in ways that fixed-threshold digital systems are not. The reference point moves with the signal.</w:t>
      </w:r>
    </w:p>
    <w:p>
      <w:pPr>
        <w:spacing w:before="24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Adaptive Resolution</w:t>
      </w:r>
    </w:p>
    <w:p>
      <w:pPr>
        <w:spacing w:before="0" w:after="20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scale is not fixed. A living system dynamically selects its operating level based on context and accumulated experience. Under stress or unfamiliar conditions, the system drops to lower levels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binary or directional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trading information richness for stability. In familiar, safe, or highly trained contexts, it operates at higher levels, extracting finer distinctions from the same input stream. This adaptive switching is the mechanism behind what is commonly described as intuition, expertise, or heightened awareness.</w:t>
      </w:r>
    </w:p>
    <w:p>
      <w:pPr>
        <w:spacing w:before="24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Distinction from Delta Coding</w:t>
      </w:r>
    </w:p>
    <w:p>
      <w:pPr>
        <w:spacing w:before="0" w:after="20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Differential and delta coding in engineering transmit the difference between successive values to compress data. This is a technical encoding strategy applied to a fixed-resolution signal. The scale proposed here is fundamentally different: it describes the resolution of the perceptual apparatus itself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not how data is encoded for transmission, but how a living system constructs its model of reality from incoming signals. The reference is not subtracted for compression; it is the basis of meaning.</w:t>
      </w:r>
    </w:p>
    <w:p>
      <w:pPr>
        <w:spacing w:before="24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Conclusion</w:t>
      </w:r>
    </w:p>
    <w:p>
      <w:pPr>
        <w:spacing w:before="0" w:after="20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Living systems do not measure reality. They track its change relative to what came before. The proposed scale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from binary detection through directional comparison to fractional ratio perception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describes a universal architecture of biological perception. Higher resolution yields more information per cycle at the cost of increased noise sensitivity. The system adapts its operating level to context. This framework provides a foundation for understanding perception, expertise, and the robustness of living intelligence.</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