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УНІВЕРСИТЕТ “ЛЬВІВСЬКА ПОЛІТЕХНІКА”</w:t>
      </w:r>
    </w:p>
    <w:p>
      <w:pPr>
        <w:pStyle w:val="NormalWeb"/>
        <w:spacing w:beforeAutospacing="0" w:before="0" w:afterAutospacing="0" w:after="0"/>
        <w:jc w:val="right"/>
        <w:rPr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lang w:val="uk-UA"/>
        </w:rPr>
        <w:t>інформаційних систем та мереж</w:t>
      </w:r>
    </w:p>
    <w:p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1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 лабораторної роботи №3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Теорія прийняття рішень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”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«Дослідження операцій з метризованими бінарними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відношеннями та їх властивостей»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ind w:left="465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ind w:left="465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ind w:left="5812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1"/>
        <w:ind w:left="5812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KH-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318</w:t>
      </w:r>
    </w:p>
    <w:p>
      <w:pPr>
        <w:pStyle w:val="1"/>
        <w:ind w:left="5812" w:hanging="0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Гавриляк В.Т.</w:t>
      </w:r>
    </w:p>
    <w:p>
      <w:pPr>
        <w:pStyle w:val="1"/>
        <w:ind w:left="5812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ind w:left="5812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Прийня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ла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1"/>
        <w:ind w:left="5812" w:hanging="0"/>
        <w:rPr>
          <w:rFonts w:ascii="Times New Roman" w:hAnsi="Times New Roman" w:cs="Times New Roman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асистент Заяць М.М.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Львів-2019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 роботи: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Вивчення та практичне ознайомлення з основними алгебрами метризованих бінарних відношень та з властивостями і типами метризованих бінарних відношень.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Теоретична частина</w:t>
      </w:r>
    </w:p>
    <w:p>
      <w:pPr>
        <w:pStyle w:val="Style2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Апарат бінарних відношень у теорії прийняття рішень є теоретичним підґрунтям для оцінювання переваг альтернатив шляхом попарних порівнянь, оскільки децидентові значно простіше порівняти дві альтернативи ніж багато. Відношення - це твердження, яке відображає взаємний зв’язок між двома чи більшою кількістю об’єктів. </w:t>
      </w:r>
    </w:p>
    <w:p>
      <w:pPr>
        <w:pStyle w:val="Normal"/>
        <w:spacing w:before="0" w:after="24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Бінарним відношенням на множині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 називається підмножина декартового добутку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А</m:t>
        </m:r>
      </m:oMath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, тобто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А</m:t>
        </m:r>
      </m:oMath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. Якщо пара (x, y) знаходиться у відношенні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, то цей факт позначається як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xRy</m:t>
        </m:r>
      </m:oMath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 або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. Множина А називається носієм відношення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 Відношення можна означити і для n об‘єктів. У цьому разі говорять про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арне відношення. Бінарне відношення може бути задане або переліком пар, що знаходяться в цьому відношенні, або за допомогою правила, що дозволяє з’ясувати, чи знаходиться пара в заданому відношенні, чи ні.</w:t>
      </w:r>
    </w:p>
    <w:p>
      <w:pPr>
        <w:pStyle w:val="Normal"/>
        <w:spacing w:before="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Звичайні бінарні відношення дозволяють зробити висновок про те, чи краща одна з альтернатив за іншу, але не дозволяють оцінити силу такої переваги.</w:t>
      </w:r>
    </w:p>
    <w:p>
      <w:pPr>
        <w:pStyle w:val="Normal"/>
        <w:spacing w:before="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багатьох випадках експерт може дати порівняльну кількісну оцінку альтернатив – на скільки чи у скільки разів одна альтернатива краща за іншу. Отже, оскільки результатом експертного опитування можуть бути відношення різних типів, то формалізація поняття "близькості" на множині відношень є важливою проблемою.</w:t>
      </w:r>
    </w:p>
    <w:p>
      <w:pPr>
        <w:pStyle w:val="Normal"/>
        <w:spacing w:before="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кількісного оцінювання альтернатив уведено поняття метризованого відношення.</w:t>
      </w:r>
    </w:p>
    <w:p>
      <w:pPr>
        <w:pStyle w:val="Normal"/>
        <w:spacing w:before="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Метризоване відношення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Р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 xml:space="preserve">, це двійка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Р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де P – бінарне відношення, а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∨</m:t>
        </m:r>
      </m:oMath>
      <w:r>
        <w:rPr>
          <w:rFonts w:cs="Times New Roman" w:ascii="Times New Roman" w:hAnsi="Times New Roman"/>
          <w:sz w:val="28"/>
          <w:szCs w:val="28"/>
        </w:rPr>
        <w:t xml:space="preserve">, 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 – число, що характеризує ступінь переваги альтернативи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 над альтернативою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 або ж у разі толерантності – ступінь схожості альтернатив. Метризоване відношення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Р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називається рефлексивним, антирефлексивним, симетричним, асиметричним, антисиметричним, транзитивним, якщо відношення Р має відповідні властивості. </w:t>
      </w:r>
      <w:r>
        <w:br w:type="page"/>
      </w:r>
    </w:p>
    <w:p>
      <w:pPr>
        <w:pStyle w:val="NormalWeb"/>
        <w:spacing w:beforeAutospacing="0" w:before="0" w:afterAutospacing="0" w:after="0"/>
        <w:jc w:val="right"/>
        <w:rPr/>
      </w:pPr>
      <w:r>
        <w:rPr>
          <w:b/>
          <w:bCs/>
          <w:color w:val="000000"/>
          <w:sz w:val="28"/>
          <w:szCs w:val="28"/>
          <w:lang w:val="uk-UA"/>
        </w:rPr>
        <w:t xml:space="preserve">Варіант </w:t>
      </w:r>
      <w:r>
        <w:rPr>
          <w:b/>
          <w:bCs/>
          <w:color w:val="000000"/>
          <w:sz w:val="28"/>
          <w:szCs w:val="28"/>
          <w:lang w:val="uk-UA"/>
        </w:rPr>
        <w:t>5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Завдання.</w:t>
      </w:r>
    </w:p>
    <w:p>
      <w:pPr>
        <w:pStyle w:val="Normal"/>
        <w:spacing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6"/>
        <w:numPr>
          <w:ilvl w:val="0"/>
          <w:numId w:val="1"/>
        </w:numPr>
        <w:jc w:val="both"/>
        <w:rPr/>
      </w:pPr>
      <w:r>
        <w:rPr/>
        <w:t>Робота виконується на базі реалізованих в лабораторних роботах №1,2 базового віртуального об’єкту “ВІДНОШЕННЯ” і його реалізації “ВІДНОШЕННЯ_МАТР”.</w:t>
      </w:r>
    </w:p>
    <w:p>
      <w:pPr>
        <w:pStyle w:val="Style26"/>
        <w:numPr>
          <w:ilvl w:val="0"/>
          <w:numId w:val="1"/>
        </w:numPr>
        <w:jc w:val="both"/>
        <w:rPr/>
      </w:pPr>
      <w:r>
        <w:rPr/>
        <w:t>Декларувати клас нащадок “ВІДНОШЕННЯ_МАТР_МЕТР” від класу “ВІДНОШЕННЯ_МАТР” для роботи з метризованими відношеннями. Декларація повинна містити додаткові функції отримання та встановлення значень mij (наприклад get_v та set_v), перевизначення операцій для роботи з метризованими відношеннями, функцію визначення виду відношення (адитивне, мультиплікативне) та функції перевірки властивостей характерних для метризованих відношень (узгодженість, адитивна чи мультиплікативна транзитивність).</w:t>
      </w:r>
    </w:p>
    <w:p>
      <w:pPr>
        <w:pStyle w:val="Style26"/>
        <w:numPr>
          <w:ilvl w:val="0"/>
          <w:numId w:val="1"/>
        </w:numPr>
        <w:jc w:val="both"/>
        <w:rPr/>
      </w:pPr>
      <w:r>
        <w:rPr/>
        <w:t xml:space="preserve">Здійснити реалізацію цих функцій. При реалізації операцій з метризованими відношеннями необхідно враховувати вид відношення (адитивне, мультиплікативне) та реалізовувати відповідну алгебру. </w:t>
      </w:r>
    </w:p>
    <w:p>
      <w:pPr>
        <w:pStyle w:val="Style26"/>
        <w:numPr>
          <w:ilvl w:val="0"/>
          <w:numId w:val="1"/>
        </w:numPr>
        <w:jc w:val="both"/>
        <w:rPr/>
      </w:pPr>
      <w:r>
        <w:rPr/>
        <w:t>За допомогою отриманої програми визначити властивості та тип відношень P та Q, та здійснити обчислення основних операцій (об‘єднання, перетин, різниця, композиція) з допомогою відповідної алгебри. Значення відношення P та Q згідно варіанту.</w:t>
      </w:r>
    </w:p>
    <w:p>
      <w:pPr>
        <w:pStyle w:val="Style26"/>
        <w:numPr>
          <w:ilvl w:val="0"/>
          <w:numId w:val="1"/>
        </w:numPr>
        <w:jc w:val="both"/>
        <w:rPr/>
      </w:pPr>
      <w:r>
        <w:rPr/>
        <w:t>Повторити дії з п.4 для відношення P1 та Q1.</w:t>
      </w:r>
    </w:p>
    <w:p>
      <w:pPr>
        <w:pStyle w:val="Style26"/>
        <w:numPr>
          <w:ilvl w:val="0"/>
          <w:numId w:val="1"/>
        </w:numPr>
        <w:jc w:val="both"/>
        <w:rPr/>
      </w:pPr>
      <w:r>
        <w:rPr/>
        <w:t>Оформити звіт про виконану роботу.</w:t>
      </w:r>
    </w:p>
    <w:p>
      <w:pPr>
        <w:pStyle w:val="Style26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yle26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Код: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bCs/>
          <w:color w:val="000000"/>
          <w:sz w:val="24"/>
          <w:szCs w:val="24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bookmarkStart w:id="0" w:name="__DdeLink__8584_2838390744"/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#include &lt;iostream&gt;</w:t>
      </w:r>
      <w:bookmarkEnd w:id="0"/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#include "iomanip"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#include &lt;math.h&gt;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using namespace std;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int adutuvne(int A[][5]);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int multuplikatuvne(int A[][5]);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a_obiednannia(double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a_peretun(double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a_riznucia(double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a_kompozucia(double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m_obiednannia(double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m_peretun(double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m_riznucia(double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void m_kompozucia(double A[][5], double B[][5], double C[][5]);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double A[5][5] =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0,0,0,0,0,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1,0,0,0,0,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5,4,0,2,3,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3,2,0,0,1,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2,1,0,0,0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double B[5][5] =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0,0,0,0,0,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5,0,0,0,0,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0,0,0,0,0,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4,0,0,0,0,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7,2,0,3,0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double P1[5][5] =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1,0,0,0,7,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0,1,0,0,0,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0,0,1,0,0,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0,6,0,1,0,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0,0,0,0,1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double P2[5][5]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1,0,0,0,0,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0,1,2,0,8,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0,0,1,0,4,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1,1,2,1,8,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0,0,0,0,1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double res[5][5];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class VIDNOSHENNIA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public: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int adutuvne(double A[][5])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(A[i][i] ==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"Вiдношення адитивне :"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return 1;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 return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int multuplikatuvne(double A[][5])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(A[i][i] == 1)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"Вiдношення мультиплiкативне :"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return 1;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 return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 public: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class VIDNOSHENNIA_MATR : public virtual VIDNOSHENNIA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public: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a_obiednannia(double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(A[i][j] &gt; 0 &amp;&amp; B[i][j] &gt;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(A[i][j] + B[i][j]) / 2;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A[i][j] + B[i][j];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setw(4)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a_peretun(double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(A[i][j] &amp;&amp; B[i][j])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(A[i][j] + B[i][j]) / 2;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setw(4)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a_riznucia(double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(A[i][j] &amp;&amp; !B[i][j])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A[i][j];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else if (A[i][j] &amp;&amp; B[i][j])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else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i++)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j++)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setw(4)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a_kompozucia(double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int i, j, k, count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(j = 0; j &lt; 5; ++j)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(j = 0; j &lt; 5; ++j)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(k = 0; k &lt; 5; ++k)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(A[i][k] &gt; 0 &amp;&amp; B[k][j] &gt;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+= (A[i][k] + B[k][j]);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count++;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// cout &lt;&lt; "count = " &lt;&lt; count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(count &gt;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C[i][j] / count;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count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(j = 0; j &lt; 5; ++j)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setw(6)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m_obiednannia(double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++j)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(A[i][j] &gt; 0 &amp;&amp; B[i][j] &gt;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sqrt(A[i][j] * B[i][j]);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else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A[i][j] + B[i][j];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++j)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setw(10)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m_peretun(double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++j)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(A[i][j] &gt; 0 &amp;&amp; B[i][j] &gt;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sqrt(A[i][j] * B[i][j]);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else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++j)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setw(10)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m_riznucia(double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++j)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(A[i][j] &gt; 0 &amp;&amp; B[i][j] ==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A[i][j];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else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(int j = 0; j &lt; 5; ++j)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setw(10)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virtual void m_kompozucia(double A[][5], double B[][5], double C[][5])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int i, j, k;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double count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(j = 0; j &lt; 5; ++j)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(j = 0; j &lt; 5; ++j)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(k = 0; k &lt; 5; ++k)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(A[i][k] &gt; 0 &amp;&amp; B[k][j] &gt;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+= (A[i][k] * B[k][j]);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count++;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(count &gt; 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C[i][j] = pow(C[i][j], 1 / count);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count =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(i = 0; i &lt; 5; ++i)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for (j = 0; j &lt; 5; ++j)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setw(8) &lt;&lt; C[i][j];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int main(int argc, const char * argv[])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setlocale(LC_ALL, "UKR");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VIDNOSHENNIA v;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VIDNOSHENNIA_MATR a, m;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v.adutuvne(A);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v.adutuvne(B);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(v.adutuvne(A) &amp;&amp; v.adutuvne(B))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"Kompozucia_A"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a.a_kompozucia(A, B,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"Riznucia_A"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a.a_riznucia(A, B,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 &lt;&lt; "Obiednannia_A 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a.a_obiednannia(A, B,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"Peretun_A"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a.a_peretun(A, B,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000000"/>
          <w:lang w:val="en-US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v.multuplikatuvne(P1);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v.multuplikatuvne(P2);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if (v.multuplikatuvne(P1) &amp;&amp; v.multuplikatuvne(P2))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"Kompozucia_M 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m.m_kompozucia(P1, P2,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endl &lt;&lt; "Obiednannia_M 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m.m_obiednannia(P1, P2,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"Peretun_M"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m.a_peretun(P1, P2,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cout &lt;&lt; "Riznucia_M" &lt;&lt; endl;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m.a_riznucia(P1, P2, res);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return 0;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cs="Courier New" w:ascii="Courier New" w:hAnsi="Courier New"/>
          <w:b/>
          <w:bCs/>
          <w:color w:val="000000"/>
          <w:sz w:val="18"/>
          <w:szCs w:val="1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Скріншоти: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5091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Висновок: 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в ході цієї роботи я </w:t>
      </w:r>
      <w:r>
        <w:rPr>
          <w:rFonts w:cs="Times New Roman" w:ascii="Times New Roman" w:hAnsi="Times New Roman"/>
          <w:sz w:val="28"/>
          <w:szCs w:val="28"/>
        </w:rPr>
        <w:t>вивчи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та практично ознайоми</w:t>
      </w:r>
      <w:r>
        <w:rPr>
          <w:rFonts w:cs="Times New Roman" w:ascii="Times New Roman" w:hAnsi="Times New Roman"/>
          <w:sz w:val="28"/>
          <w:szCs w:val="28"/>
        </w:rPr>
        <w:t>вся</w:t>
      </w:r>
      <w:r>
        <w:rPr>
          <w:rFonts w:cs="Times New Roman" w:ascii="Times New Roman" w:hAnsi="Times New Roman"/>
          <w:sz w:val="28"/>
          <w:szCs w:val="28"/>
        </w:rPr>
        <w:t xml:space="preserve"> з основними алгебрами метризованих бінарних відношень та з властивостями і типами метризованих бінарних відношень.</w:t>
      </w:r>
    </w:p>
    <w:sectPr>
      <w:footerReference w:type="default" r:id="rId3"/>
      <w:type w:val="nextPage"/>
      <w:pgSz w:w="11906" w:h="16838"/>
      <w:pgMar w:left="1134" w:right="850" w:header="0" w:top="850" w:footer="708" w:bottom="850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527589"/>
    </w:sdtPr>
    <w:sdtContent>
      <w:p>
        <w:pPr>
          <w:pStyle w:val="Style3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3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108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авданнь Знак"/>
    <w:basedOn w:val="DefaultParagraphFont"/>
    <w:link w:val="a5"/>
    <w:qFormat/>
    <w:rsid w:val="00816a32"/>
    <w:rPr>
      <w:rFonts w:ascii="Times New Roman" w:hAnsi="Times New Roman" w:cs="Times New Roman"/>
    </w:rPr>
  </w:style>
  <w:style w:type="character" w:styleId="Style15" w:customStyle="1">
    <w:name w:val="Код програми Знак"/>
    <w:basedOn w:val="DefaultParagraphFont"/>
    <w:link w:val="a7"/>
    <w:qFormat/>
    <w:rsid w:val="00e76a1b"/>
    <w:rPr>
      <w:rFonts w:ascii="Courier New" w:hAnsi="Courier New" w:cs="Courier New"/>
      <w:bCs/>
      <w:sz w:val="20"/>
      <w:szCs w:val="20"/>
    </w:rPr>
  </w:style>
  <w:style w:type="character" w:styleId="Style16" w:customStyle="1">
    <w:name w:val="Скріншот Знак"/>
    <w:basedOn w:val="Style15"/>
    <w:link w:val="a9"/>
    <w:qFormat/>
    <w:rsid w:val="00e76a1b"/>
    <w:rPr>
      <w:rFonts w:ascii="Times New Roman" w:hAnsi="Times New Roman" w:cs="Times New Roman"/>
      <w:b/>
      <w:bCs/>
      <w:sz w:val="20"/>
      <w:szCs w:val="20"/>
      <w:lang w:val="ru-RU"/>
    </w:rPr>
  </w:style>
  <w:style w:type="character" w:styleId="Style17" w:customStyle="1">
    <w:name w:val="Текст выноски Знак"/>
    <w:basedOn w:val="DefaultParagraphFont"/>
    <w:link w:val="ab"/>
    <w:uiPriority w:val="99"/>
    <w:semiHidden/>
    <w:qFormat/>
    <w:rsid w:val="00816a32"/>
    <w:rPr>
      <w:rFonts w:ascii="Tahoma" w:hAnsi="Tahoma" w:cs="Tahoma"/>
      <w:sz w:val="16"/>
      <w:szCs w:val="16"/>
    </w:rPr>
  </w:style>
  <w:style w:type="character" w:styleId="Style18" w:customStyle="1">
    <w:name w:val="Верхний колонтитул Знак"/>
    <w:basedOn w:val="DefaultParagraphFont"/>
    <w:link w:val="ad"/>
    <w:uiPriority w:val="99"/>
    <w:semiHidden/>
    <w:qFormat/>
    <w:rsid w:val="007542d2"/>
    <w:rPr/>
  </w:style>
  <w:style w:type="character" w:styleId="Style19" w:customStyle="1">
    <w:name w:val="Нижний колонтитул Знак"/>
    <w:basedOn w:val="DefaultParagraphFont"/>
    <w:link w:val="af"/>
    <w:uiPriority w:val="99"/>
    <w:qFormat/>
    <w:rsid w:val="007542d2"/>
    <w:rPr/>
  </w:style>
  <w:style w:type="character" w:styleId="PlaceholderText">
    <w:name w:val="Placeholder Text"/>
    <w:basedOn w:val="DefaultParagraphFont"/>
    <w:uiPriority w:val="99"/>
    <w:semiHidden/>
    <w:qFormat/>
    <w:rsid w:val="001f0032"/>
    <w:rPr>
      <w:color w:val="808080"/>
    </w:rPr>
  </w:style>
  <w:style w:type="character" w:styleId="Style20" w:customStyle="1">
    <w:name w:val="Основной текст Знак"/>
    <w:basedOn w:val="DefaultParagraphFont"/>
    <w:link w:val="af3"/>
    <w:uiPriority w:val="1"/>
    <w:qFormat/>
    <w:rsid w:val="00c264b4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2">
    <w:name w:val="Body Text"/>
    <w:basedOn w:val="Normal"/>
    <w:link w:val="af4"/>
    <w:uiPriority w:val="1"/>
    <w:qFormat/>
    <w:rsid w:val="00c264b4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Покажчик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610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1" w:customStyle="1">
    <w:name w:val="Обычный1"/>
    <w:uiPriority w:val="99"/>
    <w:semiHidden/>
    <w:qFormat/>
    <w:rsid w:val="00b6108e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b6108e"/>
    <w:pPr>
      <w:spacing w:before="0" w:after="200"/>
      <w:ind w:left="720" w:hanging="0"/>
      <w:contextualSpacing/>
    </w:pPr>
    <w:rPr/>
  </w:style>
  <w:style w:type="paragraph" w:styleId="Style26" w:customStyle="1">
    <w:name w:val="Текст завданнь"/>
    <w:basedOn w:val="Normal"/>
    <w:link w:val="a6"/>
    <w:qFormat/>
    <w:rsid w:val="00816a32"/>
    <w:pPr>
      <w:spacing w:lineRule="auto" w:line="240" w:before="0" w:after="0"/>
    </w:pPr>
    <w:rPr>
      <w:rFonts w:ascii="Times New Roman" w:hAnsi="Times New Roman" w:cs="Times New Roman"/>
    </w:rPr>
  </w:style>
  <w:style w:type="paragraph" w:styleId="Style27" w:customStyle="1">
    <w:name w:val="Код програми"/>
    <w:basedOn w:val="Normal"/>
    <w:link w:val="a8"/>
    <w:qFormat/>
    <w:rsid w:val="00e76a1b"/>
    <w:pPr>
      <w:spacing w:lineRule="auto" w:line="240" w:before="0" w:after="0"/>
    </w:pPr>
    <w:rPr>
      <w:rFonts w:ascii="Courier New" w:hAnsi="Courier New" w:cs="Courier New"/>
      <w:bCs/>
      <w:sz w:val="20"/>
      <w:szCs w:val="20"/>
    </w:rPr>
  </w:style>
  <w:style w:type="paragraph" w:styleId="Style28" w:customStyle="1">
    <w:name w:val="Скріншот"/>
    <w:basedOn w:val="Style27"/>
    <w:link w:val="aa"/>
    <w:qFormat/>
    <w:rsid w:val="00e76a1b"/>
    <w:pPr/>
    <w:rPr>
      <w:rFonts w:ascii="Times New Roman" w:hAnsi="Times New Roman" w:cs="Times New Roman"/>
      <w:b/>
      <w:sz w:val="22"/>
      <w:szCs w:val="22"/>
      <w:lang w:val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816a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Header"/>
    <w:basedOn w:val="Normal"/>
    <w:link w:val="ae"/>
    <w:uiPriority w:val="99"/>
    <w:semiHidden/>
    <w:unhideWhenUsed/>
    <w:rsid w:val="007542d2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30">
    <w:name w:val="Footer"/>
    <w:basedOn w:val="Normal"/>
    <w:link w:val="af0"/>
    <w:uiPriority w:val="99"/>
    <w:unhideWhenUsed/>
    <w:rsid w:val="007542d2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c56d7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59"/>
    <w:rsid w:val="007a183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B60F2-E7D8-47A9-AE86-116D25EA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veb_lab_shablon</Template>
  <TotalTime>1021</TotalTime>
  <Application>LibreOffice/6.0.7.3$Linux_X86_64 LibreOffice_project/00m0$Build-3</Application>
  <Pages>9</Pages>
  <Words>1555</Words>
  <Characters>7376</Characters>
  <CharactersWithSpaces>12281</CharactersWithSpaces>
  <Paragraphs>355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2018-02-23T13:00:00Z</dcterms:created>
  <dc:creator>User_81</dc:creator>
  <dc:description/>
  <dc:language>uk-UA</dc:language>
  <cp:lastModifiedBy/>
  <dcterms:modified xsi:type="dcterms:W3CDTF">2019-05-29T14:41:19Z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