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A253C2" w:rsidRPr="00A253C2" w:rsidRDefault="00A253C2" w:rsidP="00A253C2">
      <w:pPr>
        <w:keepNext/>
        <w:keepLines/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A253C2" w:rsidRPr="00A253C2" w:rsidRDefault="00A253C2" w:rsidP="00A253C2">
      <w:pPr>
        <w:spacing w:after="160" w:line="259" w:lineRule="auto"/>
        <w:ind w:right="851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A253C2" w:rsidRPr="00A253C2" w:rsidRDefault="00A253C2" w:rsidP="00A253C2">
      <w:pPr>
        <w:spacing w:after="0" w:line="259" w:lineRule="auto"/>
        <w:ind w:right="567"/>
        <w:jc w:val="center"/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</w:pPr>
      <w:r w:rsidRPr="00A253C2">
        <w:rPr>
          <w:rFonts w:ascii="Times New Roman" w:eastAsia="Calibri" w:hAnsi="Times New Roman" w:cs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A253C2" w:rsidRPr="00A253C2" w:rsidRDefault="00A253C2" w:rsidP="00A253C2">
      <w:pPr>
        <w:spacing w:after="0" w:line="240" w:lineRule="auto"/>
        <w:ind w:right="851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  <w:r w:rsidRPr="00A253C2"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 wp14:anchorId="195DE033" wp14:editId="416EB11C">
            <wp:extent cx="4496663" cy="1832203"/>
            <wp:effectExtent l="0" t="0" r="0" b="0"/>
            <wp:docPr id="1" name="Рисунок 1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3C2" w:rsidRPr="00A253C2" w:rsidRDefault="00A253C2" w:rsidP="00A253C2">
      <w:pPr>
        <w:spacing w:after="160" w:line="360" w:lineRule="auto"/>
        <w:ind w:right="851"/>
        <w:jc w:val="center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hd w:val="clear" w:color="auto" w:fill="FFFFFF"/>
        <w:spacing w:after="160" w:line="256" w:lineRule="auto"/>
        <w:ind w:right="851"/>
        <w:jc w:val="center"/>
        <w:outlineLvl w:val="1"/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A253C2" w:rsidRPr="00A253C2" w:rsidRDefault="00A253C2" w:rsidP="00A253C2">
      <w:pPr>
        <w:spacing w:after="0" w:line="256" w:lineRule="auto"/>
        <w:ind w:right="851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9" w:lineRule="auto"/>
        <w:contextualSpacing/>
        <w:jc w:val="center"/>
        <w:outlineLvl w:val="2"/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</w:pP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 xml:space="preserve">Лабораторная работа № </w:t>
      </w:r>
      <w:r w:rsidR="00413A97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8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br/>
        <w:t>по дисциплине «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Метрология, качество и те</w:t>
      </w:r>
      <w:r w:rsidR="00C709B7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стирование программного обеспече</w:t>
      </w:r>
      <w:r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ния</w:t>
      </w:r>
      <w:r w:rsidRPr="00A253C2">
        <w:rPr>
          <w:rFonts w:ascii="Times New Roman" w:eastAsia="Calibri" w:hAnsi="Times New Roman" w:cs="Times New Roman"/>
          <w:color w:val="252525"/>
          <w:sz w:val="28"/>
          <w:szCs w:val="28"/>
          <w:shd w:val="clear" w:color="auto" w:fill="FFFFFF"/>
        </w:rPr>
        <w:t>»</w:t>
      </w:r>
    </w:p>
    <w:p w:rsidR="00A253C2" w:rsidRPr="00A253C2" w:rsidRDefault="004B5D25" w:rsidP="004B5D25">
      <w:pPr>
        <w:shd w:val="clear" w:color="auto" w:fill="FFFFFF"/>
        <w:spacing w:after="160" w:line="256" w:lineRule="auto"/>
        <w:jc w:val="center"/>
        <w:outlineLvl w:val="2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Расчёт трудоёмкости разработки ПО в технологии ООП по методике </w:t>
      </w:r>
      <w:r>
        <w:rPr>
          <w:rFonts w:ascii="Times New Roman" w:eastAsia="Helvetica Neue" w:hAnsi="Times New Roman" w:cs="Times New Roman"/>
          <w:b/>
          <w:sz w:val="28"/>
          <w:szCs w:val="28"/>
          <w:lang w:val="en-US" w:eastAsia="ru-RU"/>
        </w:rPr>
        <w:t>Rational</w:t>
      </w:r>
      <w:r w:rsidRPr="004B5D25">
        <w:rPr>
          <w:rFonts w:ascii="Times New Roman" w:eastAsia="Helvetica Neue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Helvetica Neue" w:hAnsi="Times New Roman" w:cs="Times New Roman"/>
          <w:b/>
          <w:sz w:val="28"/>
          <w:szCs w:val="28"/>
          <w:lang w:val="en-US" w:eastAsia="ru-RU"/>
        </w:rPr>
        <w:t>software</w:t>
      </w:r>
    </w:p>
    <w:p w:rsidR="00A253C2" w:rsidRPr="00A253C2" w:rsidRDefault="00A253C2" w:rsidP="00A253C2">
      <w:pPr>
        <w:keepNext/>
        <w:spacing w:after="0" w:line="259" w:lineRule="auto"/>
        <w:ind w:left="1134" w:right="1134"/>
        <w:jc w:val="center"/>
        <w:rPr>
          <w:rFonts w:ascii="Times New Roman" w:eastAsia="Helvetica Neue" w:hAnsi="Times New Roman" w:cs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253"/>
        <w:gridCol w:w="1349"/>
        <w:gridCol w:w="1500"/>
      </w:tblGrid>
      <w:tr w:rsidR="00A253C2" w:rsidRPr="00A253C2" w:rsidTr="003E4CCD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A253C2" w:rsidRPr="00A253C2" w:rsidRDefault="00A253C2" w:rsidP="00A253C2">
            <w:pPr>
              <w:spacing w:after="160" w:line="256" w:lineRule="auto"/>
              <w:jc w:val="center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4E8D5BEF" wp14:editId="200CB4B8">
                  <wp:extent cx="1667106" cy="166710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Факультет: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Группа: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ПМИМ-01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BF036C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Студент</w:t>
            </w:r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Ничипиенко В.А.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BF036C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Вариант</w:t>
            </w:r>
            <w:bookmarkStart w:id="0" w:name="_GoBack"/>
            <w:bookmarkEnd w:id="0"/>
            <w:r w:rsidR="00A253C2"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253C2" w:rsidRPr="00A253C2" w:rsidTr="003E4CCD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A253C2" w:rsidRPr="00A253C2" w:rsidRDefault="00A253C2" w:rsidP="00A253C2">
            <w:pPr>
              <w:widowControl w:val="0"/>
              <w:spacing w:after="0" w:line="259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  <w:t>Преподаватель:</w:t>
            </w:r>
          </w:p>
        </w:tc>
        <w:tc>
          <w:tcPr>
            <w:tcW w:w="2253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  <w:r w:rsidRPr="00A253C2">
              <w:rPr>
                <w:rFonts w:ascii="Times New Roman" w:eastAsia="Calibri" w:hAnsi="Times New Roman" w:cs="Times New Roman"/>
                <w:sz w:val="28"/>
                <w:szCs w:val="28"/>
              </w:rPr>
              <w:t>Зайцев М.Г.</w:t>
            </w:r>
          </w:p>
        </w:tc>
        <w:tc>
          <w:tcPr>
            <w:tcW w:w="1349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mallCaps/>
                <w:sz w:val="24"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A253C2" w:rsidRPr="00A253C2" w:rsidRDefault="00A253C2" w:rsidP="00A253C2">
            <w:pPr>
              <w:spacing w:after="0" w:line="240" w:lineRule="auto"/>
              <w:rPr>
                <w:rFonts w:ascii="Times New Roman" w:eastAsia="Helvetica Neue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16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6" w:lineRule="auto"/>
        <w:rPr>
          <w:rFonts w:ascii="Times New Roman" w:eastAsia="Helvetica Neue" w:hAnsi="Times New Roman" w:cs="Times New Roman"/>
          <w:sz w:val="24"/>
          <w:szCs w:val="24"/>
          <w:lang w:eastAsia="ru-RU"/>
        </w:rPr>
      </w:pPr>
    </w:p>
    <w:p w:rsidR="00A253C2" w:rsidRPr="00A253C2" w:rsidRDefault="00A253C2" w:rsidP="00A253C2">
      <w:pPr>
        <w:spacing w:after="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 w:rsidRPr="00A253C2">
        <w:rPr>
          <w:rFonts w:ascii="Times New Roman" w:eastAsia="Helvetica Neue" w:hAnsi="Times New Roman" w:cs="Times New Roman"/>
          <w:sz w:val="28"/>
          <w:szCs w:val="28"/>
          <w:lang w:eastAsia="ru-RU"/>
        </w:rPr>
        <w:t>Новосибирск</w:t>
      </w:r>
    </w:p>
    <w:p w:rsidR="00A253C2" w:rsidRPr="00A253C2" w:rsidRDefault="00A253C2" w:rsidP="00A253C2">
      <w:pPr>
        <w:spacing w:after="160" w:line="259" w:lineRule="auto"/>
        <w:ind w:right="851"/>
        <w:jc w:val="center"/>
        <w:rPr>
          <w:rFonts w:ascii="Times New Roman" w:eastAsia="Helvetica Neue" w:hAnsi="Times New Roman" w:cs="Times New Roman"/>
          <w:sz w:val="28"/>
          <w:szCs w:val="28"/>
          <w:lang w:eastAsia="ru-RU"/>
        </w:rPr>
      </w:pPr>
      <w:r>
        <w:rPr>
          <w:rFonts w:ascii="Times New Roman" w:eastAsia="Helvetica Neue" w:hAnsi="Times New Roman" w:cs="Times New Roman"/>
          <w:sz w:val="28"/>
          <w:szCs w:val="28"/>
          <w:lang w:eastAsia="ru-RU"/>
        </w:rPr>
        <w:t>2021</w:t>
      </w:r>
    </w:p>
    <w:p w:rsidR="00463D15" w:rsidRDefault="00A253C2" w:rsidP="00463D15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:rsidR="006665DD" w:rsidRPr="005A47D8" w:rsidRDefault="00A22F47" w:rsidP="005A47D8">
      <w:pPr>
        <w:pStyle w:val="Default"/>
        <w:jc w:val="both"/>
        <w:rPr>
          <w:sz w:val="28"/>
          <w:szCs w:val="28"/>
        </w:rPr>
      </w:pPr>
      <w:r w:rsidRPr="005A47D8">
        <w:rPr>
          <w:sz w:val="28"/>
          <w:szCs w:val="28"/>
        </w:rPr>
        <w:t xml:space="preserve">Сформировать практические навыки расчёта трудоёмкости разработки ПО в технологии ООП по методике компании </w:t>
      </w:r>
      <w:r w:rsidRPr="005A47D8">
        <w:rPr>
          <w:sz w:val="28"/>
          <w:szCs w:val="28"/>
          <w:lang w:val="en-US"/>
        </w:rPr>
        <w:t>Rational</w:t>
      </w:r>
      <w:r w:rsidRPr="005A47D8">
        <w:rPr>
          <w:sz w:val="28"/>
          <w:szCs w:val="28"/>
        </w:rPr>
        <w:t xml:space="preserve"> </w:t>
      </w:r>
      <w:r w:rsidRPr="005A47D8">
        <w:rPr>
          <w:sz w:val="28"/>
          <w:szCs w:val="28"/>
          <w:lang w:val="en-US"/>
        </w:rPr>
        <w:t>software</w:t>
      </w:r>
      <w:r w:rsidRPr="005A47D8">
        <w:rPr>
          <w:sz w:val="28"/>
          <w:szCs w:val="28"/>
        </w:rPr>
        <w:t>.</w:t>
      </w:r>
    </w:p>
    <w:p w:rsidR="00AF0210" w:rsidRPr="00EF09E4" w:rsidRDefault="00AF0210" w:rsidP="00EF09E4">
      <w:pPr>
        <w:pStyle w:val="a8"/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8026D" w:rsidRPr="00162758" w:rsidRDefault="0048026D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62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843AF7" w:rsidRDefault="00843AF7" w:rsidP="00162758">
      <w:pPr>
        <w:pStyle w:val="Default"/>
      </w:pPr>
    </w:p>
    <w:p w:rsidR="00A22F47" w:rsidRPr="005A47D8" w:rsidRDefault="00A22F47" w:rsidP="005A47D8">
      <w:pPr>
        <w:pStyle w:val="2"/>
        <w:numPr>
          <w:ilvl w:val="0"/>
          <w:numId w:val="8"/>
        </w:numPr>
        <w:jc w:val="both"/>
        <w:rPr>
          <w:sz w:val="28"/>
          <w:szCs w:val="28"/>
        </w:rPr>
      </w:pPr>
      <w:r w:rsidRPr="005A47D8">
        <w:rPr>
          <w:sz w:val="28"/>
          <w:szCs w:val="28"/>
        </w:rPr>
        <w:t>Спроектировать и реализовать программу в соответствии со следующей спецификацией:</w:t>
      </w:r>
    </w:p>
    <w:p w:rsidR="00A22F47" w:rsidRPr="005A47D8" w:rsidRDefault="00A22F47" w:rsidP="005A47D8">
      <w:pPr>
        <w:pStyle w:val="2"/>
        <w:numPr>
          <w:ilvl w:val="0"/>
          <w:numId w:val="9"/>
        </w:numPr>
        <w:jc w:val="both"/>
        <w:rPr>
          <w:sz w:val="28"/>
          <w:szCs w:val="28"/>
        </w:rPr>
      </w:pPr>
      <w:r w:rsidRPr="005A47D8">
        <w:rPr>
          <w:sz w:val="28"/>
          <w:szCs w:val="28"/>
        </w:rPr>
        <w:t xml:space="preserve">программа обеспечивает ввод исходных данных в режиме графического интерфейса для расчёта трудоёмкости разработки по методике компании </w:t>
      </w:r>
      <w:r w:rsidRPr="005A47D8">
        <w:rPr>
          <w:sz w:val="28"/>
          <w:szCs w:val="28"/>
          <w:lang w:val="en-US"/>
        </w:rPr>
        <w:t>Rationalsoftware</w:t>
      </w:r>
      <w:r w:rsidRPr="005A47D8">
        <w:rPr>
          <w:sz w:val="28"/>
          <w:szCs w:val="28"/>
        </w:rPr>
        <w:t>;</w:t>
      </w:r>
    </w:p>
    <w:p w:rsidR="00A22F47" w:rsidRPr="005A47D8" w:rsidRDefault="00A22F47" w:rsidP="005A47D8">
      <w:pPr>
        <w:pStyle w:val="2"/>
        <w:numPr>
          <w:ilvl w:val="0"/>
          <w:numId w:val="9"/>
        </w:numPr>
        <w:jc w:val="both"/>
        <w:rPr>
          <w:sz w:val="28"/>
          <w:szCs w:val="28"/>
        </w:rPr>
      </w:pPr>
      <w:r w:rsidRPr="005A47D8">
        <w:rPr>
          <w:sz w:val="28"/>
          <w:szCs w:val="28"/>
        </w:rPr>
        <w:t>Осуществляет поэтапное вычисление трудоёмкости с возможность возврата к предыдущим этапам;</w:t>
      </w:r>
    </w:p>
    <w:p w:rsidR="00A22F47" w:rsidRPr="005A47D8" w:rsidRDefault="00A22F47" w:rsidP="005A47D8">
      <w:pPr>
        <w:pStyle w:val="2"/>
        <w:numPr>
          <w:ilvl w:val="0"/>
          <w:numId w:val="9"/>
        </w:numPr>
        <w:jc w:val="both"/>
        <w:rPr>
          <w:sz w:val="28"/>
          <w:szCs w:val="28"/>
        </w:rPr>
      </w:pPr>
      <w:r w:rsidRPr="005A47D8">
        <w:rPr>
          <w:sz w:val="28"/>
          <w:szCs w:val="28"/>
        </w:rPr>
        <w:t>Сохраняет результат и исходные данные по каждому проекту в отдельном файле;</w:t>
      </w:r>
    </w:p>
    <w:p w:rsidR="00A22F47" w:rsidRPr="005A47D8" w:rsidRDefault="00A22F47" w:rsidP="005A47D8">
      <w:pPr>
        <w:pStyle w:val="2"/>
        <w:numPr>
          <w:ilvl w:val="0"/>
          <w:numId w:val="9"/>
        </w:numPr>
        <w:jc w:val="both"/>
        <w:rPr>
          <w:sz w:val="28"/>
          <w:szCs w:val="28"/>
        </w:rPr>
      </w:pPr>
      <w:r w:rsidRPr="005A47D8">
        <w:rPr>
          <w:sz w:val="28"/>
          <w:szCs w:val="28"/>
        </w:rPr>
        <w:t>Позволяет просматривать файлы с расчётами трудоёмкости по предыдущим проектам.</w:t>
      </w:r>
    </w:p>
    <w:p w:rsidR="003D585C" w:rsidRPr="00162758" w:rsidRDefault="003D585C" w:rsidP="00162758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Default="00A22F47" w:rsidP="00E0727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</w:t>
      </w:r>
      <w:r w:rsidR="009126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программы</w:t>
      </w:r>
    </w:p>
    <w:p w:rsidR="002E08C4" w:rsidRPr="00162758" w:rsidRDefault="002E08C4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B322D" w:rsidRDefault="00E15D96" w:rsidP="005A47D8">
      <w:pPr>
        <w:pStyle w:val="Default"/>
        <w:keepNext/>
        <w:jc w:val="center"/>
      </w:pPr>
      <w:r>
        <w:rPr>
          <w:i/>
          <w:noProof/>
          <w:sz w:val="28"/>
          <w:lang w:eastAsia="ru-RU"/>
        </w:rPr>
        <w:drawing>
          <wp:inline distT="0" distB="0" distL="0" distR="0" wp14:anchorId="3E56AB03" wp14:editId="1DEB742C">
            <wp:extent cx="5939155" cy="354901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78" w:rsidRPr="000B63D2" w:rsidRDefault="002B322D" w:rsidP="000B63D2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0B63D2"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Меню</w:t>
      </w:r>
    </w:p>
    <w:p w:rsidR="00E15D96" w:rsidRDefault="00E15D96" w:rsidP="00E07278">
      <w:pPr>
        <w:pStyle w:val="Default"/>
        <w:rPr>
          <w:i/>
          <w:sz w:val="28"/>
        </w:rPr>
      </w:pPr>
    </w:p>
    <w:p w:rsidR="000B63D2" w:rsidRDefault="00E15D96" w:rsidP="005A47D8">
      <w:pPr>
        <w:pStyle w:val="Default"/>
        <w:keepNext/>
        <w:jc w:val="center"/>
      </w:pPr>
      <w:r>
        <w:rPr>
          <w:i/>
          <w:noProof/>
          <w:sz w:val="28"/>
          <w:lang w:eastAsia="ru-RU"/>
        </w:rPr>
        <w:lastRenderedPageBreak/>
        <w:drawing>
          <wp:inline distT="0" distB="0" distL="0" distR="0" wp14:anchorId="6EDA7C1F" wp14:editId="4ED8ACBE">
            <wp:extent cx="5943600" cy="3566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96" w:rsidRPr="000B63D2" w:rsidRDefault="000B63D2" w:rsidP="000B63D2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Определение весовых показателей действующих лиц</w:t>
      </w:r>
    </w:p>
    <w:p w:rsidR="00E15D96" w:rsidRDefault="00E15D96" w:rsidP="00E07278">
      <w:pPr>
        <w:pStyle w:val="Default"/>
        <w:rPr>
          <w:i/>
          <w:sz w:val="28"/>
        </w:rPr>
      </w:pPr>
    </w:p>
    <w:p w:rsidR="000B63D2" w:rsidRDefault="00E15D96" w:rsidP="005A47D8">
      <w:pPr>
        <w:pStyle w:val="Default"/>
        <w:keepNext/>
        <w:jc w:val="center"/>
      </w:pPr>
      <w:r>
        <w:rPr>
          <w:i/>
          <w:noProof/>
          <w:sz w:val="28"/>
          <w:lang w:eastAsia="ru-RU"/>
        </w:rPr>
        <w:drawing>
          <wp:inline distT="0" distB="0" distL="0" distR="0" wp14:anchorId="5B11A1FA" wp14:editId="4E7FE4BD">
            <wp:extent cx="5939155" cy="356679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96" w:rsidRPr="000B63D2" w:rsidRDefault="000B63D2" w:rsidP="000B63D2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Определение весовых показателей вариантов использования</w:t>
      </w:r>
    </w:p>
    <w:p w:rsidR="0091264B" w:rsidRDefault="0091264B" w:rsidP="00E07278">
      <w:pPr>
        <w:pStyle w:val="Default"/>
        <w:rPr>
          <w:i/>
          <w:sz w:val="28"/>
        </w:rPr>
      </w:pPr>
    </w:p>
    <w:p w:rsidR="0091264B" w:rsidRDefault="0091264B" w:rsidP="00E07278">
      <w:pPr>
        <w:pStyle w:val="Default"/>
        <w:rPr>
          <w:i/>
          <w:sz w:val="28"/>
        </w:rPr>
      </w:pPr>
    </w:p>
    <w:p w:rsidR="000B63D2" w:rsidRDefault="00E15D96" w:rsidP="005A47D8">
      <w:pPr>
        <w:pStyle w:val="Default"/>
        <w:keepNext/>
        <w:jc w:val="center"/>
      </w:pPr>
      <w:r>
        <w:rPr>
          <w:i/>
          <w:noProof/>
          <w:sz w:val="28"/>
          <w:lang w:eastAsia="ru-RU"/>
        </w:rPr>
        <w:lastRenderedPageBreak/>
        <w:drawing>
          <wp:inline distT="0" distB="0" distL="0" distR="0" wp14:anchorId="66844D32" wp14:editId="7C9271E5">
            <wp:extent cx="5939155" cy="35306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D96" w:rsidRPr="000B63D2" w:rsidRDefault="000B63D2" w:rsidP="000B63D2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Определение технической сложности проекта</w:t>
      </w:r>
    </w:p>
    <w:p w:rsidR="000032F8" w:rsidRDefault="000032F8" w:rsidP="00E07278">
      <w:pPr>
        <w:pStyle w:val="Default"/>
        <w:rPr>
          <w:i/>
          <w:sz w:val="28"/>
        </w:rPr>
      </w:pPr>
    </w:p>
    <w:p w:rsidR="000B63D2" w:rsidRDefault="000032F8" w:rsidP="005A47D8">
      <w:pPr>
        <w:pStyle w:val="Default"/>
        <w:keepNext/>
        <w:jc w:val="center"/>
      </w:pPr>
      <w:r>
        <w:rPr>
          <w:i/>
          <w:noProof/>
          <w:sz w:val="28"/>
          <w:lang w:eastAsia="ru-RU"/>
        </w:rPr>
        <w:drawing>
          <wp:inline distT="0" distB="0" distL="0" distR="0" wp14:anchorId="64029906" wp14:editId="52B5637B">
            <wp:extent cx="5939155" cy="353060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F8" w:rsidRPr="000B63D2" w:rsidRDefault="000B63D2" w:rsidP="000B63D2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Определение уровня квалификации разработчиков</w:t>
      </w:r>
    </w:p>
    <w:p w:rsidR="000032F8" w:rsidRDefault="000032F8" w:rsidP="00E07278">
      <w:pPr>
        <w:pStyle w:val="Default"/>
        <w:rPr>
          <w:i/>
          <w:sz w:val="28"/>
        </w:rPr>
      </w:pPr>
    </w:p>
    <w:p w:rsidR="000B63D2" w:rsidRDefault="000032F8" w:rsidP="005A47D8">
      <w:pPr>
        <w:pStyle w:val="Default"/>
        <w:keepNext/>
        <w:jc w:val="center"/>
      </w:pPr>
      <w:r>
        <w:rPr>
          <w:i/>
          <w:noProof/>
          <w:sz w:val="28"/>
          <w:lang w:eastAsia="ru-RU"/>
        </w:rPr>
        <w:lastRenderedPageBreak/>
        <w:drawing>
          <wp:inline distT="0" distB="0" distL="0" distR="0" wp14:anchorId="32369A2E" wp14:editId="73C59439">
            <wp:extent cx="5939155" cy="35306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F8" w:rsidRPr="000B63D2" w:rsidRDefault="000B63D2" w:rsidP="000B63D2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Оценка трудоёмкости проекта</w:t>
      </w:r>
    </w:p>
    <w:p w:rsidR="000032F8" w:rsidRDefault="000032F8" w:rsidP="00E07278">
      <w:pPr>
        <w:pStyle w:val="Default"/>
        <w:rPr>
          <w:i/>
          <w:sz w:val="28"/>
        </w:rPr>
      </w:pPr>
    </w:p>
    <w:p w:rsidR="000B63D2" w:rsidRDefault="000032F8" w:rsidP="005A47D8">
      <w:pPr>
        <w:pStyle w:val="Default"/>
        <w:keepNext/>
        <w:jc w:val="center"/>
      </w:pPr>
      <w:r>
        <w:rPr>
          <w:i/>
          <w:noProof/>
          <w:sz w:val="28"/>
          <w:lang w:eastAsia="ru-RU"/>
        </w:rPr>
        <w:drawing>
          <wp:inline distT="0" distB="0" distL="0" distR="0" wp14:anchorId="3DC39582" wp14:editId="134B6848">
            <wp:extent cx="5939155" cy="354901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F8" w:rsidRPr="000B63D2" w:rsidRDefault="000B63D2" w:rsidP="000B63D2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Просмотр результата</w:t>
      </w:r>
    </w:p>
    <w:p w:rsidR="00E15D96" w:rsidRDefault="00E15D96" w:rsidP="00E07278">
      <w:pPr>
        <w:pStyle w:val="Default"/>
        <w:rPr>
          <w:i/>
          <w:sz w:val="28"/>
        </w:rPr>
      </w:pPr>
    </w:p>
    <w:p w:rsidR="009B3E2D" w:rsidRDefault="009B3E2D" w:rsidP="00E07278">
      <w:pPr>
        <w:pStyle w:val="Default"/>
        <w:rPr>
          <w:i/>
          <w:sz w:val="28"/>
        </w:rPr>
      </w:pPr>
    </w:p>
    <w:p w:rsidR="000B63D2" w:rsidRDefault="009B3E2D" w:rsidP="005A47D8">
      <w:pPr>
        <w:pStyle w:val="Default"/>
        <w:keepNext/>
        <w:jc w:val="center"/>
      </w:pPr>
      <w:r>
        <w:rPr>
          <w:i/>
          <w:noProof/>
          <w:sz w:val="28"/>
          <w:lang w:eastAsia="ru-RU"/>
        </w:rPr>
        <w:lastRenderedPageBreak/>
        <w:drawing>
          <wp:inline distT="0" distB="0" distL="0" distR="0" wp14:anchorId="017DA449" wp14:editId="4C1436CC">
            <wp:extent cx="5939155" cy="354901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E2D" w:rsidRPr="000B63D2" w:rsidRDefault="000B63D2" w:rsidP="000B63D2">
      <w:pPr>
        <w:pStyle w:val="aa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B63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Ошибка при вводе показателей F1-F8 вне допустимых значений</w:t>
      </w:r>
    </w:p>
    <w:p w:rsidR="00E07278" w:rsidRPr="000B63D2" w:rsidRDefault="00E07278" w:rsidP="00E07278">
      <w:pPr>
        <w:pStyle w:val="Default"/>
        <w:rPr>
          <w:i/>
          <w:sz w:val="28"/>
        </w:rPr>
      </w:pPr>
    </w:p>
    <w:p w:rsidR="003722DD" w:rsidRDefault="0091264B" w:rsidP="00AF0210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Текст программы</w:t>
      </w:r>
    </w:p>
    <w:p w:rsidR="00AF0210" w:rsidRPr="009B3E2D" w:rsidRDefault="00AF0210" w:rsidP="00AF0210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0210" w:rsidRPr="009B3E2D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B3E2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TestData.cs</w:t>
      </w:r>
    </w:p>
    <w:p w:rsidR="009B3E2D" w:rsidRPr="009B3E2D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RationalSoftwareTesting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[Serializable]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2B91AF"/>
          <w:sz w:val="19"/>
          <w:szCs w:val="19"/>
          <w:lang w:val="en-US"/>
        </w:rPr>
        <w:t>TestData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&gt; actors;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&gt; useCases;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List&lt;(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)&gt; technicalComplexityIndicators;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List&lt;(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)&gt; environmentalIndicators;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UCP {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UUCP {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TCF {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EF {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NumberManHoursForUCP {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NumberManHours {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2B91AF"/>
          <w:sz w:val="19"/>
          <w:szCs w:val="19"/>
          <w:lang w:val="en-US"/>
        </w:rPr>
        <w:t>TestData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actors =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useCases =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technicalComplexityIndicators =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List&lt;(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)&gt;();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environmentalIndicators =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List&lt;(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)&gt;();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B3E2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TestController.cs</w:t>
      </w:r>
    </w:p>
    <w:p w:rsidR="00AF0210" w:rsidRPr="009B3E2D" w:rsidRDefault="00AF0210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RationalSoftwareTesting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2B91AF"/>
          <w:sz w:val="19"/>
          <w:szCs w:val="19"/>
          <w:lang w:val="en-US"/>
        </w:rPr>
        <w:t>TestController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TestData testData;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TestData TestData =&gt; testData;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2B91AF"/>
          <w:sz w:val="19"/>
          <w:szCs w:val="19"/>
          <w:lang w:val="en-US"/>
        </w:rPr>
        <w:t>TestController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testData =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TestData();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CalculateA(List&lt;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values) 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testData.A = 0;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value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testData.A += value;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CalculateUCP(List&lt;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values) 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testData.UCP = 0;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value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testData.UCP += value;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CalculateUUCP();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CalculateUCP()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testData.UCP = testData.UUCP * testData.TCF * testData.EF;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CalculateUUCP() 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testData.UUCP = testData.A + testData.UCP;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CalculateTCF(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testData.TCF = 0.6f + (0.01f * value);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CalculateEF(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testData.EF = 1.4f + (-0.03f * value);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TryGetNumberManHoursForUCP(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numberManHoursForUCP)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numberManHoursForUCP = testData.NumberManHoursForUCP = 0;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5; i++)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(testData.environmentalIndicators[i].Item3 &lt; 3)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sum++;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6; i &lt; 8; i++)</w:t>
      </w:r>
    </w:p>
    <w:p w:rsid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(testData.environmentalIndicators[i].Item3 &gt; 3)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sum++;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&lt;= 2)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numberManHoursForUCP = testData.NumberManHoursForUCP = 20;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2 &amp;&amp; sum &lt; 5)</w:t>
      </w:r>
    </w:p>
    <w:p w:rsidR="009B3E2D" w:rsidRPr="00405F6E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E2D" w:rsidRPr="00405F6E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numberManHoursForUCP = testData.NumberManHoursForUCP = 28;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GetNumberManHours(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numberManHoursForUCP)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testData.NumberManHours = testData.UCP * numberManHoursForUCP;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testData.NumberManHours;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SaveData(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File.WriteAllText(fileName, JsonConvert.SerializeObject(testData));</w:t>
      </w:r>
    </w:p>
    <w:p w:rsidR="009B3E2D" w:rsidRPr="00405F6E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E2D" w:rsidRPr="00405F6E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3E2D" w:rsidRPr="00405F6E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E2D" w:rsidRPr="00405F6E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B3E2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Menu.cs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RationalSoftwareTesting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buttonStartTest_Click(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TestController testController =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TestController();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DeterminingTheWeightIndicatorsOfActors form =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DeterminingTheWeightIndicatorsOfActors(testController);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form.Show();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buttonResults_Click(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 openFileDialog =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OpenFileDialog();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openFileDialog.Filter = </w:t>
      </w:r>
      <w:r w:rsidRPr="009B3E2D">
        <w:rPr>
          <w:rFonts w:ascii="Consolas" w:hAnsi="Consolas" w:cs="Consolas"/>
          <w:color w:val="A31515"/>
          <w:sz w:val="19"/>
          <w:szCs w:val="19"/>
          <w:lang w:val="en-US"/>
        </w:rPr>
        <w:t>"Test data(*.json)|*.json"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(openFileDialog.ShowDialog() == DialogResult.Cancel)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openFileDialog.FileName;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jsonString = File.ReadAllText(fileName);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TestData testData = JsonConvert.DeserializeObject&lt;TestData&gt;(jsonString);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ResultsViewer form = </w:t>
      </w:r>
      <w:r w:rsidRPr="009B3E2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ResultsViewer(testData);</w:t>
      </w:r>
    </w:p>
    <w:p w:rsidR="009B3E2D" w:rsidRPr="009E25AE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E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form.Show();</w:t>
      </w:r>
    </w:p>
    <w:p w:rsidR="009B3E2D" w:rsidRPr="009E25AE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3E2D" w:rsidRPr="009E25AE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3E2D" w:rsidRPr="009E25AE" w:rsidRDefault="009B3E2D" w:rsidP="009B3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E2D" w:rsidRPr="009B3E2D" w:rsidRDefault="009B3E2D" w:rsidP="009B3E2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</w:p>
    <w:p w:rsidR="009B3E2D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</w:p>
    <w:p w:rsidR="009B3E2D" w:rsidRPr="009B3E2D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B3E2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DeterminingTheWeightIndicatorsOfActors.cs</w:t>
      </w:r>
    </w:p>
    <w:p w:rsidR="009B3E2D" w:rsidRPr="009B3E2D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RationalSoftwareTesting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2B91AF"/>
          <w:sz w:val="19"/>
          <w:szCs w:val="19"/>
          <w:lang w:val="en-US"/>
        </w:rPr>
        <w:t>DeterminingTheWeightIndicatorsOfActors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TestController testController;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typesCharacters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Простое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, 1 },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, 2 },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Сложное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, 3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OnFormUpdate;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2B91AF"/>
          <w:sz w:val="19"/>
          <w:szCs w:val="19"/>
          <w:lang w:val="en-US"/>
        </w:rPr>
        <w:t>DeterminingTheWeightIndicatorsOfActors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(TestController testController)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.testController = testController;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comboBox.DataSource = typesCharacters.Keys.ToList();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+= UpdateListView;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+= UpdateNumberA;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OnFormUpdate?.Invoke();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buttonAdd_Click(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.IsNullOrEmpty(textBox.Text))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testController.TestData.actors.Add(textBox.Text, comboBox.SelectedItem.ToString());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OnFormUpdate?.Invoke();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textBox.Clear();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textBox.Focus();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buttonRemove_Click(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(listView.Items.Count &lt;= 0)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testController.TestData.actors.Remove(listView.SelectedItems[0].Text);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OnFormUpdate?.Invoke();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buttonContinue_Click(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-= UpdateListView;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OnFormUpdate -= UpdateNumberA;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DeterminingTheWeightIndicatorsOfUseCases form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DeterminingTheWeightIndicatorsOfUseCases(testController);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UpdateListView()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listView.Items.Clear();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actor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testController.TestData.actors)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ListViewItem item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ListViewItem(actor.Key);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item.SubItems.Add(actor.Value.ToString());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listView.Items.Add(item);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UpdateNumberA()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values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listView.Items.Count; i++)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values.Add(typesCharacters[listView.Items[i].SubItems[1].Text]);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testController.CalculateA(values);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textBoxA.Text = testController.TestData.A.ToString();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5AE" w:rsidRDefault="009E25AE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</w:p>
    <w:p w:rsidR="009B3E2D" w:rsidRPr="009B3E2D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B3E2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DeterminingTheWeightIndicatorsOfUseCases.cs</w:t>
      </w:r>
    </w:p>
    <w:p w:rsidR="009B3E2D" w:rsidRPr="009B3E2D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RationalSoftwareTesting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2B91AF"/>
          <w:sz w:val="19"/>
          <w:szCs w:val="19"/>
          <w:lang w:val="en-US"/>
        </w:rPr>
        <w:t>DeterminingTheWeightIndicatorsOfUseCases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TestController testController;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useCases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Простой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, 5 },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, 10 },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Сложный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, 15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OnFormUpdate;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2B91AF"/>
          <w:sz w:val="19"/>
          <w:szCs w:val="19"/>
          <w:lang w:val="en-US"/>
        </w:rPr>
        <w:t>DeterminingTheWeightIndicatorsOfUseCases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(TestController testController)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.testController = testController;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comboBox.DataSource = useCases.Keys.ToList();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+= UpdateListView;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+= UpdateNumberUCP;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OnFormUpdate?.Invoke();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buttonAdd_Click(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.IsNullOrEmpty(textBox.Text))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testController.TestData.useCases.Add(textBox.Text, comboBox.SelectedItem.ToString());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OnFormUpdate?.Invoke();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textBox.Clear();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textBox.Focus();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buttonRemove_Click(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(listView.Items.Count &lt;= 0)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testController.TestData.useCases.Remove(listView.SelectedItems[0].Text);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OnFormUpdate?.Invoke();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buttonReturn_Click(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-= UpdateListView;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-= UpdateNumberUCP;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DeterminingTheWeightIndicatorsOfActors form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DeterminingTheWeightIndicatorsOfActors(testController);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buttonContinue_Click(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-= UpdateListView;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-= UpdateNumberUCP;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DeterminingTheTechnicalComplexityOfTheProject form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DeterminingTheTechnicalComplexityOfTheProject(testController);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UpdateListView()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listView.Items.Clear();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useCase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testController.TestData.useCases)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ListViewItem item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ListViewItem(useCase.Key);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item.SubItems.Add(useCase.Value.ToString());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listView.Items.Add(item);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UpdateNumberUCP()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values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listView.Items.Count; i++)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values.Add(useCases[listView.Items[i].SubItems[1].Text]);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testController.CalculateUCP(values);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textBoxUCP.Text = testController.TestData.UCP.ToString();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textBoxUUCP.Text = testController.TestData.UUCP.ToString();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5AE" w:rsidRDefault="009E25AE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</w:p>
    <w:p w:rsidR="009B3E2D" w:rsidRPr="009B3E2D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B3E2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DeterminingTheTechnicalComplexityOfTheProject.cs</w:t>
      </w:r>
    </w:p>
    <w:p w:rsidR="009B3E2D" w:rsidRPr="009B3E2D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RationalSoftwareTesting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2B91AF"/>
          <w:sz w:val="19"/>
          <w:szCs w:val="19"/>
          <w:lang w:val="en-US"/>
        </w:rPr>
        <w:t>DeterminingTheTechnicalComplexityOfTheProject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TestController testController;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values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&gt;() { 0, 1, 2, 3, 4, 5 };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OnFormUpdate;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2B91AF"/>
          <w:sz w:val="19"/>
          <w:szCs w:val="19"/>
          <w:lang w:val="en-US"/>
        </w:rPr>
        <w:t>DeterminingTheTechnicalComplexityOfTheProject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(TestController testController)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.testController = testController;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comboBox.DataSource = values;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+= UpdateListView;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+= UpdateNumberTCF;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OnFormUpdate?.Invoke();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buttonAdd_Click(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.IsNullOrEmpty(textBoxDescription.Text) ||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.IsNullOrEmpty(textBoxWeight.Text))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testController.TestData.technicalComplexityIndicators.Add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((textBoxDescription.Text,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.Parse(textBoxWeight.Text, CultureInfo.InvariantCulture.NumberFormat), Convert.ToInt32(comboBox.SelectedItem)));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OnFormUpdate?.Invoke();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textBoxDescription.Clear();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textBoxWeight.Clear();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textBoxDescription.Focus();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buttonRemove_Click(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(listView.Items.Count &lt;= 0)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) item = (listView.SelectedItems[0].SubItems[1].Text,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Convert.ToDouble(listView.SelectedItems[0].SubItems[2].Text),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Convert.ToInt32(listView.SelectedItems[0].SubItems[3].Text));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testController.TestData.technicalComplexityIndicators.Remove(item);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OnFormUpdate?.Invoke();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buttonReturn_Click(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-= UpdateListView;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-= UpdateNumberTCF;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DeterminingTheWeightIndicatorsOfUseCases form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DeterminingTheWeightIndicatorsOfUseCases(testController);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buttonContinue_Click(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-= UpdateListView;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-= UpdateNumberTCF;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DeterminingTheLevelOfQualificationOfDevelopers form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DeterminingTheLevelOfQualificationOfDevelopers(testController);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form.Show();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5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UpdateListView()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listView.Items.Clear();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testController.TestData.technicalComplexityIndicators.Count; i++)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ListViewItem item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ListViewItem(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"T"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+ 1));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item.SubItems.Add(testController.TestData.technicalComplexityIndicators[i].Item1);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item.SubItems.Add(testController.TestData.technicalComplexityIndicators[i].Item2.ToString());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item.SubItems.Add(testController.TestData.technicalComplexityIndicators[i].Item3.ToString());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item.SubItems.Add((testController.TestData.technicalComplexityIndicators[i].Item2 *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testController.TestData.technicalComplexityIndicators[i].Item3).ToString());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listView.Items.Add(item);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UpdateNumberTCF()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5AE" w:rsidRPr="004B5D25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D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B5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9E25AE" w:rsidRPr="004B5D25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elem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testController.TestData.technicalComplexityIndicators)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+= elem.Item2 * elem.Item3;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testController.CalculateTCF(value);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textBoxTCF.Text = testController.TestData.TCF.ToString();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E2D" w:rsidRPr="009B3E2D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B3E2D" w:rsidRPr="009B3E2D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B3E2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DeterminingTheLevelOfQualificationOfDevelopers.cs</w:t>
      </w:r>
    </w:p>
    <w:p w:rsidR="009B3E2D" w:rsidRPr="009B3E2D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RationalSoftwareTesting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2B91AF"/>
          <w:sz w:val="19"/>
          <w:szCs w:val="19"/>
          <w:lang w:val="en-US"/>
        </w:rPr>
        <w:t>DeterminingTheLevelOfQualificationOfDevelopers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TestController testController;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descriptions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{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"description1"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"description2"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"description3"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"description4"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"description5"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"description6"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"description7"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"description8"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,};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numberFactors = 8;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OnFormUpdate;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2B91AF"/>
          <w:sz w:val="19"/>
          <w:szCs w:val="19"/>
          <w:lang w:val="en-US"/>
        </w:rPr>
        <w:t>DeterminingTheLevelOfQualificationOfDevelopers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(TestController testController)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InitializeComponent();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.testController = testController;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+= UpdateNumberEF;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OnFormUpdate?.Invoke();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(testController.TestData.environmentalIndicators.Count == 0)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numberFactors; i++)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dataGridView1.Rows.Add(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+ 1).ToString(), descriptions[i], 0, 0, 0);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testController.TestData.environmentalIndicators.Add((descriptions[i], 0, 0));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numberFactors; i++)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dataGridView1.Rows.Add(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 + 1).ToString(),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testController.TestData.environmentalIndicators[i].Item1,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testController.TestData.environmentalIndicators[i].Item2,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testController.TestData.environmentalIndicators[i].Item3,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testController.TestData.environmentalIndicators[i].Item2 * testController.TestData.environmentalIndicators[i].Item3);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buttonReturn_Click(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-= UpdateNumberEF;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DeterminingTheTechnicalComplexityOfTheProject form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DeterminingTheTechnicalComplexityOfTheProject(testController);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buttonContinue_Click(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-= UpdateNumberEF;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AssessmentTheLaboriousnessOfTheProject form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AssessmentTheLaboriousnessOfTheProject(testController);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form.Show();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UpdateNumberEF()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testController.TestData.environmentalIndicators)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+= elem.Item2 * elem.Item3;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testController.CalculateEF(value);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textBoxEF.Text = testController.TestData.EF.ToString();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dataGridView1_CellValueChanged(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(dataGridView1.RowCount != numberFactors)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numberFactors; i++)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(Convert.ToDouble(dataGridView1[3, i].Value) &lt; 0)</w:t>
      </w:r>
    </w:p>
    <w:p w:rsidR="009E25AE" w:rsidRPr="004B5D25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D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5AE" w:rsidRPr="004B5D25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dataGridView1[3, i].Value = 0;</w:t>
      </w:r>
    </w:p>
    <w:p w:rsidR="009E25AE" w:rsidRPr="004B5D25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5AE" w:rsidRPr="004B5D25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D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(Convert.ToDouble(dataGridView1[3, i].Value) &gt; 5)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dataGridView1[3, i].Value = 5;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Convert.ToDouble(dataGridView1[2, i].Value, CultureInfo.InvariantCulture.NumberFormat);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Convert.ToDouble(dataGridView1[3, i].Value);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dataGridView1[4, i].Value = value1 * value2;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testController.TestData.environmentalIndicators[i] = ((dataGridView1[1, i].Value.ToString(),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Convert.ToDouble(dataGridView1[2, i].Value, CultureInfo.InvariantCulture.NumberFormat),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Convert.ToInt32(dataGridView1[3, i].Value)));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OnFormUpdate?.Invoke();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3E2D" w:rsidRPr="009B3E2D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B3E2D" w:rsidRPr="009E25AE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9E25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AssessmentTheLaboriousnessOfTheProject.cs</w:t>
      </w:r>
    </w:p>
    <w:p w:rsidR="009B3E2D" w:rsidRPr="009E25AE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RationalSoftwareTesting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2B91AF"/>
          <w:sz w:val="19"/>
          <w:szCs w:val="19"/>
          <w:lang w:val="en-US"/>
        </w:rPr>
        <w:t>AssessmentTheLaboriousnessOfTheProject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5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TestController testController;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OnFormUpdate;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2B91AF"/>
          <w:sz w:val="19"/>
          <w:szCs w:val="19"/>
          <w:lang w:val="en-US"/>
        </w:rPr>
        <w:t>AssessmentTheLaboriousnessOfTheProject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(TestController testController)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5F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.testController = testController;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+= UpdateResult;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OnFormUpdate?.Invoke();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buttonReturn_Click(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OnFormUpdate -= UpdateResult;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DeterminingTheLevelOfQualificationOfDevelopers form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DeterminingTheLevelOfQualificationOfDevelopers(testController);</w:t>
      </w:r>
    </w:p>
    <w:p w:rsidR="009E25AE" w:rsidRPr="004B5D25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D25">
        <w:rPr>
          <w:rFonts w:ascii="Consolas" w:hAnsi="Consolas" w:cs="Consolas"/>
          <w:color w:val="000000"/>
          <w:sz w:val="19"/>
          <w:szCs w:val="19"/>
          <w:lang w:val="en-US"/>
        </w:rPr>
        <w:t>form.Show();</w:t>
      </w:r>
    </w:p>
    <w:p w:rsidR="009E25AE" w:rsidRPr="004B5D25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9E25AE" w:rsidRPr="004B5D25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D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4B5D25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4B5D25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buttonSaveResult_Click(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 saveFileDialog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saveFileDialog.Filter =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"Test data(*.json)|*.json"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(saveFileDialog.ShowDialog() == DialogResult.Cancel)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saveFileDialog.FileName;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testController.SaveData(fileName);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сохранен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UpdateResult()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testController.CalculateUCP();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textBoxUCP.Text = testController.TestData.UCP.ToString();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textBoxUUCP.Text = testController.TestData.UUCP.ToString();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textBoxTCF.Text = testController.TestData.TCF.ToString();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textBoxEF.Text = testController.TestData.EF.ToString();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textBoxMH.Clear();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(testController.TryGetNumberManHoursForUCP(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labelMessage.Visible =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testController.GetNumberManHours(value);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textBoxMH.Text = value.ToString();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labelMessage.Visible = </w:t>
      </w:r>
      <w:r w:rsidRPr="00405F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3E2D" w:rsidRPr="00405F6E" w:rsidRDefault="009E25AE" w:rsidP="000B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05F6E" w:rsidRPr="00405F6E" w:rsidRDefault="00405F6E" w:rsidP="000B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3E2D" w:rsidRPr="00405F6E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 w:rsidRPr="00405F6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ResultsViewer.cs</w:t>
      </w:r>
    </w:p>
    <w:p w:rsidR="009B3E2D" w:rsidRPr="00405F6E" w:rsidRDefault="009B3E2D" w:rsidP="00E0727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F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05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405F6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RationalSoftwareTesting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2B91AF"/>
          <w:sz w:val="19"/>
          <w:szCs w:val="19"/>
          <w:lang w:val="en-US"/>
        </w:rPr>
        <w:t>ResultsViewer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5AE">
        <w:rPr>
          <w:rFonts w:ascii="Consolas" w:hAnsi="Consolas" w:cs="Consolas"/>
          <w:color w:val="2B91AF"/>
          <w:sz w:val="19"/>
          <w:szCs w:val="19"/>
          <w:lang w:val="en-US"/>
        </w:rPr>
        <w:t>ResultsViewer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>(TestData testData)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textBoxA.Text = testData.A.ToString();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textBoxUCP.Text = testData.UCP.ToString();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textBoxUUCP.Text = testData.UUCP.ToString();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textBoxTCF.Text = testData.TCF.ToString();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textBoxEF.Text = testData.EF.ToString();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textBoxMH.Text = testData.NumberManHours.ToString();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textBoxInitialData.Text +=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"--- Actors ---"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testData.actors)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textBoxInitialData.Text += elem + Environment.NewLine;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textBoxInitialData.Text += Environment.NewLine +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"--- Use cases ---"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testData.useCases)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textBoxInitialData.Text += elem + Environment.NewLine;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textBoxInitialData.Text += Environment.NewLine +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"--- Technical complexity indicators ---"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testData.technicalComplexityIndicators)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textBoxInitialData.Text += elem + Environment.NewLine;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textBoxInitialData.Text += Environment.NewLine + </w:t>
      </w:r>
      <w:r w:rsidRPr="009E25AE">
        <w:rPr>
          <w:rFonts w:ascii="Consolas" w:hAnsi="Consolas" w:cs="Consolas"/>
          <w:color w:val="A31515"/>
          <w:sz w:val="19"/>
          <w:szCs w:val="19"/>
          <w:lang w:val="en-US"/>
        </w:rPr>
        <w:t>"--- Environmental indicators ---"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Environment.NewLine;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 </w:t>
      </w:r>
      <w:r w:rsidRPr="009E25A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testData.environmentalIndicators)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5AE" w:rsidRP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textBoxInitialData.Text += elem + Environment.NewLine;</w:t>
      </w:r>
    </w:p>
    <w:p w:rsid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5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5AE" w:rsidRDefault="009E25AE" w:rsidP="009E25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5AE" w:rsidRPr="000B63D2" w:rsidRDefault="009E25AE" w:rsidP="000B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278" w:rsidRPr="00E07278" w:rsidRDefault="0091264B" w:rsidP="00E0727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Тестовые наборы данных</w:t>
      </w:r>
    </w:p>
    <w:p w:rsidR="00162758" w:rsidRPr="00E07278" w:rsidRDefault="00162758" w:rsidP="00E07278">
      <w:pPr>
        <w:pStyle w:val="a8"/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--- Actors ---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[Студент, Сложное]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[Профессор, Сложное]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[Регистратор, Сложное]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[Расчётная система, Простое]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[Каталог курсов, Простое]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--- Use cases ---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[Войти в систему, Простой]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[Зарегистрироваться на курсы, Средний]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[Просмотреть табель успеваемости, Простой]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[Выбрать курсы для преподавания, Средний]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[Проставить оценки, Простой]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[Вести информацию о профессорах, Простой]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[Вести информацию о студентах,</w:t>
      </w:r>
      <w:r w:rsidRPr="00EE0741">
        <w:rPr>
          <w:rFonts w:ascii="Times New Roman" w:eastAsia="Times New Roman" w:hAnsi="Times New Roman" w:cs="Times New Roman"/>
          <w:szCs w:val="28"/>
          <w:lang w:eastAsia="ru-RU"/>
        </w:rPr>
        <w:t xml:space="preserve"> Простой]</w:t>
      </w:r>
    </w:p>
    <w:p w:rsidR="00EE0741" w:rsidRPr="00405F6E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405F6E">
        <w:rPr>
          <w:rFonts w:ascii="Times New Roman" w:eastAsia="Times New Roman" w:hAnsi="Times New Roman" w:cs="Times New Roman"/>
          <w:szCs w:val="28"/>
          <w:lang w:val="en-US" w:eastAsia="ru-RU"/>
        </w:rPr>
        <w:t>[</w:t>
      </w:r>
      <w:r w:rsidRPr="00EE0741">
        <w:rPr>
          <w:rFonts w:ascii="Times New Roman" w:eastAsia="Times New Roman" w:hAnsi="Times New Roman" w:cs="Times New Roman"/>
          <w:szCs w:val="28"/>
          <w:lang w:eastAsia="ru-RU"/>
        </w:rPr>
        <w:t>Закрыть</w:t>
      </w:r>
      <w:r w:rsidRPr="00405F6E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r w:rsidRPr="00EE0741">
        <w:rPr>
          <w:rFonts w:ascii="Times New Roman" w:eastAsia="Times New Roman" w:hAnsi="Times New Roman" w:cs="Times New Roman"/>
          <w:szCs w:val="28"/>
          <w:lang w:eastAsia="ru-RU"/>
        </w:rPr>
        <w:t>регистрацию</w:t>
      </w:r>
      <w:r w:rsidRPr="00405F6E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, </w:t>
      </w:r>
      <w:r w:rsidRPr="00EE0741">
        <w:rPr>
          <w:rFonts w:ascii="Times New Roman" w:eastAsia="Times New Roman" w:hAnsi="Times New Roman" w:cs="Times New Roman"/>
          <w:szCs w:val="28"/>
          <w:lang w:eastAsia="ru-RU"/>
        </w:rPr>
        <w:t>Средний</w:t>
      </w:r>
      <w:r w:rsidRPr="00405F6E">
        <w:rPr>
          <w:rFonts w:ascii="Times New Roman" w:eastAsia="Times New Roman" w:hAnsi="Times New Roman" w:cs="Times New Roman"/>
          <w:szCs w:val="28"/>
          <w:lang w:val="en-US" w:eastAsia="ru-RU"/>
        </w:rPr>
        <w:t>]</w:t>
      </w:r>
    </w:p>
    <w:p w:rsidR="00EE0741" w:rsidRPr="00405F6E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:rsidR="00EE0741" w:rsidRPr="00405F6E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405F6E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--- </w:t>
      </w:r>
      <w:r w:rsidRPr="00EE0741">
        <w:rPr>
          <w:rFonts w:ascii="Times New Roman" w:eastAsia="Times New Roman" w:hAnsi="Times New Roman" w:cs="Times New Roman"/>
          <w:szCs w:val="28"/>
          <w:lang w:val="en-US" w:eastAsia="ru-RU"/>
        </w:rPr>
        <w:t>Technical</w:t>
      </w:r>
      <w:r w:rsidRPr="00405F6E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r w:rsidRPr="00EE0741">
        <w:rPr>
          <w:rFonts w:ascii="Times New Roman" w:eastAsia="Times New Roman" w:hAnsi="Times New Roman" w:cs="Times New Roman"/>
          <w:szCs w:val="28"/>
          <w:lang w:val="en-US" w:eastAsia="ru-RU"/>
        </w:rPr>
        <w:t>complexity</w:t>
      </w:r>
      <w:r w:rsidRPr="00405F6E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</w:t>
      </w:r>
      <w:r w:rsidRPr="00EE0741">
        <w:rPr>
          <w:rFonts w:ascii="Times New Roman" w:eastAsia="Times New Roman" w:hAnsi="Times New Roman" w:cs="Times New Roman"/>
          <w:szCs w:val="28"/>
          <w:lang w:val="en-US" w:eastAsia="ru-RU"/>
        </w:rPr>
        <w:t>indicators</w:t>
      </w:r>
      <w:r w:rsidRPr="00405F6E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---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(Распределенная система, 2, 4)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(Высокая производительность (пропускная способность), 1, 3)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(Работа конечных пользователей в режиме он-лайн, 1, 5)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(Сложная обработка данных, 1, 1)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(Повторное использование кода, 1, 0)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(Простота установки, 0,5, 5)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(Простота использования, 0,5, 5)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(Переносимость, 2, 0)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(Простота внесения изменений, 1, 4)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(Параллелизм, 1, 5)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(Специальные требования к безопасности, 1, 3)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(Непосредственный доступ к системе со стороны внешних пользователей, 1, 5)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(Специальные требования к обучению пользователей, 1, 1)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--- Environmental indicators ---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(Знакомство с технологией</w:t>
      </w:r>
      <w:r w:rsidRPr="00EE0741">
        <w:rPr>
          <w:rFonts w:ascii="Times New Roman" w:eastAsia="Times New Roman" w:hAnsi="Times New Roman" w:cs="Times New Roman"/>
          <w:szCs w:val="28"/>
          <w:lang w:eastAsia="ru-RU"/>
        </w:rPr>
        <w:t>, 1,5, 1)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(Опыт разработки приложений, 0,5, 1)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(Опыт использования объектно-ориентированного подхода, 1, 1)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(Наличие ведущего аналитика, 0,5, 4)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(Мотивация, 1, 5)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(Стабильность требований, 2, 3)</w:t>
      </w:r>
    </w:p>
    <w:p w:rsidR="00EE0741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(Частичная занятость, -1, 0)</w:t>
      </w:r>
    </w:p>
    <w:p w:rsidR="0011791F" w:rsidRPr="00EE0741" w:rsidRDefault="00EE0741" w:rsidP="00EE0741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szCs w:val="28"/>
          <w:lang w:eastAsia="ru-RU"/>
        </w:rPr>
      </w:pPr>
      <w:r w:rsidRPr="00EE0741">
        <w:rPr>
          <w:rFonts w:ascii="Times New Roman" w:eastAsia="Times New Roman" w:hAnsi="Times New Roman" w:cs="Times New Roman"/>
          <w:szCs w:val="28"/>
          <w:lang w:eastAsia="ru-RU"/>
        </w:rPr>
        <w:t>(Сложные языки программирования, -1, 3)</w:t>
      </w:r>
    </w:p>
    <w:p w:rsidR="00AF0210" w:rsidRDefault="00AF0210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F0210" w:rsidRPr="00972D60" w:rsidRDefault="00AF0210" w:rsidP="00162758">
      <w:pPr>
        <w:keepNext/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62758" w:rsidRPr="00162758" w:rsidRDefault="00162758" w:rsidP="00162758">
      <w:pPr>
        <w:pStyle w:val="a8"/>
        <w:keepNext/>
        <w:numPr>
          <w:ilvl w:val="0"/>
          <w:numId w:val="3"/>
        </w:numPr>
        <w:suppressAutoHyphens/>
        <w:spacing w:after="0" w:line="240" w:lineRule="auto"/>
        <w:ind w:right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="00117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ывод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выполненной работе</w:t>
      </w:r>
    </w:p>
    <w:p w:rsidR="00B92427" w:rsidRPr="00AF446A" w:rsidRDefault="00AF446A" w:rsidP="00AF446A">
      <w:pPr>
        <w:keepNext/>
        <w:suppressAutoHyphens/>
        <w:spacing w:after="0" w:line="240" w:lineRule="auto"/>
        <w:ind w:right="1134"/>
        <w:jc w:val="both"/>
        <w:rPr>
          <w:rFonts w:ascii="Times New Roman" w:hAnsi="Times New Roman" w:cs="Times New Roman"/>
          <w:sz w:val="28"/>
          <w:szCs w:val="28"/>
        </w:rPr>
      </w:pPr>
      <w:r w:rsidRPr="00AF446A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сформированы практические навыки расчёта трудоёмкости разработки ПО в технологии ООП по методике компании </w:t>
      </w:r>
      <w:r w:rsidRPr="00AF446A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AF446A">
        <w:rPr>
          <w:rFonts w:ascii="Times New Roman" w:hAnsi="Times New Roman" w:cs="Times New Roman"/>
          <w:sz w:val="28"/>
          <w:szCs w:val="28"/>
        </w:rPr>
        <w:t xml:space="preserve"> </w:t>
      </w:r>
      <w:r w:rsidRPr="00AF446A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AF44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было реализовано приложения </w:t>
      </w:r>
      <w:r w:rsidR="009F036A">
        <w:rPr>
          <w:rFonts w:ascii="Times New Roman" w:hAnsi="Times New Roman" w:cs="Times New Roman"/>
          <w:sz w:val="28"/>
          <w:szCs w:val="28"/>
        </w:rPr>
        <w:t>для выполнения расчётов по данной методике.</w:t>
      </w:r>
    </w:p>
    <w:p w:rsidR="00B92427" w:rsidRPr="00EF09E4" w:rsidRDefault="00B92427" w:rsidP="00B92427">
      <w:pPr>
        <w:keepNext/>
        <w:suppressAutoHyphens/>
        <w:spacing w:after="0" w:line="240" w:lineRule="auto"/>
        <w:ind w:right="113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722F5" w:rsidRDefault="004722F5"/>
    <w:sectPr w:rsidR="004722F5" w:rsidSect="00A253C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FF0" w:rsidRDefault="00127FF0" w:rsidP="00A253C2">
      <w:pPr>
        <w:spacing w:after="0" w:line="240" w:lineRule="auto"/>
      </w:pPr>
      <w:r>
        <w:separator/>
      </w:r>
    </w:p>
  </w:endnote>
  <w:endnote w:type="continuationSeparator" w:id="0">
    <w:p w:rsidR="00127FF0" w:rsidRDefault="00127FF0" w:rsidP="00A25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985137"/>
      <w:docPartObj>
        <w:docPartGallery w:val="Page Numbers (Bottom of Page)"/>
        <w:docPartUnique/>
      </w:docPartObj>
    </w:sdtPr>
    <w:sdtEndPr/>
    <w:sdtContent>
      <w:p w:rsidR="00A253C2" w:rsidRDefault="00A253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36C">
          <w:rPr>
            <w:noProof/>
          </w:rPr>
          <w:t>2</w:t>
        </w:r>
        <w:r>
          <w:fldChar w:fldCharType="end"/>
        </w:r>
      </w:p>
    </w:sdtContent>
  </w:sdt>
  <w:p w:rsidR="00A253C2" w:rsidRDefault="00A253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FF0" w:rsidRDefault="00127FF0" w:rsidP="00A253C2">
      <w:pPr>
        <w:spacing w:after="0" w:line="240" w:lineRule="auto"/>
      </w:pPr>
      <w:r>
        <w:separator/>
      </w:r>
    </w:p>
  </w:footnote>
  <w:footnote w:type="continuationSeparator" w:id="0">
    <w:p w:rsidR="00127FF0" w:rsidRDefault="00127FF0" w:rsidP="00A25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30F52"/>
    <w:multiLevelType w:val="hybridMultilevel"/>
    <w:tmpl w:val="FDF43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749D"/>
    <w:multiLevelType w:val="singleLevel"/>
    <w:tmpl w:val="2258DB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D218A5"/>
    <w:multiLevelType w:val="hybridMultilevel"/>
    <w:tmpl w:val="3544F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E2605"/>
    <w:multiLevelType w:val="hybridMultilevel"/>
    <w:tmpl w:val="731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17758"/>
    <w:multiLevelType w:val="hybridMultilevel"/>
    <w:tmpl w:val="6DA0E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B627E"/>
    <w:multiLevelType w:val="hybridMultilevel"/>
    <w:tmpl w:val="251AD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96920"/>
    <w:multiLevelType w:val="hybridMultilevel"/>
    <w:tmpl w:val="6A58184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0115AB"/>
    <w:multiLevelType w:val="hybridMultilevel"/>
    <w:tmpl w:val="AE849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A1918"/>
    <w:multiLevelType w:val="hybridMultilevel"/>
    <w:tmpl w:val="D94E2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D"/>
    <w:rsid w:val="000032F8"/>
    <w:rsid w:val="00012330"/>
    <w:rsid w:val="00076CC1"/>
    <w:rsid w:val="000B63D2"/>
    <w:rsid w:val="0011791F"/>
    <w:rsid w:val="00127FF0"/>
    <w:rsid w:val="00162758"/>
    <w:rsid w:val="0024019B"/>
    <w:rsid w:val="002504FE"/>
    <w:rsid w:val="002571D9"/>
    <w:rsid w:val="002B322D"/>
    <w:rsid w:val="002C7305"/>
    <w:rsid w:val="002E08C4"/>
    <w:rsid w:val="002F0509"/>
    <w:rsid w:val="002F7CA1"/>
    <w:rsid w:val="00307C67"/>
    <w:rsid w:val="003712CB"/>
    <w:rsid w:val="003722DD"/>
    <w:rsid w:val="003A0B3C"/>
    <w:rsid w:val="003D585C"/>
    <w:rsid w:val="00405F6E"/>
    <w:rsid w:val="00406063"/>
    <w:rsid w:val="004107DD"/>
    <w:rsid w:val="00413A97"/>
    <w:rsid w:val="00441CD4"/>
    <w:rsid w:val="00445A96"/>
    <w:rsid w:val="00463D15"/>
    <w:rsid w:val="00470D75"/>
    <w:rsid w:val="004722F5"/>
    <w:rsid w:val="0048026D"/>
    <w:rsid w:val="004B5D25"/>
    <w:rsid w:val="004E1939"/>
    <w:rsid w:val="004E2383"/>
    <w:rsid w:val="004E6CD0"/>
    <w:rsid w:val="00575FFC"/>
    <w:rsid w:val="00591113"/>
    <w:rsid w:val="005A47D8"/>
    <w:rsid w:val="005C1E2D"/>
    <w:rsid w:val="006665DD"/>
    <w:rsid w:val="00685764"/>
    <w:rsid w:val="007A715A"/>
    <w:rsid w:val="00843AF7"/>
    <w:rsid w:val="00885B6D"/>
    <w:rsid w:val="008D0C8C"/>
    <w:rsid w:val="0091264B"/>
    <w:rsid w:val="00972D60"/>
    <w:rsid w:val="00980F03"/>
    <w:rsid w:val="009A21F1"/>
    <w:rsid w:val="009B3E2D"/>
    <w:rsid w:val="009E25AE"/>
    <w:rsid w:val="009E3209"/>
    <w:rsid w:val="009E62DD"/>
    <w:rsid w:val="009F036A"/>
    <w:rsid w:val="00A22F47"/>
    <w:rsid w:val="00A253C2"/>
    <w:rsid w:val="00A704DC"/>
    <w:rsid w:val="00AD3460"/>
    <w:rsid w:val="00AF0210"/>
    <w:rsid w:val="00AF446A"/>
    <w:rsid w:val="00B92427"/>
    <w:rsid w:val="00B932E1"/>
    <w:rsid w:val="00BA3849"/>
    <w:rsid w:val="00BF036C"/>
    <w:rsid w:val="00C052E3"/>
    <w:rsid w:val="00C709B7"/>
    <w:rsid w:val="00CA6481"/>
    <w:rsid w:val="00CF1B02"/>
    <w:rsid w:val="00D21F82"/>
    <w:rsid w:val="00DA1153"/>
    <w:rsid w:val="00DC6441"/>
    <w:rsid w:val="00E07278"/>
    <w:rsid w:val="00E15D96"/>
    <w:rsid w:val="00E34F65"/>
    <w:rsid w:val="00EE0741"/>
    <w:rsid w:val="00EF09E4"/>
    <w:rsid w:val="00FE62E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BEA5"/>
  <w15:chartTrackingRefBased/>
  <w15:docId w15:val="{2C1E0A3B-863C-4C01-AC3F-B0792031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3C2"/>
  </w:style>
  <w:style w:type="paragraph" w:styleId="a5">
    <w:name w:val="footer"/>
    <w:basedOn w:val="a"/>
    <w:link w:val="a6"/>
    <w:uiPriority w:val="99"/>
    <w:unhideWhenUsed/>
    <w:rsid w:val="00A253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3C2"/>
  </w:style>
  <w:style w:type="table" w:styleId="a7">
    <w:name w:val="Table Grid"/>
    <w:basedOn w:val="a1"/>
    <w:uiPriority w:val="59"/>
    <w:rsid w:val="0048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0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48026D"/>
    <w:pPr>
      <w:ind w:left="720"/>
      <w:contextualSpacing/>
    </w:pPr>
  </w:style>
  <w:style w:type="paragraph" w:styleId="a9">
    <w:name w:val="No Spacing"/>
    <w:uiPriority w:val="1"/>
    <w:qFormat/>
    <w:rsid w:val="00012330"/>
    <w:pPr>
      <w:spacing w:after="0" w:line="240" w:lineRule="auto"/>
    </w:pPr>
  </w:style>
  <w:style w:type="paragraph" w:styleId="2">
    <w:name w:val="Body Text 2"/>
    <w:basedOn w:val="a"/>
    <w:link w:val="20"/>
    <w:rsid w:val="00A22F47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A22F47"/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B322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3911</Words>
  <Characters>22296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Ничипиенко</dc:creator>
  <cp:keywords/>
  <dc:description/>
  <cp:lastModifiedBy>Виталий Ничипиенко</cp:lastModifiedBy>
  <cp:revision>12</cp:revision>
  <dcterms:created xsi:type="dcterms:W3CDTF">2022-01-27T13:40:00Z</dcterms:created>
  <dcterms:modified xsi:type="dcterms:W3CDTF">2022-02-09T10:35:00Z</dcterms:modified>
</cp:coreProperties>
</file>