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F9BF" w14:textId="77777777" w:rsidR="00255DCD" w:rsidRPr="00255DCD" w:rsidRDefault="00255DCD" w:rsidP="00255DCD">
      <w:pPr>
        <w:spacing w:before="100" w:beforeAutospacing="1" w:after="100" w:afterAutospacing="1" w:line="240" w:lineRule="auto"/>
        <w:rPr>
          <w:rFonts w:ascii="Times New Roman" w:eastAsia="Times New Roman" w:hAnsi="Times New Roman" w:cs="Times New Roman"/>
          <w:b/>
          <w:bCs/>
          <w:sz w:val="36"/>
          <w:szCs w:val="36"/>
          <w:lang w:val="en-US" w:eastAsia="ru-RU"/>
        </w:rPr>
      </w:pPr>
      <w:r w:rsidRPr="00255DCD">
        <w:rPr>
          <w:rFonts w:ascii="Times New Roman" w:eastAsia="Times New Roman" w:hAnsi="Times New Roman" w:cs="Times New Roman"/>
          <w:b/>
          <w:bCs/>
          <w:sz w:val="36"/>
          <w:szCs w:val="36"/>
          <w:lang w:eastAsia="ru-RU"/>
        </w:rPr>
        <w:t>Описан</w:t>
      </w:r>
      <w:r>
        <w:rPr>
          <w:rFonts w:ascii="Times New Roman" w:eastAsia="Times New Roman" w:hAnsi="Times New Roman" w:cs="Times New Roman"/>
          <w:b/>
          <w:bCs/>
          <w:sz w:val="36"/>
          <w:szCs w:val="36"/>
          <w:lang w:eastAsia="ru-RU"/>
        </w:rPr>
        <w:t>ие</w:t>
      </w:r>
      <w:r w:rsidRPr="00255DCD">
        <w:rPr>
          <w:rFonts w:ascii="Times New Roman" w:eastAsia="Times New Roman" w:hAnsi="Times New Roman" w:cs="Times New Roman"/>
          <w:b/>
          <w:bCs/>
          <w:sz w:val="36"/>
          <w:szCs w:val="36"/>
          <w:lang w:val="en-US" w:eastAsia="ru-RU"/>
        </w:rPr>
        <w:t xml:space="preserve"> </w:t>
      </w:r>
      <w:r w:rsidRPr="00255DCD">
        <w:rPr>
          <w:rFonts w:ascii="Times New Roman" w:eastAsia="Times New Roman" w:hAnsi="Times New Roman" w:cs="Times New Roman"/>
          <w:b/>
          <w:bCs/>
          <w:sz w:val="36"/>
          <w:szCs w:val="36"/>
          <w:lang w:eastAsia="ru-RU"/>
        </w:rPr>
        <w:t>модул</w:t>
      </w:r>
      <w:r>
        <w:rPr>
          <w:rFonts w:ascii="Times New Roman" w:eastAsia="Times New Roman" w:hAnsi="Times New Roman" w:cs="Times New Roman"/>
          <w:b/>
          <w:bCs/>
          <w:sz w:val="36"/>
          <w:szCs w:val="36"/>
          <w:lang w:eastAsia="ru-RU"/>
        </w:rPr>
        <w:t>я</w:t>
      </w:r>
      <w:r w:rsidRPr="00255DCD">
        <w:rPr>
          <w:rFonts w:ascii="Times New Roman" w:eastAsia="Times New Roman" w:hAnsi="Times New Roman" w:cs="Times New Roman"/>
          <w:b/>
          <w:bCs/>
          <w:sz w:val="36"/>
          <w:szCs w:val="36"/>
          <w:lang w:val="en-US" w:eastAsia="ru-RU"/>
        </w:rPr>
        <w:t xml:space="preserve"> wind-powered pond evaporator (WPE)</w:t>
      </w:r>
    </w:p>
    <w:p w14:paraId="74BCF87D" w14:textId="77777777" w:rsidR="00255DCD" w:rsidRDefault="00255DCD" w:rsidP="00255DCD">
      <w:pPr>
        <w:spacing w:before="100" w:beforeAutospacing="1" w:after="100" w:afterAutospacing="1" w:line="240" w:lineRule="auto"/>
        <w:rPr>
          <w:rFonts w:ascii="Times New Roman" w:eastAsia="Times New Roman" w:hAnsi="Times New Roman" w:cs="Times New Roman"/>
          <w:sz w:val="28"/>
          <w:szCs w:val="28"/>
          <w:lang w:eastAsia="ru-RU"/>
        </w:rPr>
      </w:pPr>
      <w:r w:rsidRPr="00255DCD">
        <w:rPr>
          <w:rFonts w:ascii="Times New Roman" w:eastAsia="Times New Roman" w:hAnsi="Times New Roman" w:cs="Times New Roman"/>
          <w:sz w:val="28"/>
          <w:szCs w:val="28"/>
          <w:lang w:eastAsia="ru-RU"/>
        </w:rPr>
        <w:t>Модуль предназначен для интенси</w:t>
      </w:r>
      <w:r>
        <w:rPr>
          <w:rFonts w:ascii="Times New Roman" w:eastAsia="Times New Roman" w:hAnsi="Times New Roman" w:cs="Times New Roman"/>
          <w:sz w:val="28"/>
          <w:szCs w:val="28"/>
          <w:lang w:eastAsia="ru-RU"/>
        </w:rPr>
        <w:t>фикации испарения прудов испарителей и представляет собой катающиеся по воде вокруг центральной вертикальной оси</w:t>
      </w:r>
      <w:r w:rsidR="00D83DBD" w:rsidRPr="00D83DBD">
        <w:rPr>
          <w:rFonts w:ascii="Times New Roman" w:eastAsia="Times New Roman" w:hAnsi="Times New Roman" w:cs="Times New Roman"/>
          <w:sz w:val="28"/>
          <w:szCs w:val="28"/>
          <w:lang w:eastAsia="ru-RU"/>
        </w:rPr>
        <w:t xml:space="preserve"> </w:t>
      </w:r>
      <w:r w:rsidR="000B6C9F">
        <w:rPr>
          <w:rFonts w:ascii="Times New Roman" w:eastAsia="Times New Roman" w:hAnsi="Times New Roman" w:cs="Times New Roman"/>
          <w:sz w:val="28"/>
          <w:szCs w:val="28"/>
          <w:lang w:eastAsia="ru-RU"/>
        </w:rPr>
        <w:t>пустотелые</w:t>
      </w:r>
      <w:r>
        <w:rPr>
          <w:rFonts w:ascii="Times New Roman" w:eastAsia="Times New Roman" w:hAnsi="Times New Roman" w:cs="Times New Roman"/>
          <w:sz w:val="28"/>
          <w:szCs w:val="28"/>
          <w:lang w:eastAsia="ru-RU"/>
        </w:rPr>
        <w:t xml:space="preserve"> барабаны, приводимые в движение ветродвигателем, расположенным на той же оси. При качении в воде внешние элементы конструкции </w:t>
      </w:r>
      <w:proofErr w:type="gramStart"/>
      <w:r>
        <w:rPr>
          <w:rFonts w:ascii="Times New Roman" w:eastAsia="Times New Roman" w:hAnsi="Times New Roman" w:cs="Times New Roman"/>
          <w:sz w:val="28"/>
          <w:szCs w:val="28"/>
          <w:lang w:eastAsia="ru-RU"/>
        </w:rPr>
        <w:t>смачиваются</w:t>
      </w:r>
      <w:proofErr w:type="gramEnd"/>
      <w:r>
        <w:rPr>
          <w:rFonts w:ascii="Times New Roman" w:eastAsia="Times New Roman" w:hAnsi="Times New Roman" w:cs="Times New Roman"/>
          <w:sz w:val="28"/>
          <w:szCs w:val="28"/>
          <w:lang w:eastAsia="ru-RU"/>
        </w:rPr>
        <w:t xml:space="preserve"> и верхняя часть </w:t>
      </w:r>
      <w:proofErr w:type="gramStart"/>
      <w:r>
        <w:rPr>
          <w:rFonts w:ascii="Times New Roman" w:eastAsia="Times New Roman" w:hAnsi="Times New Roman" w:cs="Times New Roman"/>
          <w:sz w:val="28"/>
          <w:szCs w:val="28"/>
          <w:lang w:eastAsia="ru-RU"/>
        </w:rPr>
        <w:t>барабанов  при</w:t>
      </w:r>
      <w:proofErr w:type="gramEnd"/>
      <w:r>
        <w:rPr>
          <w:rFonts w:ascii="Times New Roman" w:eastAsia="Times New Roman" w:hAnsi="Times New Roman" w:cs="Times New Roman"/>
          <w:sz w:val="28"/>
          <w:szCs w:val="28"/>
          <w:lang w:eastAsia="ru-RU"/>
        </w:rPr>
        <w:t xml:space="preserve"> обдуве сухим воздухом </w:t>
      </w:r>
      <w:r w:rsidR="00010586">
        <w:rPr>
          <w:rFonts w:ascii="Times New Roman" w:eastAsia="Times New Roman" w:hAnsi="Times New Roman" w:cs="Times New Roman"/>
          <w:sz w:val="28"/>
          <w:szCs w:val="28"/>
          <w:lang w:eastAsia="ru-RU"/>
        </w:rPr>
        <w:t>осушаются, существенно повышая влажность воздуха над прудом испарителем.</w:t>
      </w:r>
    </w:p>
    <w:p w14:paraId="1095C707" w14:textId="77777777" w:rsidR="00010586" w:rsidRDefault="00010586" w:rsidP="00255DCD">
      <w:pPr>
        <w:spacing w:before="100" w:beforeAutospacing="1" w:after="100" w:afterAutospacing="1" w:line="240" w:lineRule="auto"/>
        <w:rPr>
          <w:rFonts w:ascii="Times New Roman" w:eastAsia="Times New Roman" w:hAnsi="Times New Roman" w:cs="Times New Roman"/>
          <w:b/>
          <w:bCs/>
          <w:sz w:val="28"/>
          <w:szCs w:val="28"/>
          <w:lang w:eastAsia="ru-RU"/>
        </w:rPr>
      </w:pPr>
      <w:r w:rsidRPr="00010586">
        <w:rPr>
          <w:rFonts w:ascii="Times New Roman" w:eastAsia="Times New Roman" w:hAnsi="Times New Roman" w:cs="Times New Roman"/>
          <w:b/>
          <w:bCs/>
          <w:sz w:val="28"/>
          <w:szCs w:val="28"/>
          <w:lang w:eastAsia="ru-RU"/>
        </w:rPr>
        <w:t>Самая простая схема выглядит следующим образом:</w:t>
      </w:r>
    </w:p>
    <w:p w14:paraId="5D011582" w14:textId="77777777" w:rsidR="00010586" w:rsidRDefault="00D83DBD" w:rsidP="00D83DBD">
      <w:pPr>
        <w:pStyle w:val="a3"/>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D83DBD">
        <w:rPr>
          <w:rFonts w:ascii="Times New Roman" w:eastAsia="Times New Roman" w:hAnsi="Times New Roman" w:cs="Times New Roman"/>
          <w:sz w:val="28"/>
          <w:szCs w:val="28"/>
          <w:lang w:eastAsia="ru-RU"/>
        </w:rPr>
        <w:t>Два</w:t>
      </w:r>
      <w:r>
        <w:rPr>
          <w:rFonts w:ascii="Times New Roman" w:eastAsia="Times New Roman" w:hAnsi="Times New Roman" w:cs="Times New Roman"/>
          <w:sz w:val="28"/>
          <w:szCs w:val="28"/>
          <w:lang w:eastAsia="ru-RU"/>
        </w:rPr>
        <w:t xml:space="preserve"> или три пустотелых ба</w:t>
      </w:r>
      <w:r w:rsidR="00C738E0">
        <w:rPr>
          <w:rFonts w:ascii="Times New Roman" w:eastAsia="Times New Roman" w:hAnsi="Times New Roman" w:cs="Times New Roman"/>
          <w:sz w:val="28"/>
          <w:szCs w:val="28"/>
          <w:lang w:eastAsia="ru-RU"/>
        </w:rPr>
        <w:t>р</w:t>
      </w:r>
      <w:r>
        <w:rPr>
          <w:rFonts w:ascii="Times New Roman" w:eastAsia="Times New Roman" w:hAnsi="Times New Roman" w:cs="Times New Roman"/>
          <w:sz w:val="28"/>
          <w:szCs w:val="28"/>
          <w:lang w:eastAsia="ru-RU"/>
        </w:rPr>
        <w:t>абана</w:t>
      </w:r>
      <w:r w:rsidR="00C738E0">
        <w:rPr>
          <w:rFonts w:ascii="Times New Roman" w:eastAsia="Times New Roman" w:hAnsi="Times New Roman" w:cs="Times New Roman"/>
          <w:sz w:val="28"/>
          <w:szCs w:val="28"/>
          <w:lang w:eastAsia="ru-RU"/>
        </w:rPr>
        <w:t>-поплавка перекатываются по кругу вокруг вертикальной оси</w:t>
      </w:r>
    </w:p>
    <w:p w14:paraId="0DA2FE63" w14:textId="77777777" w:rsidR="00C738E0" w:rsidRDefault="00C738E0" w:rsidP="00D83DBD">
      <w:pPr>
        <w:pStyle w:val="a3"/>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Перекатывание происходит за счет вращения осей барабанов, кинематически связанных с </w:t>
      </w:r>
      <w:proofErr w:type="spellStart"/>
      <w:r>
        <w:rPr>
          <w:rFonts w:ascii="Times New Roman" w:eastAsia="Times New Roman" w:hAnsi="Times New Roman" w:cs="Times New Roman"/>
          <w:sz w:val="28"/>
          <w:szCs w:val="28"/>
          <w:lang w:eastAsia="ru-RU"/>
        </w:rPr>
        <w:t>ветроприводом</w:t>
      </w:r>
      <w:proofErr w:type="spellEnd"/>
      <w:r>
        <w:rPr>
          <w:rFonts w:ascii="Times New Roman" w:eastAsia="Times New Roman" w:hAnsi="Times New Roman" w:cs="Times New Roman"/>
          <w:sz w:val="28"/>
          <w:szCs w:val="28"/>
          <w:lang w:eastAsia="ru-RU"/>
        </w:rPr>
        <w:t xml:space="preserve"> вращения, расположенном на вертикальной ости</w:t>
      </w:r>
    </w:p>
    <w:p w14:paraId="4105CD7E" w14:textId="77777777" w:rsidR="00C738E0" w:rsidRDefault="00C738E0" w:rsidP="00D83DBD">
      <w:pPr>
        <w:pStyle w:val="a3"/>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Перекатываясь по воде поверхность барабанов смачивается и когда смоченная поверхность понимается на воздух из воды и обдувается теплым сухим воздухом происходит усиленный унос влаги из пруда испарителя</w:t>
      </w:r>
    </w:p>
    <w:p w14:paraId="16A93717" w14:textId="77777777" w:rsidR="00C738E0" w:rsidRDefault="00C738E0" w:rsidP="00D83DBD">
      <w:pPr>
        <w:pStyle w:val="a3"/>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Интенсивность испарения зависит от площади смоченной поверхности</w:t>
      </w:r>
      <w:r w:rsidR="00C861B3">
        <w:rPr>
          <w:rFonts w:ascii="Times New Roman" w:eastAsia="Times New Roman" w:hAnsi="Times New Roman" w:cs="Times New Roman"/>
          <w:sz w:val="28"/>
          <w:szCs w:val="28"/>
          <w:lang w:eastAsia="ru-RU"/>
        </w:rPr>
        <w:t>, ветра</w:t>
      </w:r>
      <w:r>
        <w:rPr>
          <w:rFonts w:ascii="Times New Roman" w:eastAsia="Times New Roman" w:hAnsi="Times New Roman" w:cs="Times New Roman"/>
          <w:sz w:val="28"/>
          <w:szCs w:val="28"/>
          <w:lang w:eastAsia="ru-RU"/>
        </w:rPr>
        <w:t xml:space="preserve"> и степени сухости контактирующего воздуха</w:t>
      </w:r>
    </w:p>
    <w:p w14:paraId="7E638FB9" w14:textId="1CB9B246" w:rsidR="00604409" w:rsidRDefault="00604409" w:rsidP="00604409">
      <w:pPr>
        <w:spacing w:before="100" w:beforeAutospacing="1" w:after="100" w:afterAutospacing="1" w:line="240" w:lineRule="auto"/>
      </w:pPr>
      <w:r>
        <w:t xml:space="preserve">Модуль </w:t>
      </w:r>
      <w:proofErr w:type="spellStart"/>
      <w:r>
        <w:t>wind-powered</w:t>
      </w:r>
      <w:proofErr w:type="spellEnd"/>
      <w:r>
        <w:t xml:space="preserve"> </w:t>
      </w:r>
      <w:proofErr w:type="spellStart"/>
      <w:r>
        <w:t>pond</w:t>
      </w:r>
      <w:proofErr w:type="spellEnd"/>
      <w:r>
        <w:t xml:space="preserve"> </w:t>
      </w:r>
      <w:proofErr w:type="spellStart"/>
      <w:r>
        <w:t>evaporator</w:t>
      </w:r>
      <w:proofErr w:type="spellEnd"/>
      <w:r>
        <w:t xml:space="preserve"> (WPE) предназначен для интенсификации испарения в пруде-испарителе и представляет собой систему из двух или трёх пустотелых барабанов-поплавков, размещённых на горизонтальных осях, закреплённых на вращающемся водиле, которое приводится во вращение вокруг центральной вертикальной оси ветродвигателем, установленным на той же оси. При вращении водила центры барабанов перемещаются по окружности вокруг центральной оси, вследствие чего барабаны пассивно перекатываются по водной поверхности. В процессе перекатывания их наружная поверхность и размещённая на ней испаряющая оболочка периодически смачиваются водой пруда, после чего поднятая над поверхностью влажная часть барабанов обдувается окружающим воздухом, что увеличивает активную смоченную поверхность испарения и ускоряет унос влаги. Интенсивность испарения в такой системе определяется суммарной площадью смачиваемой и обдуваемой поверхности барабанов, скоростью их перекатывания, скоростью ветра, температурой воздуха, относительной влажностью и степенью аэродинамической открытости испаряющей поверхности.</w:t>
      </w:r>
    </w:p>
    <w:p w14:paraId="0869E965" w14:textId="17A54579" w:rsidR="00604409" w:rsidRDefault="00604409" w:rsidP="00604409">
      <w:pPr>
        <w:spacing w:before="100" w:beforeAutospacing="1" w:after="100" w:afterAutospacing="1" w:line="240" w:lineRule="auto"/>
      </w:pPr>
      <w:r>
        <w:t xml:space="preserve">Модуль </w:t>
      </w:r>
      <w:proofErr w:type="spellStart"/>
      <w:r>
        <w:t>wind-powered</w:t>
      </w:r>
      <w:proofErr w:type="spellEnd"/>
      <w:r>
        <w:t xml:space="preserve"> </w:t>
      </w:r>
      <w:proofErr w:type="spellStart"/>
      <w:r>
        <w:t>pond</w:t>
      </w:r>
      <w:proofErr w:type="spellEnd"/>
      <w:r>
        <w:t xml:space="preserve"> </w:t>
      </w:r>
      <w:proofErr w:type="spellStart"/>
      <w:r>
        <w:t>evaporator</w:t>
      </w:r>
      <w:proofErr w:type="spellEnd"/>
      <w:r>
        <w:t xml:space="preserve"> представляет собой устройство для интенсификации испарения жидкости из пруда-испарителя, содержащее центральную вертикальную ось, ветродвигатель, установленный на указанной оси, по меньшей мере одно водило, кинематически связанное с ветродвигателем, и не менее двух пустотелых барабанов-поплавков, установленных на горизонтальных осях, закреплённых на водиле. При работе ветродвигатель сообщает водилу вращение вокруг центральной вертикальной оси, в результате чего центры барабанов перемещаются по замкнутой траектории над поверхностью пруда, а сами барабаны пассивно перекатываются по водной поверхности. Наружная поверхность барабанов, выполненная с возможностью смачивания жидкостью пруда либо снабжённая испаряющей оболочкой, при перекатывании периодически погружается в жидкость и затем выводится в воздушную среду, где подвергается обдуву. За счёт циклического смачивания и последующего обдува обеспечивается </w:t>
      </w:r>
      <w:r>
        <w:lastRenderedPageBreak/>
        <w:t>увеличение активной площади массообмена и повышение интенсивности испарения по сравнению с открытой водной поверхностью той же площади. Эффективность работы модуля определяется числом и размерами барабанов, геометрией их расположения относительно центральной оси, параметрами испаряющей поверхности, скоростью вращения водила, а также скоростью ветра, температурой и относительной влажностью воздуха.</w:t>
      </w:r>
    </w:p>
    <w:p w14:paraId="079A2348" w14:textId="0D920263" w:rsidR="00604409" w:rsidRPr="00604409" w:rsidRDefault="00625B8A" w:rsidP="00604409">
      <w:pPr>
        <w:spacing w:before="100" w:beforeAutospacing="1" w:after="100" w:afterAutospacing="1" w:line="240" w:lineRule="auto"/>
        <w:rPr>
          <w:rFonts w:ascii="Times New Roman" w:eastAsia="Times New Roman" w:hAnsi="Times New Roman" w:cs="Times New Roman"/>
          <w:sz w:val="28"/>
          <w:szCs w:val="28"/>
          <w:lang w:eastAsia="ru-RU"/>
        </w:rPr>
      </w:pPr>
      <w:r>
        <w:rPr>
          <w:noProof/>
        </w:rPr>
        <w:drawing>
          <wp:inline distT="0" distB="0" distL="0" distR="0" wp14:anchorId="3D3E3764" wp14:editId="35724564">
            <wp:extent cx="5934075" cy="2209800"/>
            <wp:effectExtent l="0" t="0" r="9525" b="0"/>
            <wp:docPr id="6204511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2209800"/>
                    </a:xfrm>
                    <a:prstGeom prst="rect">
                      <a:avLst/>
                    </a:prstGeom>
                    <a:noFill/>
                    <a:ln>
                      <a:noFill/>
                    </a:ln>
                  </pic:spPr>
                </pic:pic>
              </a:graphicData>
            </a:graphic>
          </wp:inline>
        </w:drawing>
      </w:r>
    </w:p>
    <w:p w14:paraId="74B31870" w14:textId="77777777" w:rsidR="00010586" w:rsidRDefault="00010586" w:rsidP="00255DCD">
      <w:pPr>
        <w:spacing w:before="100" w:beforeAutospacing="1" w:after="100" w:afterAutospacing="1" w:line="240" w:lineRule="auto"/>
        <w:rPr>
          <w:rFonts w:ascii="Times New Roman" w:eastAsia="Times New Roman" w:hAnsi="Times New Roman" w:cs="Times New Roman"/>
          <w:b/>
          <w:bCs/>
          <w:sz w:val="28"/>
          <w:szCs w:val="28"/>
          <w:lang w:eastAsia="ru-RU"/>
        </w:rPr>
      </w:pPr>
      <w:r>
        <w:rPr>
          <w:rFonts w:ascii="Times New Roman" w:eastAsia="Times New Roman" w:hAnsi="Times New Roman" w:cs="Times New Roman"/>
          <w:b/>
          <w:bCs/>
          <w:noProof/>
          <w:sz w:val="28"/>
          <w:szCs w:val="28"/>
          <w:lang w:eastAsia="ru-RU"/>
        </w:rPr>
        <mc:AlternateContent>
          <mc:Choice Requires="wps">
            <w:drawing>
              <wp:anchor distT="0" distB="0" distL="114300" distR="114300" simplePos="0" relativeHeight="251659264" behindDoc="0" locked="0" layoutInCell="1" allowOverlap="1" wp14:anchorId="15BD6B8A" wp14:editId="1ED34183">
                <wp:simplePos x="0" y="0"/>
                <wp:positionH relativeFrom="column">
                  <wp:posOffset>161925</wp:posOffset>
                </wp:positionH>
                <wp:positionV relativeFrom="paragraph">
                  <wp:posOffset>335280</wp:posOffset>
                </wp:positionV>
                <wp:extent cx="0" cy="0"/>
                <wp:effectExtent l="0" t="0" r="0" b="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2678B5"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26.4pt" to="12.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" strokecolor="#4472c4 [3204]" strokeweight=".5pt">
                <v:stroke joinstyle="miter"/>
              </v:line>
            </w:pict>
          </mc:Fallback>
        </mc:AlternateContent>
      </w:r>
    </w:p>
    <w:sectPr w:rsidR="000105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2658C"/>
    <w:multiLevelType w:val="hybridMultilevel"/>
    <w:tmpl w:val="E4F293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7B9B3B05"/>
    <w:multiLevelType w:val="multilevel"/>
    <w:tmpl w:val="D2C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268375">
    <w:abstractNumId w:val="1"/>
  </w:num>
  <w:num w:numId="2" w16cid:durableId="158084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DCD"/>
    <w:rsid w:val="00010586"/>
    <w:rsid w:val="00024058"/>
    <w:rsid w:val="000B6C9F"/>
    <w:rsid w:val="00255DCD"/>
    <w:rsid w:val="003C2E05"/>
    <w:rsid w:val="00604409"/>
    <w:rsid w:val="00625B8A"/>
    <w:rsid w:val="008F5828"/>
    <w:rsid w:val="00C738E0"/>
    <w:rsid w:val="00C861B3"/>
    <w:rsid w:val="00D83D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4EA7D"/>
  <w15:chartTrackingRefBased/>
  <w15:docId w15:val="{9626A212-309D-493B-A83D-8A238B20C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5DC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3D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526</Words>
  <Characters>2999</Characters>
  <Application>Microsoft Office Word</Application>
  <DocSecurity>0</DocSecurity>
  <Lines>24</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Vitaly Uzikov</dc:creator>
  <cp:keywords/>
  <dc:description/>
  <cp:lastModifiedBy>Vitaly Uzikov</cp:lastModifiedBy>
  <cp:revision>2</cp:revision>
  <dcterms:created xsi:type="dcterms:W3CDTF">2026-04-23T15:11:00Z</dcterms:created>
  <dcterms:modified xsi:type="dcterms:W3CDTF">2026-04-23T15:11:00Z</dcterms:modified>
</cp:coreProperties>
</file>