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E6AA" w14:textId="77777777" w:rsidR="002E11A0" w:rsidRPr="002E11A0" w:rsidRDefault="002E11A0" w:rsidP="002E11A0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Детальное описание технологии распределённого опреснения на базе 10-ступенчатого DFE, солнечного поля DSG и прудов-испарителей WPE</w:t>
      </w:r>
    </w:p>
    <w:p w14:paraId="7408F06F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Общая архитектура и принцип действия</w:t>
      </w:r>
    </w:p>
    <w:p w14:paraId="15FCB9A7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Технология представляет собой полностью автономную, модульную опреснительную систему, предназначенную для жарких пустынных регионов с высокой инсоляцией. Она не требует подключения к электрической сети (кроме маломощных насосов, питающихся от солнечных панелей), не использует мембраны, химические реагенты и сложные системы подготовки воды. Основные компоненты:</w:t>
      </w:r>
    </w:p>
    <w:p w14:paraId="1B6B01BA" w14:textId="77777777" w:rsidR="002E11A0" w:rsidRPr="002E11A0" w:rsidRDefault="002E11A0" w:rsidP="002E11A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Солнечное поле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параболических концентраторов с прямой генерацией пара (DSG) — производит первичный пар высокого давления.</w:t>
      </w:r>
    </w:p>
    <w:p w14:paraId="732E100A" w14:textId="77777777" w:rsidR="002E11A0" w:rsidRPr="002E11A0" w:rsidRDefault="002E11A0" w:rsidP="002E11A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Аккумулятор-сепаратор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сглаживает колебания давления, обеспечивает работу в облачную погоду и утренний пуск.</w:t>
      </w:r>
    </w:p>
    <w:p w14:paraId="492A36CF" w14:textId="77777777" w:rsidR="002E11A0" w:rsidRPr="002E11A0" w:rsidRDefault="002E11A0" w:rsidP="002E11A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10-ступенчатый барабанный плёночный испаритель (DFE)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многократно использует тепло, производя дистиллят.</w:t>
      </w:r>
    </w:p>
    <w:p w14:paraId="738581AE" w14:textId="77777777" w:rsidR="002E11A0" w:rsidRPr="002E11A0" w:rsidRDefault="002E11A0" w:rsidP="002E11A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Система рекуперации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возвращает тепло отходящих потоков (концентрата, конденсата, вторичного пара) для подогрева исходной воды.</w:t>
      </w:r>
    </w:p>
    <w:p w14:paraId="63CCF249" w14:textId="77777777" w:rsidR="002E11A0" w:rsidRPr="002E11A0" w:rsidRDefault="002E11A0" w:rsidP="002E11A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Пруд-испаритель с ветровым усилением (WPE)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финальная стадия Zero Liquid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Discharge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(ZLD), испаряющая концентрат без сброса в окружающую среду.</w:t>
      </w:r>
    </w:p>
    <w:p w14:paraId="4877C0F2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параметры, приведённые ниже, получены из замкнутых тепловых и материальных балансов и могут быть проверены любым инженером по стандартным формулам теплообмена и таблицам водяного пара.</w:t>
      </w:r>
    </w:p>
    <w:p w14:paraId="3531E95E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Генерация первичного пара: солнечное поле DSG</w:t>
      </w:r>
    </w:p>
    <w:p w14:paraId="56D292BD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 Технология прямого генерирования пара</w:t>
      </w:r>
    </w:p>
    <w:p w14:paraId="67544376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Вместо традиционного промежуточного теплоносителя (масла) используется </w:t>
      </w: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прямая генерация пара (DSG)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Вода закачивается в приёмные трубы параболических концентраторов, где нагревается до кипения и испаряется. Это исключает дорогостоящие теплообменники, снижает капитальные затраты и повышает КПД.</w:t>
      </w:r>
    </w:p>
    <w:p w14:paraId="26ACE7CD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 Конструкция коллектора</w:t>
      </w:r>
    </w:p>
    <w:p w14:paraId="52456675" w14:textId="77777777" w:rsidR="002E11A0" w:rsidRPr="002E11A0" w:rsidRDefault="002E11A0" w:rsidP="002E11A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Зеркало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апертура 1,5–2,3 м, длина модуля 6–12 м, отражающая способность &gt;93%.</w:t>
      </w:r>
    </w:p>
    <w:p w14:paraId="4B787F2E" w14:textId="77777777" w:rsidR="002E11A0" w:rsidRPr="002E11A0" w:rsidRDefault="002E11A0" w:rsidP="002E11A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Приёмная труба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сталь (например, 12Х18Н10Т) диаметром 50 мм, с селективным покрытием (поглощение &gt;95%, излучение &lt;10%). Помещена в стеклянную оболочку Ø90–100 мм с вакуумом или инертным газом для минимизации теплопотерь.</w:t>
      </w:r>
    </w:p>
    <w:p w14:paraId="68B3D808" w14:textId="77777777" w:rsidR="002E11A0" w:rsidRPr="002E11A0" w:rsidRDefault="002E11A0" w:rsidP="002E11A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Система слежения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одноосная, по солнцу.</w:t>
      </w:r>
    </w:p>
    <w:p w14:paraId="5673A051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 Параметры первичного пара</w:t>
      </w:r>
    </w:p>
    <w:p w14:paraId="2CDA3578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обеспечения номинального режима 10-ступенчатой установки требуются:</w:t>
      </w:r>
    </w:p>
    <w:p w14:paraId="4A42019A" w14:textId="77777777" w:rsidR="002E11A0" w:rsidRPr="002E11A0" w:rsidRDefault="002E11A0" w:rsidP="002E11A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Расход пара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410 кг/ч</w:t>
      </w:r>
    </w:p>
    <w:p w14:paraId="614455F2" w14:textId="77777777" w:rsidR="002E11A0" w:rsidRPr="002E11A0" w:rsidRDefault="002E11A0" w:rsidP="002E11A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Давление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1,6 МПа (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абс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.) – 16 бар</w:t>
      </w:r>
    </w:p>
    <w:p w14:paraId="15A21F6D" w14:textId="77777777" w:rsidR="002E11A0" w:rsidRPr="002E11A0" w:rsidRDefault="002E11A0" w:rsidP="002E11A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Температура насыщения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201,4 °C</w:t>
      </w:r>
    </w:p>
    <w:p w14:paraId="079C4B67" w14:textId="77777777" w:rsidR="002E11A0" w:rsidRPr="002E11A0" w:rsidRDefault="002E11A0" w:rsidP="002E11A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Теплота парообразования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≈ 1935 кДж/кг (при 1,6 МПа)</w:t>
      </w:r>
    </w:p>
    <w:p w14:paraId="120567BE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Обоснование достижимости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Параболические концентраторы серийно работают при температурах до 400 °C и давлении до 10 МПа. Проект DISS (Европейский союз, 1996–2000) и последующие демонстрационные установки подтвердили стабильную работу DSG при давлении 1,5–10 МПа. Расход 410 кг/ч – типичен для малого поля площадью ~750 м².</w:t>
      </w:r>
    </w:p>
    <w:p w14:paraId="746995C6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 Площадь солнечного поля</w:t>
      </w:r>
    </w:p>
    <w:p w14:paraId="11A3BE26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При средней инсоляции (DNI) 800 Вт/м² и оптическом КПД коллектора 0,5 (с учётом потерь на отражение, затенение и тепловое излучение), полезная тепловая мощность с 1 м² составляет 400 Вт. Необходимая тепловая мощность для 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генерации 410 кг/ч пара: 410 × 1935 / 3600 ≈ 220 кВт (без учёта рекуперации). С учётом рекуперации (подогрев питательной воды до 150 °C) требуется ~180 кВт. Площадь поля: 180 000 / 400 = 450 м². Для компенсации сезонных и суточных колебаний, а также потерь в трубопроводах, принято 750 м² – это консервативная, легко выполнимая величина.</w:t>
      </w:r>
    </w:p>
    <w:p w14:paraId="51C27CF6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Аккумулятор-сепаратор: сглаживание колебаний и ночной режим</w:t>
      </w:r>
    </w:p>
    <w:p w14:paraId="2D40DC4F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 Функции</w:t>
      </w:r>
    </w:p>
    <w:p w14:paraId="2C508E9A" w14:textId="77777777" w:rsidR="002E11A0" w:rsidRPr="002E11A0" w:rsidRDefault="002E11A0" w:rsidP="002E11A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Сепарация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отделение пара от пароводяной смеси, поступающей из солнечного поля.</w:t>
      </w:r>
    </w:p>
    <w:p w14:paraId="297B83DC" w14:textId="77777777" w:rsidR="002E11A0" w:rsidRPr="002E11A0" w:rsidRDefault="002E11A0" w:rsidP="002E11A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Буфер давления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 кратковременном снижении инсоляции (облака) давление в баке падает, и часть воды вскипает (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флеш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-пара), компенсируя нехватку пара для DFE.</w:t>
      </w:r>
    </w:p>
    <w:p w14:paraId="027E6791" w14:textId="77777777" w:rsidR="002E11A0" w:rsidRPr="002E11A0" w:rsidRDefault="002E11A0" w:rsidP="002E11A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Тепловой аккумулятор на сутки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 правильно подобранном объёме и изоляции, утренняя температура воды остаётся близкой к рабочей.</w:t>
      </w:r>
    </w:p>
    <w:p w14:paraId="4657D495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 Геометрия и материалы</w:t>
      </w:r>
    </w:p>
    <w:p w14:paraId="328326BB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Объём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10 м³ (эффективный объём воды 8,5 т)</w:t>
      </w:r>
    </w:p>
    <w:p w14:paraId="6C71B32A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Тип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горизонтальный цилиндрический сосуд</w:t>
      </w:r>
    </w:p>
    <w:p w14:paraId="60F34D4A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Диаметр внутренний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1500 мм</w:t>
      </w:r>
    </w:p>
    <w:p w14:paraId="70E8F39C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Длина цилиндрической части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5700 мм</w:t>
      </w:r>
    </w:p>
    <w:p w14:paraId="33D69ECF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Днища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эллиптические (ГОСТ </w:t>
      </w:r>
      <w:proofErr w:type="gram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6533-78</w:t>
      </w:r>
      <w:proofErr w:type="gram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4B973DD8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Материал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сталь 09Г2С (или 16ГС)</w:t>
      </w:r>
    </w:p>
    <w:p w14:paraId="042C6EB9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Рабочее давление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1,6 МПа (расчётное 1,8 МПа)</w:t>
      </w:r>
    </w:p>
    <w:p w14:paraId="37A06E39" w14:textId="77777777" w:rsidR="002E11A0" w:rsidRPr="002E11A0" w:rsidRDefault="002E11A0" w:rsidP="002E11A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Толщина стенки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14 мм (с прибавкой на коррозию 2 мм)</w:t>
      </w:r>
    </w:p>
    <w:p w14:paraId="20B15155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Обоснование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расчёт по ГОСТ </w:t>
      </w:r>
      <w:proofErr w:type="gram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34233.2-2017</w:t>
      </w:r>
      <w:proofErr w:type="gram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даёт толщину 13,5 мм; принято 14 мм с запасом. Днища толщиной 16 мм для компенсации штамповки.</w:t>
      </w:r>
    </w:p>
    <w:p w14:paraId="4D89EE70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 Теплоизоляция</w:t>
      </w:r>
    </w:p>
    <w:p w14:paraId="3F8D203F" w14:textId="77777777" w:rsidR="002E11A0" w:rsidRPr="002E11A0" w:rsidRDefault="002E11A0" w:rsidP="002E11A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Основной слой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базальтовая минеральная вата высокой плотности (100–120 кг/м³), толщина </w:t>
      </w: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200 мм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41AD765" w14:textId="77777777" w:rsidR="002E11A0" w:rsidRPr="002E11A0" w:rsidRDefault="002E11A0" w:rsidP="002E11A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Промежуточный слой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фольгированный алюминиевый экран (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минимация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излучения).</w:t>
      </w:r>
    </w:p>
    <w:p w14:paraId="34C6149C" w14:textId="77777777" w:rsidR="002E11A0" w:rsidRPr="002E11A0" w:rsidRDefault="002E11A0" w:rsidP="002E11A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Наружный кожух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оцинкованная или алюминиевая сталь 0,5–0,8 мм.</w:t>
      </w:r>
    </w:p>
    <w:p w14:paraId="2E117320" w14:textId="77777777" w:rsidR="002E11A0" w:rsidRPr="002E11A0" w:rsidRDefault="002E11A0" w:rsidP="002E11A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Разрыв мостиков холода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опоры бака – через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пеностеклянные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или композитные проставки.</w:t>
      </w:r>
    </w:p>
    <w:p w14:paraId="6E7A4CEB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Теплопотери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 ΔT = 180 К составят:</w:t>
      </w:r>
    </w:p>
    <w:p w14:paraId="64E5B959" w14:textId="77777777" w:rsidR="002E11A0" w:rsidRPr="002E11A0" w:rsidRDefault="002E11A0" w:rsidP="002E11A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Удельный поток ~ 0,062/0,2 × 180 ≈ 56 Вт/м², с учётом экрана и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некруглости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около 45 Вт/м².</w:t>
      </w:r>
    </w:p>
    <w:p w14:paraId="5C046D69" w14:textId="77777777" w:rsidR="002E11A0" w:rsidRPr="002E11A0" w:rsidRDefault="002E11A0" w:rsidP="002E11A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Площадь поверхности ~ 34 м² → суммарные потери ≈ 1,53 кВт.</w:t>
      </w:r>
    </w:p>
    <w:p w14:paraId="30E64C6E" w14:textId="77777777" w:rsidR="002E11A0" w:rsidRPr="002E11A0" w:rsidRDefault="002E11A0" w:rsidP="002E11A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За 12 часов ночи: 18,4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кВт·ч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E0EF866" w14:textId="77777777" w:rsidR="002E11A0" w:rsidRPr="002E11A0" w:rsidRDefault="002E11A0" w:rsidP="002E11A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Теплоёмкость 8,5 т воды: 8 500 × 4,18 / 3600 ≈ 9,9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кВт·ч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/°C.</w:t>
      </w:r>
    </w:p>
    <w:p w14:paraId="6F5C0BC3" w14:textId="77777777" w:rsidR="002E11A0" w:rsidRPr="002E11A0" w:rsidRDefault="002E11A0" w:rsidP="002E11A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Падение температуры: 18,4 / 9,9 ≈ 1,9 °C.</w:t>
      </w:r>
    </w:p>
    <w:p w14:paraId="393C2636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утром вода имеет температуру 199–200 °C (вместо 201,4°C), давление сохраняется ~1,55 МПа. Пуск практически мгновенный.</w:t>
      </w:r>
    </w:p>
    <w:p w14:paraId="5392AE86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3.4 Поведение при облачности (30 минут без солнца)</w:t>
      </w:r>
    </w:p>
    <w:p w14:paraId="3D3E1A67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полном прекращении парообразования в коллекторах аккумулятор продолжает питать DFE за счёт собственной энергии. Расчёт (см. файл) показывает:</w:t>
      </w:r>
    </w:p>
    <w:p w14:paraId="1287C573" w14:textId="77777777" w:rsidR="002E11A0" w:rsidRPr="002E11A0" w:rsidRDefault="002E11A0" w:rsidP="002E11A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 30 минут при расходе пара 225 кг (половинная нагрузка) температура воды снижается с 201 до 193 °C, давление с 1,6 до 1,24 МПа.</w:t>
      </w:r>
    </w:p>
    <w:p w14:paraId="7DAE930F" w14:textId="77777777" w:rsidR="002E11A0" w:rsidRPr="002E11A0" w:rsidRDefault="002E11A0" w:rsidP="002E11A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 обеспечивает работу установки без остановки, с временным снижением производительности на 15–20 %.</w:t>
      </w:r>
    </w:p>
    <w:p w14:paraId="2D4C8ED3" w14:textId="77777777" w:rsidR="002E11A0" w:rsidRPr="002E11A0" w:rsidRDefault="002E11A0" w:rsidP="002E11A0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возобновления инсоляции давление восстанавливается за 10–15 минут.</w:t>
      </w:r>
    </w:p>
    <w:p w14:paraId="6D100F8A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Вывод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система устойчива к реальным погодным возмущениям.</w:t>
      </w:r>
    </w:p>
    <w:p w14:paraId="1C3107A3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Многоступенчатый барабанный плёночный испаритель (DFE) – 10 ступеней</w:t>
      </w:r>
    </w:p>
    <w:p w14:paraId="1FFEBE46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4.1 Конструкция одной ступени</w:t>
      </w:r>
    </w:p>
    <w:p w14:paraId="0AD656E7" w14:textId="77777777" w:rsidR="002E11A0" w:rsidRPr="002E11A0" w:rsidRDefault="002E11A0" w:rsidP="002E11A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Барабан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горизонтальный, вращающийся. Диаметр 0,8 м, длина 20 м, толщина стенки 3 мм (нержавеющая сталь AISI 316L). Площадь поверхности теплообмена: 50,27 м².</w:t>
      </w:r>
    </w:p>
    <w:p w14:paraId="5BD09CBB" w14:textId="77777777" w:rsidR="002E11A0" w:rsidRPr="002E11A0" w:rsidRDefault="002E11A0" w:rsidP="002E11A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Наружные кольца жёсткости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одновременно служат дорожками для роликовых опор, установленных внутри герметичного корпуса. Шаг ≈ 1,5–2 м. Это решение позволяет делать барабан длиной 20 м с тонкой стенкой.</w:t>
      </w:r>
    </w:p>
    <w:p w14:paraId="6D199057" w14:textId="77777777" w:rsidR="002E11A0" w:rsidRPr="002E11A0" w:rsidRDefault="002E11A0" w:rsidP="002E11A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Роликовые опоры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керамические или из закалённой стали с твёрдым покрытием, обеспечивают низкое трение и устойчивость к коррозии.</w:t>
      </w:r>
    </w:p>
    <w:p w14:paraId="08C354B7" w14:textId="77777777" w:rsidR="002E11A0" w:rsidRPr="002E11A0" w:rsidRDefault="002E11A0" w:rsidP="002E11A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Шнек (механическая очистка)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тяжёлый стержень (диаметр 30 мм) со спиралью из полосы 20×3 мм, свободно лежит на дне барабана. При вращении барабана шнек перекатывается, соскабливая кристаллы соли с внутренней поверхности. Это полностью заменяет химическую промывку.</w:t>
      </w:r>
    </w:p>
    <w:p w14:paraId="4895B4BD" w14:textId="77777777" w:rsidR="002E11A0" w:rsidRPr="002E11A0" w:rsidRDefault="002E11A0" w:rsidP="002E11A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Поплавковые клапаны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6 штук из нержавеющей стали, DN25, поддерживают уровень раствора 100 мм от нижней образующей. Расчётная пропускная способность 6 клапанов – 30–50 м³/ч, что заведомо превышает максимальный расход на ступень (528 кг/ч).</w:t>
      </w:r>
    </w:p>
    <w:p w14:paraId="3243A2B5" w14:textId="77777777" w:rsidR="002E11A0" w:rsidRPr="002E11A0" w:rsidRDefault="002E11A0" w:rsidP="002E11A0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Уплотнения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механические торцевые, с водяным охлаждением, рассчитаны на перепад давления до 1,6 МПа и температуру 200°C.</w:t>
      </w:r>
    </w:p>
    <w:p w14:paraId="67C5D0BE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 Теплофизические основы</w:t>
      </w:r>
    </w:p>
    <w:p w14:paraId="2AE604CE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каждой ступени греющий пар (первичный – для 1-й, вторичный – для последующих) конденсируется в рубашке, передавая теплоту раствору через стенку барабана. Внутри барабана раствор растекается тонкой плёнкой (толщина 0,1–0,3 мм) за счёт вращения. Коэффициент теплопередачи K = 1200 Вт/(м²·К) – достижим для вращающихся плёночных испарителей при механической очистке (подтверждается литературой по ротационным испарителям, например, в пищевой и химической промышленности).</w:t>
      </w:r>
    </w:p>
    <w:p w14:paraId="55532F5F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Полезная разность температур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ΔTпол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</w:t>
      </w:r>
      <w:proofErr w:type="gram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гр,i</w:t>
      </w:r>
      <w:proofErr w:type="spellEnd"/>
      <w:proofErr w:type="gram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</w:t>
      </w:r>
      <w:proofErr w:type="gram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кип,i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proofErr w:type="gram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Принята 5,0 °C для всех ступеней (подобрана оптимизацией). Это обеспечивает тепловую мощность ступени Q =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K·A·ΔTпол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1200·50,27·5 = 301,6 кВт. С учётом 2% потерь в окружающую среду – 295,6 кВт.</w:t>
      </w:r>
    </w:p>
    <w:p w14:paraId="734D35DC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4.3 Каскад по пару и параллельное движение раствора</w:t>
      </w:r>
    </w:p>
    <w:p w14:paraId="74183DC4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Каскад по пару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вторичный пар первой ступени (380 кг/ч, 187,8 °C) становится греющим для второй ступени (где температура кипения 182,8 °C), и </w:t>
      </w:r>
      <w:proofErr w:type="gram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т.д.</w:t>
      </w:r>
      <w:proofErr w:type="gram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Давление и температура постепенно снижаются до 110 кПа и 102,3 °C в последней ступени. Это многократное использование тепла (GOR ≈ 8,8).</w:t>
      </w:r>
    </w:p>
    <w:p w14:paraId="61068A5A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Параллельное движение раствора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каждая ступень получает свежий исходный раствор (35 г/л) и отдаёт концентрат 110 г/л. Расход на ступень – 528 кг/ч (общий 5280 кг/ч). Это исключает сложные перетоки между ступенями и упрощает гидравлику.</w:t>
      </w:r>
    </w:p>
    <w:p w14:paraId="52F68C2A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4.4 Параметры ступеней (таблица)</w:t>
      </w:r>
    </w:p>
    <w:p w14:paraId="576C0F8F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Расчёт выполнен от последней ступени к первой, начиная с P_вт,10 = 110 кПа. Депрессия для концентрата 110 г/л принята 4,5 °C (по справочным данным для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NaCl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950"/>
        <w:gridCol w:w="1019"/>
        <w:gridCol w:w="1038"/>
        <w:gridCol w:w="950"/>
        <w:gridCol w:w="951"/>
        <w:gridCol w:w="1568"/>
        <w:gridCol w:w="1953"/>
      </w:tblGrid>
      <w:tr w:rsidR="002E11A0" w:rsidRPr="002E11A0" w14:paraId="7A562D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DB4CB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Ступень 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B36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P_вт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, кПа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403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T_нас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A15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T_кип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DC61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T_гр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519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P_гр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, кПа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7397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 xml:space="preserve">Испарение </w:t>
            </w: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W_i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, кг/ч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360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Концентрация на выходе, г/л</w:t>
            </w:r>
          </w:p>
        </w:tc>
      </w:tr>
      <w:tr w:rsidR="002E11A0" w:rsidRPr="002E11A0" w14:paraId="6FE32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C4A8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81F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D78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F8E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106,8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E1B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5639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C63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4D38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110</w:t>
            </w:r>
          </w:p>
        </w:tc>
      </w:tr>
      <w:tr w:rsidR="002E11A0" w:rsidRPr="002E11A0" w14:paraId="366F7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37D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6B9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146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110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116,3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2B5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121,3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8851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7765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3A22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108</w:t>
            </w:r>
          </w:p>
        </w:tc>
      </w:tr>
      <w:tr w:rsidR="002E11A0" w:rsidRPr="002E11A0" w14:paraId="0CCF0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B31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1E1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A72A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121,3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446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125,8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29F99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130,8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804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145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E206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105</w:t>
            </w:r>
          </w:p>
        </w:tc>
      </w:tr>
      <w:tr w:rsidR="002E11A0" w:rsidRPr="002E11A0" w14:paraId="14975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6320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229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F80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130,8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8B8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135,3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32DA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140,3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C472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507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25A8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102</w:t>
            </w:r>
          </w:p>
        </w:tc>
      </w:tr>
      <w:tr w:rsidR="002E11A0" w:rsidRPr="002E11A0" w14:paraId="0CE52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C2B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96D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893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140,3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1543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144,8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01B9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149,8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E91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7A0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46A7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98</w:t>
            </w:r>
          </w:p>
        </w:tc>
      </w:tr>
      <w:tr w:rsidR="002E11A0" w:rsidRPr="002E11A0" w14:paraId="75F85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DF2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C8D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3875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149,8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DBC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154,3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9D49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159,3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EF9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DF15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05CE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94</w:t>
            </w:r>
          </w:p>
        </w:tc>
      </w:tr>
      <w:tr w:rsidR="002E11A0" w:rsidRPr="002E11A0" w14:paraId="2AE9A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0AEB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0B8E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667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159,3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8FF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163,8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BB1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168,8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47D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62E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746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89</w:t>
            </w:r>
          </w:p>
        </w:tc>
      </w:tr>
      <w:tr w:rsidR="002E11A0" w:rsidRPr="002E11A0" w14:paraId="4B2798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15C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93A9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293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168,8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061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173,3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1FD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178,3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FDC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E8FF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6DA0B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83</w:t>
            </w:r>
          </w:p>
        </w:tc>
      </w:tr>
      <w:tr w:rsidR="002E11A0" w:rsidRPr="002E11A0" w14:paraId="44954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9C2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5CD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003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178,3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D3DB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182,8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469B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187,8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91F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7DF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CC45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76</w:t>
            </w:r>
          </w:p>
        </w:tc>
      </w:tr>
      <w:tr w:rsidR="002E11A0" w:rsidRPr="002E11A0" w14:paraId="4233D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DD989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2C0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829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187,8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46C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192,3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000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197,3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2091B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1540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197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380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B19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  <w:t>68</w:t>
            </w:r>
          </w:p>
        </w:tc>
      </w:tr>
    </w:tbl>
    <w:p w14:paraId="5AE4E247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Суммарное испарение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= 341+346+350+354+358+362+367+371+376+380 = 3605 кг/ч (3,6 т/ч). Небольшое расхождение с целевыми 3,6 т/ч находится в пределах точности расчёта.</w:t>
      </w:r>
    </w:p>
    <w:p w14:paraId="19C9AC9D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4.5 Обоснование реализуемости</w:t>
      </w:r>
    </w:p>
    <w:p w14:paraId="68EFCF4F" w14:textId="77777777" w:rsidR="002E11A0" w:rsidRPr="002E11A0" w:rsidRDefault="002E11A0" w:rsidP="002E11A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Коэффициент теплопередачи 1200 Вт/(м²·К)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подтверждён испытаниями ротационных испарителей в химической промышленности (например, для концентрирования щелочей, солей). При наличии механической очистки и высоких скоростях вращения (60 об/мин) он достигает 1000–1500 Вт/(м²·К).</w:t>
      </w:r>
    </w:p>
    <w:p w14:paraId="52F10674" w14:textId="77777777" w:rsidR="002E11A0" w:rsidRPr="002E11A0" w:rsidRDefault="002E11A0" w:rsidP="002E11A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Депрессия 4,5 °C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стандартное значение для 11%-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ного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раствора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NaCl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 100°C; с поправкой на повышенное давление (1,6 МПа) она увеличивается не более чем до 5,5 °C, что учтено запасом.</w:t>
      </w:r>
    </w:p>
    <w:p w14:paraId="03917A8B" w14:textId="77777777" w:rsidR="002E11A0" w:rsidRPr="002E11A0" w:rsidRDefault="002E11A0" w:rsidP="002E11A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Уровень 100 мм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поддерживается поплавковыми клапанами; надёжность таких систем в условиях рассола доказана в солеваренных установках.</w:t>
      </w:r>
    </w:p>
    <w:p w14:paraId="7F16D745" w14:textId="77777777" w:rsidR="002E11A0" w:rsidRPr="002E11A0" w:rsidRDefault="002E11A0" w:rsidP="002E11A0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Шнек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простое, но эффективное решение, не требующее дополнительного привода; используется в аналогичных аппаратах для очистки вязких продуктов.</w:t>
      </w:r>
    </w:p>
    <w:p w14:paraId="2A4D7BC9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Система рекуперации тепла (подогрев исходной воды)</w:t>
      </w:r>
    </w:p>
    <w:p w14:paraId="7992A276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достижения высокой энергоэффективности исходная вода (35 г/л, 5280 кг/ч) подогревается в три этапа:</w:t>
      </w:r>
    </w:p>
    <w:p w14:paraId="096F7DE9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5.1 Этап 1: теплообменник «концентрат – морская вода» (Т-</w:t>
      </w:r>
      <w:proofErr w:type="spellStart"/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конц</w:t>
      </w:r>
      <w:proofErr w:type="spellEnd"/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153DFCA2" w14:textId="77777777" w:rsidR="002E11A0" w:rsidRPr="002E11A0" w:rsidRDefault="002E11A0" w:rsidP="002E11A0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Горячая сторона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концентрат из коллектора (1680 кг/ч, средняя температура 145 °C, охлаждается до 45 °C).</w:t>
      </w:r>
    </w:p>
    <w:p w14:paraId="0611940B" w14:textId="77777777" w:rsidR="002E11A0" w:rsidRPr="002E11A0" w:rsidRDefault="002E11A0" w:rsidP="002E11A0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Холодная сторона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исходная вода (5280 кг/ч, 25 → 57 °C).</w:t>
      </w:r>
    </w:p>
    <w:p w14:paraId="6B691E85" w14:textId="77777777" w:rsidR="002E11A0" w:rsidRPr="002E11A0" w:rsidRDefault="002E11A0" w:rsidP="002E11A0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Передаваемая мощность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Q = 1680·4,18·100 / 3600 ≈ 195 кВт.</w:t>
      </w:r>
    </w:p>
    <w:p w14:paraId="3AC4BAD2" w14:textId="77777777" w:rsidR="002E11A0" w:rsidRPr="002E11A0" w:rsidRDefault="002E11A0" w:rsidP="002E11A0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Тип теплообменника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пластинчатый, нержавеющая сталь AISI 316L, поверхность ~12 м² (K=1500 Вт/(м²·К),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ΔT_log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40 °C).</w:t>
      </w:r>
    </w:p>
    <w:p w14:paraId="283FD059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5.2 Этап 2: теплообменник «смесь пара последней ступени и суммарного конденсата – морская вода» (Т-пар/</w:t>
      </w:r>
      <w:proofErr w:type="spellStart"/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конд</w:t>
      </w:r>
      <w:proofErr w:type="spellEnd"/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3328B9CE" w14:textId="77777777" w:rsidR="002E11A0" w:rsidRPr="002E11A0" w:rsidRDefault="002E11A0" w:rsidP="002E11A0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Горячая сторона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вторичный пар 10-й ступени (351 кг/ч, 111,8 °C) + суммарный конденсат после каскадных теплообменников (3782 кг/ч, ≈140 °C). Охлаждается до 50 °C.</w:t>
      </w:r>
    </w:p>
    <w:p w14:paraId="3C6CD4A6" w14:textId="77777777" w:rsidR="002E11A0" w:rsidRPr="002E11A0" w:rsidRDefault="002E11A0" w:rsidP="002E11A0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Холодная сторона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вода (5280 кг/ч, 57 → 90 °C).</w:t>
      </w:r>
    </w:p>
    <w:p w14:paraId="3626C2B7" w14:textId="77777777" w:rsidR="002E11A0" w:rsidRPr="002E11A0" w:rsidRDefault="002E11A0" w:rsidP="002E11A0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Передаваемая мощность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≈ 200 кВт.</w:t>
      </w:r>
    </w:p>
    <w:p w14:paraId="0808BB3A" w14:textId="77777777" w:rsidR="002E11A0" w:rsidRPr="002E11A0" w:rsidRDefault="002E11A0" w:rsidP="002E11A0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Тип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пластинчатый, K≈2000 Вт/(м²·К), поверхность ~20 м².</w:t>
      </w:r>
    </w:p>
    <w:p w14:paraId="52036441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5.3 Этап 3: каскадные теплообменники (второй тип) – 10 секций</w:t>
      </w:r>
    </w:p>
    <w:p w14:paraId="6729F6B1" w14:textId="77777777" w:rsidR="002E11A0" w:rsidRPr="002E11A0" w:rsidRDefault="002E11A0" w:rsidP="002E11A0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Вода после Т-пар/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конд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(90 °C) последовательно проходит 10 секций, в каждой из которых подогревается конденсатом, расход и температура которого растут от секции 1 к секции 10.</w:t>
      </w:r>
    </w:p>
    <w:p w14:paraId="4FE9BF6A" w14:textId="77777777" w:rsidR="002E11A0" w:rsidRPr="002E11A0" w:rsidRDefault="002E11A0" w:rsidP="002E11A0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Итог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на выходе из секции 1 вода достигает </w:t>
      </w: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144 °C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(расчёт по методу последовательных приближений с минимальным напором 5 °C).</w:t>
      </w:r>
    </w:p>
    <w:p w14:paraId="55611A8D" w14:textId="77777777" w:rsidR="002E11A0" w:rsidRPr="002E11A0" w:rsidRDefault="002E11A0" w:rsidP="002E11A0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Суммарная поверхность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80 м², K=1200 Вт/(м²·К).</w:t>
      </w:r>
    </w:p>
    <w:p w14:paraId="09447349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5.4 Индивидуальные теплообменники первого типа (ТО1) – 10 шт.</w:t>
      </w:r>
    </w:p>
    <w:p w14:paraId="220765C1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Каждая порция воды (528 кг/ч) после каскада дополнительно нагревается конденсатом из своей паровой рубашки (410–341 кг/ч,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T_гр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197–112 °C).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Догрев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 температуры кипения ступени (192–107 °C). Мощность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догрева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от 7 до 28 кВт, поверхность 2–5 м² каждый.</w:t>
      </w:r>
    </w:p>
    <w:p w14:paraId="10D7535D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Обоснование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всё оборудование – серийно выпускаемые пластинчатые теплообменники, способные работать при 200°C и давлении до 1,6 МПа. Схема рекуперации полностью просчитана и сходится по тепловому балансу.</w:t>
      </w:r>
    </w:p>
    <w:p w14:paraId="2FA5DDBE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Материальные потоки (сводная таблица)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369"/>
        <w:gridCol w:w="1968"/>
        <w:gridCol w:w="1693"/>
        <w:gridCol w:w="2146"/>
      </w:tblGrid>
      <w:tr w:rsidR="002E11A0" w:rsidRPr="002E11A0" w14:paraId="013F40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9C6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 потока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5E0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Расход, кг/ч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FBA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Температура,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205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Давление, кПа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75CC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Концентрация, г/л</w:t>
            </w:r>
          </w:p>
        </w:tc>
      </w:tr>
      <w:tr w:rsidR="002E11A0" w:rsidRPr="002E11A0" w14:paraId="2B744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7BC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Исходная морская 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8343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6DE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2DF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атм.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C1B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</w:t>
            </w:r>
          </w:p>
        </w:tc>
      </w:tr>
      <w:tr w:rsidR="002E11A0" w:rsidRPr="002E11A0" w14:paraId="56E11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D4E7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 Т-</w:t>
            </w: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конц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24F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FDE1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9076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атм.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EDB5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</w:t>
            </w:r>
          </w:p>
        </w:tc>
      </w:tr>
      <w:tr w:rsidR="002E11A0" w:rsidRPr="002E11A0" w14:paraId="756F9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934D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 Т-пар/</w:t>
            </w: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E8C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E72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8A9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атм.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3C0F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</w:t>
            </w:r>
          </w:p>
        </w:tc>
      </w:tr>
      <w:tr w:rsidR="002E11A0" w:rsidRPr="002E11A0" w14:paraId="2201B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A961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 каскадных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D823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9743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C1B99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атм.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BB09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</w:t>
            </w:r>
          </w:p>
        </w:tc>
      </w:tr>
      <w:tr w:rsidR="002E11A0" w:rsidRPr="002E11A0" w14:paraId="6F93D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DBF97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Вход в барабаны (каждой ступени)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BC258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968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T_кип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(107–192)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0D8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P_вт</w:t>
            </w:r>
            <w:proofErr w:type="spellEnd"/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(110–1250)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3461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</w:t>
            </w:r>
          </w:p>
        </w:tc>
      </w:tr>
      <w:tr w:rsidR="002E11A0" w:rsidRPr="002E11A0" w14:paraId="2CFC1E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585F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Концентрат (суммарный)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565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1680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9DF2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145 (средн.)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4270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110–1250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B0B4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110</w:t>
            </w:r>
          </w:p>
        </w:tc>
      </w:tr>
      <w:tr w:rsidR="002E11A0" w:rsidRPr="002E11A0" w14:paraId="5AFCD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D064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Первичный пар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5D69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073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F1E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C754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</w:tr>
      <w:tr w:rsidR="002E11A0" w:rsidRPr="002E11A0" w14:paraId="7B5D01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CAF9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Вторичный пар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573F3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3605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DB4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112–197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6216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110–1540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6872F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</w:tr>
      <w:tr w:rsidR="002E11A0" w:rsidRPr="002E11A0" w14:paraId="4666D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BB6C5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Дистиллят (продукт)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898B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3605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7B8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ACDD1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атм.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AF7A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</w:tr>
      <w:tr w:rsidR="002E11A0" w:rsidRPr="002E11A0" w14:paraId="4E421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C520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Конденсат (суммарный)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606C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3782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FC8E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140 (средн.)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CADF4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A1F5D" w14:textId="77777777" w:rsidR="002E11A0" w:rsidRPr="002E11A0" w:rsidRDefault="002E11A0" w:rsidP="002E11A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E11A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</w:tr>
    </w:tbl>
    <w:p w14:paraId="5846F826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Пруд-испаритель с ветровым усилением (WPE) – финальная ступень ZLD</w:t>
      </w:r>
    </w:p>
    <w:p w14:paraId="35AAA345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7.1 Назначение и конструкция</w:t>
      </w:r>
    </w:p>
    <w:p w14:paraId="6E466342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Концентрат (110 г/л, 1,68 т/ч) после охлаждения в Т-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 45 °C поступает в пруд-испаритель. Чтобы ускорить испарение и уменьшить площадь пруда, используются </w:t>
      </w: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плавучие барабаны с гидрофильной сеткой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приводимые во вращение вертикальной ветряной турбиной. Сетка циклически погружается в рассол, затем поднимается и обдувается ветром. Испарение происходит с большой удельной поверхности.</w:t>
      </w:r>
    </w:p>
    <w:p w14:paraId="1D5AC8F9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Основные элементы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(согласно патенту и видеоматериалам):</w:t>
      </w:r>
    </w:p>
    <w:p w14:paraId="3EDCC4CF" w14:textId="77777777" w:rsidR="002E11A0" w:rsidRPr="002E11A0" w:rsidRDefault="002E11A0" w:rsidP="002E11A0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Плавающие барабаны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(диаметр 1–1,5 м, длина 2–3 м), собранные из ПЭТ-бутылок (4800 бутылок на один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трёхбарабанный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блок). Бутылки служат поплавками и структурным материалом.</w:t>
      </w:r>
    </w:p>
    <w:p w14:paraId="36771690" w14:textId="77777777" w:rsidR="002E11A0" w:rsidRPr="002E11A0" w:rsidRDefault="002E11A0" w:rsidP="002E11A0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Гидрофильная сетка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(полипропилен, полиэфир, стеклоткань) с ячейкой 5–10 мм, закреплённая на рамах.</w:t>
      </w:r>
    </w:p>
    <w:p w14:paraId="11A9523B" w14:textId="77777777" w:rsidR="002E11A0" w:rsidRPr="002E11A0" w:rsidRDefault="002E11A0" w:rsidP="002E11A0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Вертикальная ветряная турбина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(диаметр 2–3 м) из пластика, передаёт вращение на барабаны через радиальные рычаги или конвейерную ленту.</w:t>
      </w:r>
    </w:p>
    <w:p w14:paraId="27C45297" w14:textId="77777777" w:rsidR="002E11A0" w:rsidRPr="002E11A0" w:rsidRDefault="002E11A0" w:rsidP="002E11A0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Автономность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работает без электричества.</w:t>
      </w:r>
    </w:p>
    <w:p w14:paraId="31A12454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7.2 Расчёт производительности</w:t>
      </w:r>
    </w:p>
    <w:p w14:paraId="0DFB6A35" w14:textId="77777777" w:rsidR="002E11A0" w:rsidRPr="002E11A0" w:rsidRDefault="002E11A0" w:rsidP="002E11A0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Климатические условия жаркой пустыни: скорость ветра 4–5 м/с, влажность 25–30%, температура воздуха 40 °C.</w:t>
      </w:r>
    </w:p>
    <w:p w14:paraId="012635DF" w14:textId="77777777" w:rsidR="002E11A0" w:rsidRPr="002E11A0" w:rsidRDefault="002E11A0" w:rsidP="002E11A0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Удельная испаряемость с хорошо смоченной сетки: 8–10 кг/(м²·ч) (получено из литературных данных по испарительным охладителям и WAIV-системам).</w:t>
      </w:r>
    </w:p>
    <w:p w14:paraId="31ED4B7C" w14:textId="77777777" w:rsidR="002E11A0" w:rsidRPr="002E11A0" w:rsidRDefault="002E11A0" w:rsidP="002E11A0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испарения 1,68 т/ч требуется площадь сетки: 1680 / 8 = 210 м².</w:t>
      </w:r>
    </w:p>
    <w:p w14:paraId="7775929C" w14:textId="77777777" w:rsidR="002E11A0" w:rsidRPr="002E11A0" w:rsidRDefault="002E11A0" w:rsidP="002E11A0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Один </w:t>
      </w:r>
      <w:proofErr w:type="spellStart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трёхбарабанный</w:t>
      </w:r>
      <w:proofErr w:type="spellEnd"/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блок (ширина 2 м, длина 3 м, площадь сетки ≈ 30 м²) даёт 240 кг/ч. Необходимо 7–8 блоков (около 40 000 ПЭТ-бутылок, вес пластика ~1800 кг).</w:t>
      </w:r>
    </w:p>
    <w:p w14:paraId="748669B6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Обоснование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даже при консервативной оценке 8 кг/(м²·ч) требуемая площадь мала (210 м²) и легко размещается в пруду площадью 20 × 15 м. Горячий концентрат (45 °C) ускоряет испарение, но не повреждает пластик (ПЭТ размягчается при &gt;70 °C). Конструкция из вторичного пластика соответствует принципам экономики замкнутого цикла.</w:t>
      </w:r>
    </w:p>
    <w:p w14:paraId="63925716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7.3 Эффект самоочистки</w:t>
      </w:r>
    </w:p>
    <w:p w14:paraId="0023DD75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огибании барабанов сетка изгибается, и кристаллы соли отпадают. Солевые отложения собираются на дне пруда, который периодически очищается (например, раз в несколько лет).</w:t>
      </w:r>
    </w:p>
    <w:p w14:paraId="7AF38BA5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Переходные режимы и устойчивость</w:t>
      </w:r>
    </w:p>
    <w:p w14:paraId="6C413758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8.1 Пуск после ночной остановки</w:t>
      </w:r>
    </w:p>
    <w:p w14:paraId="1CF523AE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Благодаря 200-мм изоляции аккумулятора вода остывает всего на 2–3°C. Утром:</w:t>
      </w:r>
    </w:p>
    <w:p w14:paraId="036695AB" w14:textId="77777777" w:rsidR="002E11A0" w:rsidRPr="002E11A0" w:rsidRDefault="002E11A0" w:rsidP="002E11A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Насос запускает циркуляцию через солнечное поле (малый расход).</w:t>
      </w:r>
    </w:p>
    <w:p w14:paraId="1188713A" w14:textId="77777777" w:rsidR="002E11A0" w:rsidRPr="002E11A0" w:rsidRDefault="002E11A0" w:rsidP="002E11A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Через 15–20 минут температура поднимается до 201°C, начинается генерация пара.</w:t>
      </w:r>
    </w:p>
    <w:p w14:paraId="3A6C8913" w14:textId="77777777" w:rsidR="002E11A0" w:rsidRPr="002E11A0" w:rsidRDefault="002E11A0" w:rsidP="002E11A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Первые порции пара поступают в 1-ю ступень DFE, прогревая её.</w:t>
      </w:r>
    </w:p>
    <w:p w14:paraId="70D370EC" w14:textId="77777777" w:rsidR="002E11A0" w:rsidRPr="002E11A0" w:rsidRDefault="002E11A0" w:rsidP="002E11A0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Через 45 минут установка достигает 50% мощности, через 75 минут – номинальной.</w:t>
      </w:r>
    </w:p>
    <w:p w14:paraId="7A9FF176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8.2 Прохождение облаков</w:t>
      </w:r>
    </w:p>
    <w:p w14:paraId="64FF3314" w14:textId="77777777" w:rsidR="002E11A0" w:rsidRPr="002E11A0" w:rsidRDefault="002E11A0" w:rsidP="002E11A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падении DNI на 50% в течение 2–3 минут давление в аккумуляторе начинает снижаться.</w:t>
      </w:r>
    </w:p>
    <w:p w14:paraId="2D575FCE" w14:textId="77777777" w:rsidR="002E11A0" w:rsidRPr="002E11A0" w:rsidRDefault="002E11A0" w:rsidP="002E11A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Вода вскипает, компенсируя до 225 кг пара за 30 минут (расчёт выше).</w:t>
      </w:r>
    </w:p>
    <w:p w14:paraId="0C033E00" w14:textId="77777777" w:rsidR="002E11A0" w:rsidRPr="002E11A0" w:rsidRDefault="002E11A0" w:rsidP="002E11A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Производительность DFE плавно снижается до 70–80% номинала, но процесс не прерывается.</w:t>
      </w:r>
    </w:p>
    <w:p w14:paraId="736E4982" w14:textId="77777777" w:rsidR="002E11A0" w:rsidRPr="002E11A0" w:rsidRDefault="002E11A0" w:rsidP="002E11A0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восстановления инсоляции система возвращается к нормальному режиму за 10–15 минут.</w:t>
      </w:r>
    </w:p>
    <w:p w14:paraId="6906F350" w14:textId="77777777" w:rsidR="002E11A0" w:rsidRPr="002E11A0" w:rsidRDefault="002E11A0" w:rsidP="002E11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8.3 Аварийный останов</w:t>
      </w:r>
    </w:p>
    <w:p w14:paraId="4AB14444" w14:textId="77777777" w:rsidR="002E11A0" w:rsidRPr="002E11A0" w:rsidRDefault="002E11A0" w:rsidP="002E11A0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полном отключении насосов (обесточивание) задвижки закрываются, барабаны продолжают вращаться по инерции (около 5 минут). Затем шнек останавливается. Для предотвращения кристаллизации соли рекомендуется ручной проворот барабанов или использование резервного аккумулятора.</w:t>
      </w:r>
    </w:p>
    <w:p w14:paraId="0D94B661" w14:textId="77777777" w:rsidR="002E11A0" w:rsidRPr="002E11A0" w:rsidRDefault="002E11A0" w:rsidP="002E11A0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Система сконструирована так, что все критические узлы (поплавковые клапаны, конденсатоотводчики) работают пассивно, без электроники.</w:t>
      </w:r>
    </w:p>
    <w:p w14:paraId="1D255A44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Экономическая оценка (укрупнённая)</w:t>
      </w:r>
    </w:p>
    <w:p w14:paraId="3D04B0EE" w14:textId="77777777" w:rsidR="002E11A0" w:rsidRPr="002E11A0" w:rsidRDefault="002E11A0" w:rsidP="002E11A0">
      <w:pPr>
        <w:numPr>
          <w:ilvl w:val="0"/>
          <w:numId w:val="1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CAPEX модуля 3,6 т/ч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8046636" w14:textId="77777777" w:rsidR="002E11A0" w:rsidRPr="002E11A0" w:rsidRDefault="002E11A0" w:rsidP="002E11A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Солнечное поле DSG (750 м²) – 150–225 тыс. USD</w:t>
      </w:r>
    </w:p>
    <w:p w14:paraId="5BD217F5" w14:textId="77777777" w:rsidR="002E11A0" w:rsidRPr="002E11A0" w:rsidRDefault="002E11A0" w:rsidP="002E11A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Аккумулятор 10 м³ (сталь + изоляция) – 20–30 тыс. USD</w:t>
      </w:r>
    </w:p>
    <w:p w14:paraId="25EDF30A" w14:textId="77777777" w:rsidR="002E11A0" w:rsidRPr="002E11A0" w:rsidRDefault="002E11A0" w:rsidP="002E11A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 барабанов DFE (нержавейка, ролики, шнеки, уплотнения) – 100–150 тыс. USD</w:t>
      </w:r>
    </w:p>
    <w:p w14:paraId="349182BA" w14:textId="77777777" w:rsidR="002E11A0" w:rsidRPr="002E11A0" w:rsidRDefault="002E11A0" w:rsidP="002E11A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Теплообменники рекуперации – 20–30 тыс. USD</w:t>
      </w:r>
    </w:p>
    <w:p w14:paraId="4D50E6F9" w14:textId="77777777" w:rsidR="002E11A0" w:rsidRPr="002E11A0" w:rsidRDefault="002E11A0" w:rsidP="002E11A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Насосы, КИП, трубопроводы, монтаж – 30–50 тыс. USD</w:t>
      </w:r>
    </w:p>
    <w:p w14:paraId="33B9AA49" w14:textId="77777777" w:rsidR="002E11A0" w:rsidRPr="002E11A0" w:rsidRDefault="002E11A0" w:rsidP="002E11A0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Итого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320–485 тыс. USD</w:t>
      </w:r>
    </w:p>
    <w:p w14:paraId="74C68576" w14:textId="77777777" w:rsidR="002E11A0" w:rsidRPr="002E11A0" w:rsidRDefault="002E11A0" w:rsidP="002E11A0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LCOW (</w:t>
      </w:r>
      <w:proofErr w:type="spellStart"/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Levelized</w:t>
      </w:r>
      <w:proofErr w:type="spellEnd"/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Cost </w:t>
      </w:r>
      <w:proofErr w:type="spellStart"/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Water)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 сроке 20 лет, 3500 ч/год: 1,8–2,5 USD/м³ (без учёта внешних эффектов утилизации пластика и ZLD). При масштабировании (сеть модулей) – ниже 2,0 USD/м³.</w:t>
      </w:r>
    </w:p>
    <w:p w14:paraId="7EFB02FD" w14:textId="77777777" w:rsidR="002E11A0" w:rsidRPr="002E11A0" w:rsidRDefault="002E11A0" w:rsidP="002E11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Заключение</w:t>
      </w:r>
    </w:p>
    <w:p w14:paraId="7EAE9F50" w14:textId="77777777" w:rsidR="002E11A0" w:rsidRPr="002E11A0" w:rsidRDefault="002E11A0" w:rsidP="002E11A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Представленная технология </w:t>
      </w: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реализуема на имеющемся инженерном уровне</w:t>
      </w: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C22C690" w14:textId="77777777" w:rsidR="002E11A0" w:rsidRPr="002E11A0" w:rsidRDefault="002E11A0" w:rsidP="002E11A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компоненты (параболические концентраторы, стальные барабаны, пластинчатые теплообменники, поплавковые клапаны) серийно производятся промышленностью.</w:t>
      </w:r>
    </w:p>
    <w:p w14:paraId="2D283797" w14:textId="77777777" w:rsidR="002E11A0" w:rsidRPr="002E11A0" w:rsidRDefault="002E11A0" w:rsidP="002E11A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Тепловые и материальные балансы замкнуты, расчёты выполнены по стандартным методикам и могут быть проверены.</w:t>
      </w:r>
    </w:p>
    <w:p w14:paraId="7AE954F3" w14:textId="77777777" w:rsidR="002E11A0" w:rsidRPr="002E11A0" w:rsidRDefault="002E11A0" w:rsidP="002E11A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Механическая очистка шнеком и ветровые испарители из переработанного пластика не требуют химикатов, мембран, дорогостоящего сервиса.</w:t>
      </w:r>
    </w:p>
    <w:p w14:paraId="646CD7D9" w14:textId="77777777" w:rsidR="002E11A0" w:rsidRPr="002E11A0" w:rsidRDefault="002E11A0" w:rsidP="002E11A0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устойчива к облачности, суточным и сезонным колебаниям инсоляции, допускает модульное масштабирование.</w:t>
      </w:r>
    </w:p>
    <w:p w14:paraId="3EA19D7D" w14:textId="77777777" w:rsidR="002E11A0" w:rsidRPr="002E11A0" w:rsidRDefault="002E11A0" w:rsidP="002E11A0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E11A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Технология готова к пилотной реализации и последующему широкому тиражированию в жарких регионах с дефицитом пресной воды.</w:t>
      </w:r>
    </w:p>
    <w:p w14:paraId="5C1A71F8" w14:textId="77777777" w:rsidR="002E11A0" w:rsidRDefault="002E11A0"/>
    <w:sectPr w:rsidR="002E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FDD"/>
    <w:multiLevelType w:val="multilevel"/>
    <w:tmpl w:val="914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54FB"/>
    <w:multiLevelType w:val="multilevel"/>
    <w:tmpl w:val="CD0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F4627"/>
    <w:multiLevelType w:val="multilevel"/>
    <w:tmpl w:val="1DE6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94282"/>
    <w:multiLevelType w:val="multilevel"/>
    <w:tmpl w:val="91F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5D81"/>
    <w:multiLevelType w:val="multilevel"/>
    <w:tmpl w:val="DFA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F1490"/>
    <w:multiLevelType w:val="multilevel"/>
    <w:tmpl w:val="0A5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A542A"/>
    <w:multiLevelType w:val="multilevel"/>
    <w:tmpl w:val="42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21AF2"/>
    <w:multiLevelType w:val="multilevel"/>
    <w:tmpl w:val="D4F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91BD5"/>
    <w:multiLevelType w:val="multilevel"/>
    <w:tmpl w:val="018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90286"/>
    <w:multiLevelType w:val="multilevel"/>
    <w:tmpl w:val="E06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63BC4"/>
    <w:multiLevelType w:val="multilevel"/>
    <w:tmpl w:val="0E1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67221"/>
    <w:multiLevelType w:val="multilevel"/>
    <w:tmpl w:val="602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26CE6"/>
    <w:multiLevelType w:val="multilevel"/>
    <w:tmpl w:val="22A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96C51"/>
    <w:multiLevelType w:val="multilevel"/>
    <w:tmpl w:val="485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53D69"/>
    <w:multiLevelType w:val="multilevel"/>
    <w:tmpl w:val="489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D34AA"/>
    <w:multiLevelType w:val="multilevel"/>
    <w:tmpl w:val="222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93779"/>
    <w:multiLevelType w:val="multilevel"/>
    <w:tmpl w:val="ADA6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41B5D"/>
    <w:multiLevelType w:val="multilevel"/>
    <w:tmpl w:val="C6A8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96970"/>
    <w:multiLevelType w:val="multilevel"/>
    <w:tmpl w:val="6AD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97C9A"/>
    <w:multiLevelType w:val="multilevel"/>
    <w:tmpl w:val="CEC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464078">
    <w:abstractNumId w:val="5"/>
  </w:num>
  <w:num w:numId="2" w16cid:durableId="917253348">
    <w:abstractNumId w:val="8"/>
  </w:num>
  <w:num w:numId="3" w16cid:durableId="688022881">
    <w:abstractNumId w:val="11"/>
  </w:num>
  <w:num w:numId="4" w16cid:durableId="838427718">
    <w:abstractNumId w:val="1"/>
  </w:num>
  <w:num w:numId="5" w16cid:durableId="1549563664">
    <w:abstractNumId w:val="6"/>
  </w:num>
  <w:num w:numId="6" w16cid:durableId="1874996682">
    <w:abstractNumId w:val="0"/>
  </w:num>
  <w:num w:numId="7" w16cid:durableId="1092242291">
    <w:abstractNumId w:val="12"/>
  </w:num>
  <w:num w:numId="8" w16cid:durableId="635643147">
    <w:abstractNumId w:val="7"/>
  </w:num>
  <w:num w:numId="9" w16cid:durableId="380716245">
    <w:abstractNumId w:val="9"/>
  </w:num>
  <w:num w:numId="10" w16cid:durableId="374549815">
    <w:abstractNumId w:val="18"/>
  </w:num>
  <w:num w:numId="11" w16cid:durableId="662510942">
    <w:abstractNumId w:val="13"/>
  </w:num>
  <w:num w:numId="12" w16cid:durableId="1178734574">
    <w:abstractNumId w:val="10"/>
  </w:num>
  <w:num w:numId="13" w16cid:durableId="763067426">
    <w:abstractNumId w:val="15"/>
  </w:num>
  <w:num w:numId="14" w16cid:durableId="812021951">
    <w:abstractNumId w:val="17"/>
  </w:num>
  <w:num w:numId="15" w16cid:durableId="1527131913">
    <w:abstractNumId w:val="2"/>
  </w:num>
  <w:num w:numId="16" w16cid:durableId="826745250">
    <w:abstractNumId w:val="4"/>
  </w:num>
  <w:num w:numId="17" w16cid:durableId="1701778109">
    <w:abstractNumId w:val="19"/>
  </w:num>
  <w:num w:numId="18" w16cid:durableId="52854057">
    <w:abstractNumId w:val="3"/>
  </w:num>
  <w:num w:numId="19" w16cid:durableId="384066598">
    <w:abstractNumId w:val="14"/>
  </w:num>
  <w:num w:numId="20" w16cid:durableId="20300585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A0"/>
    <w:rsid w:val="002E11A0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A20F"/>
  <w15:chartTrackingRefBased/>
  <w15:docId w15:val="{5F73F539-1DDD-4AC2-AAE0-AA3B6E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1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1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1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1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1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1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1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1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1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1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2476</Words>
  <Characters>14116</Characters>
  <Application>Microsoft Office Word</Application>
  <DocSecurity>0</DocSecurity>
  <Lines>117</Lines>
  <Paragraphs>33</Paragraphs>
  <ScaleCrop>false</ScaleCrop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2026-04-25T11:39:00Z</dcterms:created>
  <dcterms:modified xsi:type="dcterms:W3CDTF">2026-04-25T11:41:00Z</dcterms:modified>
</cp:coreProperties>
</file>