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2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3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4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5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6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7.xml" ContentType="application/vnd.openxmlformats-officedocument.themeOverrid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8.xml" ContentType="application/vnd.openxmlformats-officedocument.themeOverrid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theme/themeOverride9.xml" ContentType="application/vnd.openxmlformats-officedocument.themeOverrid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theme/themeOverride10.xml" ContentType="application/vnd.openxmlformats-officedocument.themeOverrid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theme/themeOverride11.xml" ContentType="application/vnd.openxmlformats-officedocument.themeOverrid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theme/themeOverride12.xml" ContentType="application/vnd.openxmlformats-officedocument.themeOverrid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theme/themeOverride13.xml" ContentType="application/vnd.openxmlformats-officedocument.themeOverrid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theme/themeOverride14.xml" ContentType="application/vnd.openxmlformats-officedocument.themeOverrid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theme/themeOverride15.xml" ContentType="application/vnd.openxmlformats-officedocument.themeOverrid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theme/themeOverride16.xml" ContentType="application/vnd.openxmlformats-officedocument.themeOverrid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theme/themeOverride17.xml" ContentType="application/vnd.openxmlformats-officedocument.themeOverrid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theme/themeOverride18.xml" ContentType="application/vnd.openxmlformats-officedocument.themeOverrid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theme/themeOverride19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6DF01" w14:textId="01797B45" w:rsidR="00907961" w:rsidRPr="005B03C0" w:rsidRDefault="0012496C" w:rsidP="00385BC3">
      <w:pPr>
        <w:pStyle w:val="a5"/>
        <w:suppressAutoHyphens/>
        <w:spacing w:before="0"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5B03C0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Введение</w:t>
      </w:r>
    </w:p>
    <w:p w14:paraId="3D4FB382" w14:textId="1A45C3E9" w:rsidR="00907961" w:rsidRPr="005B03C0" w:rsidRDefault="0012496C" w:rsidP="00385BC3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hAnsi="Times New Roman" w:cs="Times New Roman"/>
          <w:sz w:val="28"/>
          <w:szCs w:val="28"/>
        </w:rPr>
        <w:t>Генераторы случайных чисел (ГСЧ) широко применяются в различных областях науки и технологий. Случайные числа необходимы в криптографии, численном моделировании, статистических исследованиях, рандомизированных алгоритмах, лотереях и т. д. [1-4]</w:t>
      </w:r>
    </w:p>
    <w:p w14:paraId="47668988" w14:textId="601422B3" w:rsidR="00907961" w:rsidRPr="005B03C0" w:rsidRDefault="0012496C" w:rsidP="005E7AC0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hAnsi="Times New Roman" w:cs="Times New Roman"/>
          <w:sz w:val="28"/>
          <w:szCs w:val="28"/>
        </w:rPr>
        <w:t xml:space="preserve">Интересной областью применения ГСЧ является прикладная лингвистика [5]. Например, при создании наборов данных для обработки естественного языка, анализе текста случайные числа используются для устранения ошибки отбора и обеспечения строгой статистической независимости. ГСЧ гарантируют, что выборка не имеет </w:t>
      </w:r>
      <w:r w:rsidR="005E7AC0" w:rsidRPr="005B03C0">
        <w:rPr>
          <w:rFonts w:ascii="Times New Roman" w:hAnsi="Times New Roman" w:cs="Times New Roman"/>
          <w:sz w:val="28"/>
          <w:szCs w:val="28"/>
        </w:rPr>
        <w:t>каких-либо</w:t>
      </w:r>
      <w:r w:rsidRPr="005B03C0">
        <w:rPr>
          <w:rFonts w:ascii="Times New Roman" w:hAnsi="Times New Roman" w:cs="Times New Roman"/>
          <w:sz w:val="28"/>
          <w:szCs w:val="28"/>
        </w:rPr>
        <w:t xml:space="preserve"> предсказуемых закономерностей.</w:t>
      </w:r>
    </w:p>
    <w:p w14:paraId="60548E41" w14:textId="2C7AAD55" w:rsidR="00907961" w:rsidRPr="005B03C0" w:rsidRDefault="0012496C" w:rsidP="00385BC3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hAnsi="Times New Roman" w:cs="Times New Roman"/>
          <w:sz w:val="28"/>
          <w:szCs w:val="28"/>
        </w:rPr>
        <w:t xml:space="preserve">Один из способов построения ГСЧ заключается в использовании энтропии, полученной от непредсказуемых физических процессов, таких, </w:t>
      </w:r>
      <w:r w:rsidR="005E7AC0" w:rsidRPr="005B03C0">
        <w:rPr>
          <w:rFonts w:ascii="Times New Roman" w:hAnsi="Times New Roman" w:cs="Times New Roman"/>
          <w:sz w:val="28"/>
          <w:szCs w:val="28"/>
        </w:rPr>
        <w:t>например,</w:t>
      </w:r>
      <w:r w:rsidRPr="005B03C0">
        <w:rPr>
          <w:rFonts w:ascii="Times New Roman" w:hAnsi="Times New Roman" w:cs="Times New Roman"/>
          <w:sz w:val="28"/>
          <w:szCs w:val="28"/>
        </w:rPr>
        <w:t xml:space="preserve"> как атмосферный шум, радиоактивный распад или квантовые явления, а не из детерминированных алгоритмов. Одним из источников случайности для ГСЧ </w:t>
      </w:r>
      <w:r w:rsidR="005E7AC0" w:rsidRPr="005B03C0">
        <w:rPr>
          <w:rFonts w:ascii="Times New Roman" w:hAnsi="Times New Roman" w:cs="Times New Roman"/>
          <w:sz w:val="28"/>
          <w:szCs w:val="28"/>
        </w:rPr>
        <w:t>является джиттер</w:t>
      </w:r>
      <w:r w:rsidRPr="005B03C0">
        <w:rPr>
          <w:rFonts w:ascii="Times New Roman" w:hAnsi="Times New Roman" w:cs="Times New Roman"/>
          <w:sz w:val="28"/>
          <w:szCs w:val="28"/>
        </w:rPr>
        <w:t xml:space="preserve"> [6-8] - нестабильность или колебание времени задержки при передаче сигнала. </w:t>
      </w:r>
    </w:p>
    <w:p w14:paraId="29D8F011" w14:textId="06836C05" w:rsidR="00907961" w:rsidRPr="005B03C0" w:rsidRDefault="0012496C" w:rsidP="00385BC3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hAnsi="Times New Roman" w:cs="Times New Roman"/>
          <w:sz w:val="28"/>
          <w:szCs w:val="28"/>
        </w:rPr>
        <w:t>Большинство работ по синтезу ГСЧ посвящены воспроизведению двоичных последовательностей. Однако в последнее время появились статьи, в которых предлагаются троичные ГСЧ [9-12]. В данной работе экспериментально исследуются статистические свойства кольцевого троичного генератора.</w:t>
      </w:r>
    </w:p>
    <w:p w14:paraId="495A16A6" w14:textId="4C0B7955" w:rsidR="00907961" w:rsidRPr="005B03C0" w:rsidRDefault="0012496C" w:rsidP="00385BC3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hAnsi="Times New Roman" w:cs="Times New Roman"/>
          <w:sz w:val="28"/>
          <w:szCs w:val="28"/>
        </w:rPr>
        <w:t>Предварительные сведения</w:t>
      </w:r>
    </w:p>
    <w:p w14:paraId="1437194F" w14:textId="6F3A9E73" w:rsidR="00907961" w:rsidRPr="005B03C0" w:rsidRDefault="0012496C" w:rsidP="00385BC3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hAnsi="Times New Roman" w:cs="Times New Roman"/>
          <w:sz w:val="28"/>
          <w:szCs w:val="28"/>
        </w:rPr>
        <w:t xml:space="preserve">В данной работе рассматривается кольцевой генератор (частный случай такого генератора представлен на Рис.1), составленных из одинаковых элементов, реализующих троичную функцию </w:t>
      </w:r>
      <w:r w:rsidRPr="005B03C0">
        <w:rPr>
          <w:rFonts w:ascii="Times New Roman" w:hAnsi="Times New Roman" w:cs="Times New Roman"/>
          <w:i/>
          <w:iCs/>
          <w:sz w:val="28"/>
          <w:szCs w:val="28"/>
          <w:lang w:val="en-US"/>
        </w:rPr>
        <w:t>F</w:t>
      </w:r>
      <w:r w:rsidRPr="005B03C0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4F44C413" w14:textId="1EC17E89" w:rsidR="00907961" w:rsidRPr="005B03C0" w:rsidRDefault="0012496C" w:rsidP="00385BC3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B03C0">
        <w:rPr>
          <w:rFonts w:ascii="Times New Roman" w:hAnsi="Times New Roman" w:cs="Times New Roman"/>
          <w:sz w:val="28"/>
          <w:szCs w:val="28"/>
        </w:rPr>
        <w:t>Выход каждого внутреннего элемента, подключен к одному из его входов, а также к входу следующего элемента. Выход самого первого элемента, подключен к одному из его входов, а к другому его входу подключен выход самого последнего элемента. Выход самого последнего элемента является выходом устройства, он подключен к одному из входов последнего элемента и к одному из входов самого первого элемента</w:t>
      </w:r>
      <w:r w:rsidR="0083501A" w:rsidRPr="005B03C0">
        <w:rPr>
          <w:rFonts w:ascii="Times New Roman" w:hAnsi="Times New Roman" w:cs="Times New Roman"/>
          <w:sz w:val="28"/>
          <w:szCs w:val="28"/>
        </w:rPr>
        <w:t>.</w:t>
      </w:r>
      <w:r w:rsidRPr="005B03C0">
        <w:rPr>
          <w:rFonts w:ascii="Times New Roman" w:hAnsi="Times New Roman" w:cs="Times New Roman"/>
          <w:sz w:val="28"/>
          <w:szCs w:val="28"/>
        </w:rPr>
        <w:t xml:space="preserve"> После того, как хотя бы один </w:t>
      </w:r>
      <w:r w:rsidRPr="005B03C0">
        <w:rPr>
          <w:rFonts w:ascii="Times New Roman" w:hAnsi="Times New Roman" w:cs="Times New Roman"/>
          <w:sz w:val="28"/>
          <w:szCs w:val="28"/>
        </w:rPr>
        <w:lastRenderedPageBreak/>
        <w:t xml:space="preserve">входной сигнал какого-то элемента изменится, выходной сигнал также может измениться, но это займет какое-то время - время задержки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5B03C0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B03C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C22E685" w14:textId="77777777" w:rsidR="00907961" w:rsidRPr="005B03C0" w:rsidRDefault="0012496C" w:rsidP="00F43F57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59264" behindDoc="0" locked="0" layoutInCell="1" allowOverlap="1" wp14:anchorId="47DBF84D" wp14:editId="5CD17A3D">
            <wp:simplePos x="0" y="0"/>
            <wp:positionH relativeFrom="margin">
              <wp:posOffset>170778</wp:posOffset>
            </wp:positionH>
            <wp:positionV relativeFrom="line">
              <wp:posOffset>203200</wp:posOffset>
            </wp:positionV>
            <wp:extent cx="5765800" cy="1447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Снимок экрана 2026-07-06 в 16.01.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6-07-06 в 16.01.10.png" descr="Снимок экрана 2026-07-06 в 16.01.10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447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484C062" w14:textId="40A808E3" w:rsidR="00907961" w:rsidRPr="005B03C0" w:rsidRDefault="0012496C" w:rsidP="00385BC3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hAnsi="Times New Roman" w:cs="Times New Roman"/>
          <w:sz w:val="28"/>
          <w:szCs w:val="28"/>
        </w:rPr>
        <w:t>Рис.1. Кольцевой генератор с тремя троичными элементами.</w:t>
      </w:r>
    </w:p>
    <w:p w14:paraId="4882CA7B" w14:textId="10D70563" w:rsidR="00907961" w:rsidRPr="005B03C0" w:rsidRDefault="0012496C" w:rsidP="00CD6643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hAnsi="Times New Roman" w:cs="Times New Roman"/>
          <w:sz w:val="28"/>
          <w:szCs w:val="28"/>
        </w:rPr>
        <w:t xml:space="preserve">В работе [9] приведены теоретические результаты в предположении, что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5B03C0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B03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B03C0">
        <w:rPr>
          <w:rFonts w:ascii="Times New Roman" w:hAnsi="Times New Roman" w:cs="Times New Roman"/>
          <w:sz w:val="28"/>
          <w:szCs w:val="28"/>
        </w:rPr>
        <w:t xml:space="preserve">для всех троичных элементов является случайной величиной, подчиняющейся экпоненциальному закону с параметром </w:t>
      </w:r>
      <w:r w:rsidRPr="005B03C0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5B03C0">
        <w:rPr>
          <w:rFonts w:ascii="Times New Roman" w:hAnsi="Times New Roman" w:cs="Times New Roman"/>
          <w:sz w:val="28"/>
          <w:szCs w:val="28"/>
        </w:rPr>
        <w:t xml:space="preserve">, то есть </w:t>
      </w:r>
    </w:p>
    <w:p w14:paraId="4E56E479" w14:textId="38796ECF" w:rsidR="00907961" w:rsidRPr="005B03C0" w:rsidRDefault="0012496C" w:rsidP="00CD6643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p(δt&lt;d)=1-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-td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687C6CD" w14:textId="118160F7" w:rsidR="00260735" w:rsidRPr="005B03C0" w:rsidRDefault="0012496C" w:rsidP="005E7AC0">
      <w:pPr>
        <w:pStyle w:val="a6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03C0">
        <w:rPr>
          <w:rFonts w:ascii="Times New Roman" w:hAnsi="Times New Roman" w:cs="Times New Roman"/>
          <w:sz w:val="28"/>
          <w:szCs w:val="28"/>
        </w:rPr>
        <w:t xml:space="preserve">Доказано, что в этом случае подходящими троичными функциями для элементов генератора являются функции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5B03C0">
        <w:rPr>
          <w:rFonts w:ascii="Times New Roman" w:hAnsi="Times New Roman" w:cs="Times New Roman"/>
          <w:sz w:val="28"/>
          <w:szCs w:val="28"/>
        </w:rPr>
        <w:t xml:space="preserve"> и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5B03C0">
        <w:rPr>
          <w:rFonts w:ascii="Times New Roman" w:hAnsi="Times New Roman" w:cs="Times New Roman"/>
          <w:sz w:val="28"/>
          <w:szCs w:val="28"/>
        </w:rPr>
        <w:t xml:space="preserve"> с таблицами…</w:t>
      </w:r>
    </w:p>
    <w:p w14:paraId="2B71ADC3" w14:textId="77777777" w:rsidR="00260735" w:rsidRPr="005B03C0" w:rsidRDefault="00260735">
      <w:pPr>
        <w:rPr>
          <w:color w:val="000000"/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5B03C0">
        <w:rPr>
          <w:sz w:val="28"/>
          <w:szCs w:val="28"/>
          <w:lang w:val="ru-RU"/>
        </w:rPr>
        <w:br w:type="page"/>
      </w:r>
    </w:p>
    <w:p w14:paraId="72886DBF" w14:textId="76A76862" w:rsidR="00550BD3" w:rsidRPr="005B03C0" w:rsidRDefault="00550BD3" w:rsidP="00A93742">
      <w:pPr>
        <w:pStyle w:val="a6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Программная среда и архитектура</w:t>
      </w:r>
    </w:p>
    <w:p w14:paraId="0DDB67EE" w14:textId="3967929C" w:rsidR="00782B32" w:rsidRPr="005B03C0" w:rsidRDefault="00782B32" w:rsidP="0033799C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sz w:val="28"/>
          <w:szCs w:val="28"/>
        </w:rPr>
        <w:t>Для экспериментального исследования кольцевого троичного генератора случайных чисел (TRNG) разработан программный комплекс на языке Python версии 3.10. Выбор Python обусловлен наличием мощных библиотек для научных вычислений (NumPy, SciPy) и визуализации (Matplotlib), а также гибкостью реализации дискретно-событийного моделирования.</w:t>
      </w:r>
    </w:p>
    <w:p w14:paraId="6185D256" w14:textId="55704183" w:rsidR="00782B32" w:rsidRPr="005B03C0" w:rsidRDefault="00782B32" w:rsidP="0033799C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sz w:val="28"/>
          <w:szCs w:val="28"/>
        </w:rPr>
        <w:t>Программный комплекс состоит из следующих основных модулей:</w:t>
      </w:r>
    </w:p>
    <w:p w14:paraId="49BAE744" w14:textId="28DEAC5D" w:rsidR="00782B32" w:rsidRPr="005B03C0" w:rsidRDefault="0078214A" w:rsidP="005F51F7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ternary_gate.py — реализация троичных логических функций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="0033799C" w:rsidRPr="005B03C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>, удовлетворяющих условию отсутствия устойчивых состояний:</w:t>
      </w:r>
      <w:r w:rsidR="005F51F7" w:rsidRPr="005B03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 xml:space="preserve">≠a,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≠b, ∀a,b∈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-1, 0, 1</m:t>
            </m:r>
          </m:e>
        </m:d>
      </m:oMath>
      <w:r w:rsidR="000F51FA" w:rsidRPr="005B03C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4ED31A" w14:textId="4C9322D7" w:rsidR="00782B32" w:rsidRPr="005B03C0" w:rsidRDefault="000A66BD" w:rsidP="00B9492C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>state_manager.py — формирование пространства состояний генератора, индексация состояний по формуле</w:t>
      </w:r>
      <w:r w:rsidR="001257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5732" w:rsidRPr="00EC7554">
        <w:rPr>
          <w:rFonts w:ascii="Times New Roman" w:hAnsi="Times New Roman" w:cs="Times New Roman"/>
          <w:sz w:val="28"/>
          <w:szCs w:val="28"/>
          <w:lang w:val="en-US"/>
        </w:rPr>
        <w:t>Ind</w:t>
      </w:r>
      <w:r w:rsidR="00125732" w:rsidRPr="00125732">
        <w:rPr>
          <w:rFonts w:ascii="Times New Roman" w:hAnsi="Times New Roman" w:cs="Times New Roman"/>
          <w:sz w:val="28"/>
          <w:szCs w:val="28"/>
        </w:rPr>
        <w:t>(</w:t>
      </w:r>
      <w:r w:rsidR="00125732"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25732" w:rsidRPr="00125732">
        <w:rPr>
          <w:rFonts w:ascii="Times New Roman" w:hAnsi="Times New Roman" w:cs="Times New Roman"/>
          <w:sz w:val="28"/>
          <w:szCs w:val="28"/>
        </w:rPr>
        <w:t xml:space="preserve">) = </w:t>
      </w:r>
      <w:r w:rsidR="00125732" w:rsidRPr="00EC7554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="00125732" w:rsidRPr="00125732">
        <w:rPr>
          <w:rFonts w:ascii="Times New Roman" w:hAnsi="Times New Roman" w:cs="Times New Roman"/>
          <w:sz w:val="28"/>
          <w:szCs w:val="28"/>
        </w:rPr>
        <w:t xml:space="preserve"> 3</w:t>
      </w:r>
      <w:r w:rsidR="00125732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k</w:t>
      </w:r>
      <w:r w:rsidR="00125732" w:rsidRPr="00125732">
        <w:rPr>
          <w:rFonts w:ascii="Times New Roman" w:hAnsi="Times New Roman" w:cs="Times New Roman"/>
          <w:sz w:val="28"/>
          <w:szCs w:val="28"/>
        </w:rPr>
        <w:t>(</w:t>
      </w:r>
      <w:r w:rsidR="00125732"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2573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="00125732" w:rsidRPr="00125732">
        <w:rPr>
          <w:rFonts w:ascii="Times New Roman" w:hAnsi="Times New Roman" w:cs="Times New Roman"/>
          <w:sz w:val="28"/>
          <w:szCs w:val="28"/>
        </w:rPr>
        <w:t xml:space="preserve"> + 1), </w:t>
      </w:r>
      <w:r w:rsidR="00125732" w:rsidRPr="00EC755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125732" w:rsidRPr="00125732">
        <w:rPr>
          <w:rFonts w:ascii="Times New Roman" w:hAnsi="Times New Roman" w:cs="Times New Roman"/>
          <w:sz w:val="28"/>
          <w:szCs w:val="28"/>
        </w:rPr>
        <w:t xml:space="preserve"> = 0, ..., </w:t>
      </w:r>
      <w:r w:rsidR="00125732"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25732" w:rsidRPr="00125732">
        <w:rPr>
          <w:rFonts w:ascii="Times New Roman" w:hAnsi="Times New Roman" w:cs="Times New Roman"/>
          <w:sz w:val="28"/>
          <w:szCs w:val="28"/>
        </w:rPr>
        <w:t>−1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, исключение недостижимых однородных состояний </w:t>
      </w:r>
      <w:r w:rsidR="00EA0DE4" w:rsidRPr="00EC7554">
        <w:rPr>
          <w:rFonts w:ascii="Times New Roman" w:hAnsi="Times New Roman" w:cs="Times New Roman"/>
          <w:sz w:val="28"/>
          <w:szCs w:val="28"/>
        </w:rPr>
        <w:t>&lt;</w:t>
      </w:r>
      <w:r w:rsidR="00EA0DE4"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A0DE4" w:rsidRPr="00EC7554">
        <w:rPr>
          <w:rFonts w:ascii="Times New Roman" w:hAnsi="Times New Roman" w:cs="Times New Roman"/>
          <w:sz w:val="28"/>
          <w:szCs w:val="28"/>
        </w:rPr>
        <w:t>,</w:t>
      </w:r>
      <w:r w:rsidR="00EA0DE4">
        <w:rPr>
          <w:rFonts w:ascii="Times New Roman" w:hAnsi="Times New Roman" w:cs="Times New Roman"/>
          <w:sz w:val="28"/>
          <w:szCs w:val="28"/>
        </w:rPr>
        <w:t xml:space="preserve"> </w:t>
      </w:r>
      <w:r w:rsidR="00EA0DE4"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A0DE4" w:rsidRPr="00EC7554">
        <w:rPr>
          <w:rFonts w:ascii="Times New Roman" w:hAnsi="Times New Roman" w:cs="Times New Roman"/>
          <w:sz w:val="28"/>
          <w:szCs w:val="28"/>
        </w:rPr>
        <w:t>,</w:t>
      </w:r>
      <w:r w:rsidR="00EA0DE4">
        <w:rPr>
          <w:rFonts w:ascii="Times New Roman" w:hAnsi="Times New Roman" w:cs="Times New Roman"/>
          <w:sz w:val="28"/>
          <w:szCs w:val="28"/>
        </w:rPr>
        <w:t xml:space="preserve"> </w:t>
      </w:r>
      <w:r w:rsidR="00EA0DE4" w:rsidRPr="00EC7554">
        <w:rPr>
          <w:rFonts w:ascii="Times New Roman" w:hAnsi="Times New Roman" w:cs="Times New Roman"/>
          <w:sz w:val="28"/>
          <w:szCs w:val="28"/>
        </w:rPr>
        <w:t>...,</w:t>
      </w:r>
      <w:r w:rsidR="00EA0DE4">
        <w:rPr>
          <w:rFonts w:ascii="Times New Roman" w:hAnsi="Times New Roman" w:cs="Times New Roman"/>
          <w:sz w:val="28"/>
          <w:szCs w:val="28"/>
        </w:rPr>
        <w:t xml:space="preserve"> </w:t>
      </w:r>
      <w:r w:rsidR="00EA0DE4"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A0DE4" w:rsidRPr="00EC7554">
        <w:rPr>
          <w:rFonts w:ascii="Times New Roman" w:hAnsi="Times New Roman" w:cs="Times New Roman"/>
          <w:sz w:val="28"/>
          <w:szCs w:val="28"/>
        </w:rPr>
        <w:t>&gt;</w:t>
      </w:r>
      <w:r w:rsidR="00EA0DE4">
        <w:rPr>
          <w:rFonts w:ascii="Times New Roman" w:hAnsi="Times New Roman" w:cs="Times New Roman"/>
          <w:sz w:val="28"/>
          <w:szCs w:val="28"/>
        </w:rPr>
        <w:t xml:space="preserve"> , </w:t>
      </w:r>
      <w:r w:rsidR="00EA0DE4"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A0DE4"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="00EA0DE4" w:rsidRPr="00EC7554">
        <w:rPr>
          <w:rFonts w:ascii="Cambria Math" w:hAnsi="Cambria Math" w:cs="Cambria Math"/>
          <w:sz w:val="28"/>
          <w:szCs w:val="28"/>
        </w:rPr>
        <w:t>∈</w:t>
      </w:r>
      <w:r w:rsidR="00EA0DE4" w:rsidRPr="00EC7554">
        <w:rPr>
          <w:rFonts w:ascii="Times New Roman" w:hAnsi="Times New Roman" w:cs="Times New Roman"/>
          <w:sz w:val="28"/>
          <w:szCs w:val="28"/>
        </w:rPr>
        <w:t xml:space="preserve"> {−1,</w:t>
      </w:r>
      <w:r w:rsidR="00EA0DE4" w:rsidRPr="0060248E">
        <w:rPr>
          <w:rFonts w:ascii="Times New Roman" w:hAnsi="Times New Roman" w:cs="Times New Roman"/>
          <w:sz w:val="28"/>
          <w:szCs w:val="28"/>
        </w:rPr>
        <w:t xml:space="preserve"> </w:t>
      </w:r>
      <w:r w:rsidR="00EA0DE4" w:rsidRPr="00EC7554">
        <w:rPr>
          <w:rFonts w:ascii="Times New Roman" w:hAnsi="Times New Roman" w:cs="Times New Roman"/>
          <w:sz w:val="28"/>
          <w:szCs w:val="28"/>
        </w:rPr>
        <w:t>0,</w:t>
      </w:r>
      <w:r w:rsidR="00EA0DE4" w:rsidRPr="0060248E">
        <w:rPr>
          <w:rFonts w:ascii="Times New Roman" w:hAnsi="Times New Roman" w:cs="Times New Roman"/>
          <w:sz w:val="28"/>
          <w:szCs w:val="28"/>
        </w:rPr>
        <w:t xml:space="preserve"> </w:t>
      </w:r>
      <w:r w:rsidR="00EA0DE4" w:rsidRPr="00EC7554">
        <w:rPr>
          <w:rFonts w:ascii="Times New Roman" w:hAnsi="Times New Roman" w:cs="Times New Roman"/>
          <w:sz w:val="28"/>
          <w:szCs w:val="28"/>
        </w:rPr>
        <w:t>1}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2C1DDB" w14:textId="0DEC34A5" w:rsidR="00782B32" w:rsidRPr="005B03C0" w:rsidRDefault="00B9492C" w:rsidP="00AB574D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transition_matrix.py — построение матрицы переходов </w:t>
      </w:r>
      <w:r w:rsidR="00E356F0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 размера </w:t>
      </w:r>
      <w:r w:rsidR="00E356F0" w:rsidRPr="00E356F0">
        <w:rPr>
          <w:rFonts w:ascii="Times New Roman" w:eastAsia="Times New Roman" w:hAnsi="Times New Roman" w:cs="Times New Roman"/>
          <w:sz w:val="28"/>
          <w:szCs w:val="28"/>
        </w:rPr>
        <w:t>M ′×M′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r w:rsidR="0070003B" w:rsidRPr="0070003B">
        <w:rPr>
          <w:rFonts w:ascii="Times New Roman" w:eastAsia="Times New Roman" w:hAnsi="Times New Roman" w:cs="Times New Roman"/>
          <w:sz w:val="28"/>
          <w:szCs w:val="28"/>
        </w:rPr>
        <w:t>M′ =3N−3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 w:rsidR="003F66E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962BE" w:rsidRPr="007962BE">
        <w:rPr>
          <w:rFonts w:ascii="Times New Roman" w:eastAsia="Times New Roman" w:hAnsi="Times New Roman" w:cs="Times New Roman"/>
          <w:sz w:val="28"/>
          <w:szCs w:val="28"/>
        </w:rPr>
        <w:t>&gt;</w:t>
      </w:r>
      <w:r w:rsidR="003F66EF" w:rsidRPr="007962BE">
        <w:rPr>
          <w:rFonts w:ascii="Times New Roman" w:eastAsia="Times New Roman" w:hAnsi="Times New Roman" w:cs="Times New Roman"/>
          <w:sz w:val="28"/>
          <w:szCs w:val="28"/>
        </w:rPr>
        <w:t>1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, вычисление стационарного распределения </w:t>
      </w:r>
      <w:r w:rsidR="006068DA">
        <w:rPr>
          <w:rStyle w:val="mord"/>
          <w:rFonts w:ascii="KaTeX_Main" w:hAnsi="KaTeX_Main"/>
          <w:b/>
          <w:bCs/>
          <w:color w:val="0F1115"/>
          <w:sz w:val="29"/>
          <w:szCs w:val="29"/>
          <w:shd w:val="clear" w:color="auto" w:fill="FFFFFF"/>
        </w:rPr>
        <w:t>P</w:t>
      </w:r>
      <w:r w:rsidR="006068DA">
        <w:rPr>
          <w:rStyle w:val="mord"/>
          <w:rFonts w:ascii="KaTeX_Main" w:hAnsi="KaTeX_Main"/>
          <w:color w:val="0F1115"/>
          <w:sz w:val="29"/>
          <w:szCs w:val="29"/>
          <w:shd w:val="clear" w:color="auto" w:fill="FFFFFF"/>
        </w:rPr>
        <w:t>ˉ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 из системы</w:t>
      </w:r>
      <w:r w:rsidR="006068DA" w:rsidRPr="006068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068DA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Q</w:t>
      </w:r>
      <w:r w:rsidR="006068DA">
        <w:rPr>
          <w:rStyle w:val="mbin"/>
          <w:rFonts w:ascii="KaTeX_Main" w:hAnsi="KaTeX_Main"/>
          <w:color w:val="0F1115"/>
          <w:sz w:val="29"/>
          <w:szCs w:val="29"/>
          <w:shd w:val="clear" w:color="auto" w:fill="FFFFFF"/>
        </w:rPr>
        <w:t>⋅</w:t>
      </w:r>
      <w:r w:rsidR="006068DA">
        <w:rPr>
          <w:rStyle w:val="mord"/>
          <w:rFonts w:ascii="KaTeX_Main" w:hAnsi="KaTeX_Main"/>
          <w:b/>
          <w:bCs/>
          <w:color w:val="0F1115"/>
          <w:sz w:val="29"/>
          <w:szCs w:val="29"/>
          <w:shd w:val="clear" w:color="auto" w:fill="FFFFFF"/>
        </w:rPr>
        <w:t>P</w:t>
      </w:r>
      <w:r w:rsidR="006068DA">
        <w:rPr>
          <w:rStyle w:val="mord"/>
          <w:rFonts w:ascii="KaTeX_Main" w:hAnsi="KaTeX_Main"/>
          <w:color w:val="0F1115"/>
          <w:sz w:val="29"/>
          <w:szCs w:val="29"/>
          <w:shd w:val="clear" w:color="auto" w:fill="FFFFFF"/>
        </w:rPr>
        <w:t>ˉ</w:t>
      </w:r>
      <w:r w:rsidR="006068DA">
        <w:rPr>
          <w:rStyle w:val="mrel"/>
          <w:rFonts w:ascii="KaTeX_Main" w:hAnsi="KaTeX_Main"/>
          <w:color w:val="0F1115"/>
          <w:sz w:val="29"/>
          <w:szCs w:val="29"/>
          <w:shd w:val="clear" w:color="auto" w:fill="FFFFFF"/>
        </w:rPr>
        <w:t>=</w:t>
      </w:r>
      <w:r w:rsidR="006068DA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N</w:t>
      </w:r>
      <w:r w:rsidR="006068DA">
        <w:rPr>
          <w:rStyle w:val="mbin"/>
          <w:rFonts w:ascii="KaTeX_Main" w:hAnsi="KaTeX_Main"/>
          <w:color w:val="0F1115"/>
          <w:sz w:val="29"/>
          <w:szCs w:val="29"/>
          <w:shd w:val="clear" w:color="auto" w:fill="FFFFFF"/>
        </w:rPr>
        <w:t>⋅</w:t>
      </w:r>
      <w:r w:rsidR="006068DA">
        <w:rPr>
          <w:rStyle w:val="mord"/>
          <w:rFonts w:ascii="KaTeX_Main" w:hAnsi="KaTeX_Main"/>
          <w:b/>
          <w:bCs/>
          <w:color w:val="0F1115"/>
          <w:sz w:val="29"/>
          <w:szCs w:val="29"/>
          <w:shd w:val="clear" w:color="auto" w:fill="FFFFFF"/>
        </w:rPr>
        <w:t>P</w:t>
      </w:r>
      <w:r w:rsidR="006068DA">
        <w:rPr>
          <w:rStyle w:val="mord"/>
          <w:rFonts w:ascii="KaTeX_Main" w:hAnsi="KaTeX_Main"/>
          <w:color w:val="0F1115"/>
          <w:sz w:val="29"/>
          <w:szCs w:val="29"/>
          <w:shd w:val="clear" w:color="auto" w:fill="FFFFFF"/>
        </w:rPr>
        <w:t>ˉ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, расчёт параметра скорости сходимости </w:t>
      </w:r>
      <w:r w:rsidR="000F7C7B">
        <w:rPr>
          <w:rFonts w:ascii="Times New Roman" w:eastAsia="Times New Roman" w:hAnsi="Times New Roman" w:cs="Times New Roman"/>
          <w:sz w:val="28"/>
          <w:szCs w:val="28"/>
          <w:lang w:val="en-US"/>
        </w:rPr>
        <w:t>V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 и критерия качества </w:t>
      </w:r>
      <w:r w:rsidR="00C262A4" w:rsidRPr="00C262A4">
        <w:rPr>
          <w:rFonts w:ascii="Times New Roman" w:eastAsia="Times New Roman" w:hAnsi="Times New Roman" w:cs="Times New Roman"/>
          <w:sz w:val="28"/>
          <w:szCs w:val="28"/>
        </w:rPr>
        <w:t>δ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A84428" w14:textId="31CE3976" w:rsidR="00782B32" w:rsidRPr="005B03C0" w:rsidRDefault="00971954" w:rsidP="00971954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>simulator.py — дискретно-событийный симулятор, реализующий динамику кольцевого генератора с поддержкой различных распределений задержек (экспоненциальное, равномерное, гамма, детерминированное) и альтернативных топологий.</w:t>
      </w:r>
    </w:p>
    <w:p w14:paraId="0F5C7542" w14:textId="4F5FEDEE" w:rsidR="0062124E" w:rsidRPr="005B03C0" w:rsidRDefault="00971954" w:rsidP="008D7762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randomness_tests.py — набор статистических тестов для троичных последовательностей, включая </w:t>
      </w:r>
      <w:r w:rsidR="008D7762" w:rsidRPr="008D7762">
        <w:rPr>
          <w:rFonts w:ascii="Times New Roman" w:eastAsia="Times New Roman" w:hAnsi="Times New Roman" w:cs="Times New Roman"/>
          <w:sz w:val="28"/>
          <w:szCs w:val="28"/>
        </w:rPr>
        <w:t>χ</w:t>
      </w:r>
      <w:r w:rsidR="008D7762" w:rsidRPr="008D776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 xml:space="preserve">-тест равномерности, </w:t>
      </w:r>
      <w:r w:rsidR="008D7762" w:rsidRPr="008D7762">
        <w:rPr>
          <w:rFonts w:ascii="Times New Roman" w:eastAsia="Times New Roman" w:hAnsi="Times New Roman" w:cs="Times New Roman"/>
          <w:sz w:val="28"/>
          <w:szCs w:val="28"/>
        </w:rPr>
        <w:t>χ</w:t>
      </w:r>
      <w:r w:rsidR="008D7762" w:rsidRPr="008D776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="00782B32" w:rsidRPr="005B03C0">
        <w:rPr>
          <w:rFonts w:ascii="Times New Roman" w:eastAsia="Times New Roman" w:hAnsi="Times New Roman" w:cs="Times New Roman"/>
          <w:sz w:val="28"/>
          <w:szCs w:val="28"/>
        </w:rPr>
        <w:t>-тест независимости биграмм, тест серий, автокорреляционную функцию, энтропию Шеннона, взаимную информацию, тест распределения длин серий, блочный тест, gap-тест и алгоритм Берлекампа-Месси для оценки линейной сложности над полем GF(3).</w:t>
      </w:r>
    </w:p>
    <w:p w14:paraId="07E7A860" w14:textId="20FD3231" w:rsidR="00E8220F" w:rsidRPr="005B03C0" w:rsidRDefault="00E8220F" w:rsidP="003C654C">
      <w:pPr>
        <w:pStyle w:val="a6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Методика вычислительных экспериментов</w:t>
      </w:r>
    </w:p>
    <w:p w14:paraId="3EC892E5" w14:textId="77777777" w:rsidR="00C735DD" w:rsidRPr="005B03C0" w:rsidRDefault="00C735DD" w:rsidP="00C735DD">
      <w:pPr>
        <w:spacing w:line="360" w:lineRule="auto"/>
        <w:ind w:firstLine="709"/>
        <w:jc w:val="both"/>
        <w:rPr>
          <w:sz w:val="28"/>
          <w:szCs w:val="28"/>
        </w:rPr>
      </w:pPr>
      <w:r w:rsidRPr="005B03C0">
        <w:rPr>
          <w:sz w:val="28"/>
          <w:szCs w:val="28"/>
          <w:lang w:val="ru-RU"/>
        </w:rPr>
        <w:t xml:space="preserve">Во всех статистических экспериментах использовалась длина последовательности 50000 троичных символов (50 000 тритов). Для каждой конфигурации задавались </w:t>
      </w:r>
      <w:r w:rsidRPr="005B03C0">
        <w:rPr>
          <w:sz w:val="28"/>
          <w:szCs w:val="28"/>
        </w:rPr>
        <w:t>N</w:t>
      </w:r>
      <w:r w:rsidRPr="005B03C0">
        <w:rPr>
          <w:sz w:val="28"/>
          <w:szCs w:val="28"/>
          <w:lang w:val="ru-RU"/>
        </w:rPr>
        <w:t xml:space="preserve">, функция </w:t>
      </w:r>
      <w:r w:rsidRPr="005B03C0">
        <w:rPr>
          <w:sz w:val="28"/>
          <w:szCs w:val="28"/>
        </w:rPr>
        <w:t>F</w:t>
      </w:r>
      <w:r w:rsidRPr="005B03C0">
        <w:rPr>
          <w:sz w:val="28"/>
          <w:szCs w:val="28"/>
          <w:lang w:val="ru-RU"/>
        </w:rPr>
        <w:t xml:space="preserve">, распределение задержек, тактовый </w:t>
      </w:r>
      <w:r w:rsidRPr="005B03C0">
        <w:rPr>
          <w:sz w:val="28"/>
          <w:szCs w:val="28"/>
          <w:lang w:val="ru-RU"/>
        </w:rPr>
        <w:lastRenderedPageBreak/>
        <w:t xml:space="preserve">интервал </w:t>
      </w:r>
      <w:r w:rsidRPr="005B03C0">
        <w:rPr>
          <w:sz w:val="28"/>
          <w:szCs w:val="28"/>
        </w:rPr>
        <w:t>D</w:t>
      </w:r>
      <w:r w:rsidRPr="005B03C0">
        <w:rPr>
          <w:sz w:val="28"/>
          <w:szCs w:val="28"/>
          <w:lang w:val="ru-RU"/>
        </w:rPr>
        <w:t xml:space="preserve"> и номер наблюдаемого выхода. </w:t>
      </w:r>
      <w:r w:rsidRPr="005B03C0">
        <w:rPr>
          <w:sz w:val="28"/>
          <w:szCs w:val="28"/>
        </w:rPr>
        <w:t>Для воспроизводимости результатов во всех имитационных запусках использовался seed = 42.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4072"/>
        <w:gridCol w:w="3396"/>
      </w:tblGrid>
      <w:tr w:rsidR="00C735DD" w:rsidRPr="005B03C0" w14:paraId="3283832C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D9FF" w:themeFill="accent1" w:themeFillTint="66"/>
          </w:tcPr>
          <w:p w14:paraId="2FB84045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D9FF" w:themeFill="accent1" w:themeFillTint="66"/>
          </w:tcPr>
          <w:p w14:paraId="4A86722E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 / метрика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D9FF" w:themeFill="accent1" w:themeFillTint="66"/>
          </w:tcPr>
          <w:p w14:paraId="22D723C2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C735DD" w:rsidRPr="005B03C0" w14:paraId="63995187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C0393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p_равн.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22160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χ² равномерности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74D33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проверка равенства частот −1, 0, 1</w:t>
            </w:r>
          </w:p>
        </w:tc>
      </w:tr>
      <w:tr w:rsidR="00C735DD" w:rsidRPr="00D3007B" w14:paraId="071CBB1A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8422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p_бигр.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C8E5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χ² независимости биграмм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CA09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отсутствия корреляции между соседними символами</w:t>
            </w:r>
          </w:p>
        </w:tc>
      </w:tr>
      <w:tr w:rsidR="00C735DD" w:rsidRPr="005B03C0" w14:paraId="675136C8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836C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p_сер.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C22B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Z-тест серий (runs)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DAFE1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проверка случайности смены символов</w:t>
            </w:r>
          </w:p>
        </w:tc>
      </w:tr>
      <w:tr w:rsidR="00C735DD" w:rsidRPr="005B03C0" w14:paraId="26772632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9403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ACF(1)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0C82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автокорреляция на лаге 1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B3C3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линейная зависимость</w:t>
            </w:r>
          </w:p>
        </w:tc>
      </w:tr>
      <w:tr w:rsidR="00C735DD" w:rsidRPr="005B03C0" w14:paraId="292A66DB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1046F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Энтропия (бит/трит)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FFF8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энтропия Шеннона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D1A4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информационная ёмкость (max = log₂3 ≈ 1.585)</w:t>
            </w:r>
          </w:p>
        </w:tc>
      </w:tr>
      <w:tr w:rsidR="00C735DD" w:rsidRPr="005B03C0" w14:paraId="20C12496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B726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MI(lag)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139A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взаимная информация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033D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нелинейная зависимость между символами</w:t>
            </w:r>
          </w:p>
        </w:tc>
      </w:tr>
      <w:tr w:rsidR="00C735DD" w:rsidRPr="005B03C0" w14:paraId="10187074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57C6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p_дл_серий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1321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χ² распределения длин серий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CEC6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соответствие теоретическому геометрическому распределению</w:t>
            </w:r>
          </w:p>
        </w:tc>
      </w:tr>
      <w:tr w:rsidR="00C735DD" w:rsidRPr="00D3007B" w14:paraId="09ABAF60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C28C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Блочный тест (блок=3)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3560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χ² равномерности троек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666A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«покер‑тест» для 27 возможных троек</w:t>
            </w:r>
          </w:p>
        </w:tc>
      </w:tr>
      <w:tr w:rsidR="00C735DD" w:rsidRPr="005B03C0" w14:paraId="216F7386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B890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Gap-тест (символ 0)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391D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χ</w:t>
            </w:r>
            <w:r w:rsidRPr="005B03C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² распределения расстояний между нулями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EE59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проверка геометрического распределения интервалов</w:t>
            </w:r>
          </w:p>
        </w:tc>
      </w:tr>
      <w:tr w:rsidR="00C735DD" w:rsidRPr="00D3007B" w14:paraId="531DF72E" w14:textId="77777777" w:rsidTr="00D3142A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8F15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Линейная сложность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E356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</w:rPr>
              <w:t>длина LFSR над GF(3)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1165" w14:textId="77777777" w:rsidR="00C735DD" w:rsidRPr="005B03C0" w:rsidRDefault="00C735DD" w:rsidP="00D3142A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оценка скрытой детерминированности (алгоритм Берлекампа‑Месси)</w:t>
            </w:r>
          </w:p>
        </w:tc>
      </w:tr>
    </w:tbl>
    <w:p w14:paraId="3FA06EFC" w14:textId="77777777" w:rsidR="00C735DD" w:rsidRPr="005B03C0" w:rsidRDefault="00C735DD" w:rsidP="00C735DD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B03C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Используемые статистические тесты и метрики</w:t>
      </w:r>
    </w:p>
    <w:p w14:paraId="6D7496C3" w14:textId="7FC9BE92" w:rsidR="00C735DD" w:rsidRPr="005B03C0" w:rsidRDefault="00C735DD" w:rsidP="00C735DD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B03C0">
        <w:rPr>
          <w:b/>
          <w:bCs/>
          <w:sz w:val="28"/>
          <w:szCs w:val="28"/>
          <w:lang w:val="ru-RU"/>
        </w:rPr>
        <w:t>Примечание:</w:t>
      </w:r>
      <w:r w:rsidRPr="005B03C0">
        <w:rPr>
          <w:sz w:val="28"/>
          <w:szCs w:val="28"/>
          <w:lang w:val="ru-RU"/>
        </w:rPr>
        <w:t xml:space="preserve"> Тесты </w:t>
      </w:r>
      <w:r w:rsidRPr="005B03C0">
        <w:rPr>
          <w:sz w:val="28"/>
          <w:szCs w:val="28"/>
        </w:rPr>
        <w:t>NIST</w:t>
      </w:r>
      <w:r w:rsidRPr="005B03C0">
        <w:rPr>
          <w:sz w:val="28"/>
          <w:szCs w:val="28"/>
          <w:lang w:val="ru-RU"/>
        </w:rPr>
        <w:t xml:space="preserve"> </w:t>
      </w:r>
      <w:r w:rsidRPr="005B03C0">
        <w:rPr>
          <w:sz w:val="28"/>
          <w:szCs w:val="28"/>
        </w:rPr>
        <w:t>SP</w:t>
      </w:r>
      <w:r w:rsidRPr="005B03C0">
        <w:rPr>
          <w:sz w:val="28"/>
          <w:szCs w:val="28"/>
          <w:lang w:val="ru-RU"/>
        </w:rPr>
        <w:t xml:space="preserve">800-22 были запущены в качестве контрольного эксперимента (с кодированием тритов в биты и перемешиванием). </w:t>
      </w:r>
      <w:r w:rsidRPr="005B03C0">
        <w:rPr>
          <w:sz w:val="28"/>
          <w:szCs w:val="28"/>
          <w:lang w:val="ru-RU"/>
        </w:rPr>
        <w:lastRenderedPageBreak/>
        <w:t>Они показали систематические провалы (</w:t>
      </w:r>
      <w:r w:rsidRPr="005B03C0">
        <w:rPr>
          <w:sz w:val="28"/>
          <w:szCs w:val="28"/>
        </w:rPr>
        <w:t>p</w:t>
      </w:r>
      <w:r w:rsidRPr="005B03C0">
        <w:rPr>
          <w:sz w:val="28"/>
          <w:szCs w:val="28"/>
          <w:lang w:val="ru-RU"/>
        </w:rPr>
        <w:t>-</w:t>
      </w:r>
      <w:r w:rsidRPr="005B03C0">
        <w:rPr>
          <w:sz w:val="28"/>
          <w:szCs w:val="28"/>
        </w:rPr>
        <w:t>value</w:t>
      </w:r>
      <w:r w:rsidRPr="005B03C0">
        <w:rPr>
          <w:sz w:val="28"/>
          <w:szCs w:val="28"/>
          <w:lang w:val="ru-RU"/>
        </w:rPr>
        <w:t xml:space="preserve"> = 0.0000), что подтверждает некорректность применения бинарных тестов к многозначной логике из-за артефактов преобразования. Поэтому окончательная валидация качества генератора опирается исключительно на специализированный набор троичных тестов, описанных в разделе 6.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2431"/>
        <w:gridCol w:w="4050"/>
      </w:tblGrid>
      <w:tr w:rsidR="00C735DD" w:rsidRPr="005B03C0" w14:paraId="0D0D24E9" w14:textId="77777777" w:rsidTr="00D3142A">
        <w:trPr>
          <w:cantSplit/>
          <w:jc w:val="center"/>
        </w:trPr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D9FF" w:themeFill="accent1" w:themeFillTint="66"/>
            <w:vAlign w:val="center"/>
          </w:tcPr>
          <w:p w14:paraId="2CC8A6DC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b/>
                <w:sz w:val="28"/>
                <w:szCs w:val="28"/>
              </w:rPr>
              <w:t>Серия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D9FF" w:themeFill="accent1" w:themeFillTint="66"/>
            <w:vAlign w:val="center"/>
          </w:tcPr>
          <w:p w14:paraId="28B60EAE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b/>
                <w:sz w:val="28"/>
                <w:szCs w:val="28"/>
              </w:rPr>
              <w:t>Что проверяется</w:t>
            </w:r>
          </w:p>
        </w:tc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D9FF" w:themeFill="accent1" w:themeFillTint="66"/>
            <w:vAlign w:val="center"/>
          </w:tcPr>
          <w:p w14:paraId="6B5DEAFF" w14:textId="77777777" w:rsidR="00C735DD" w:rsidRPr="005B03C0" w:rsidRDefault="00C735DD" w:rsidP="00D314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B03C0">
              <w:rPr>
                <w:rFonts w:ascii="Times New Roman" w:hAnsi="Times New Roman" w:cs="Times New Roman"/>
                <w:b/>
                <w:sz w:val="28"/>
                <w:szCs w:val="28"/>
              </w:rPr>
              <w:t>Команда</w:t>
            </w:r>
          </w:p>
        </w:tc>
      </w:tr>
      <w:tr w:rsidR="00C735DD" w:rsidRPr="005B03C0" w14:paraId="70D5DF0F" w14:textId="77777777" w:rsidTr="00D3142A">
        <w:tblPrEx>
          <w:jc w:val="left"/>
        </w:tblPrEx>
        <w:trPr>
          <w:trHeight w:val="1050"/>
        </w:trPr>
        <w:tc>
          <w:tcPr>
            <w:tcW w:w="2733" w:type="dxa"/>
            <w:hideMark/>
          </w:tcPr>
          <w:p w14:paraId="4C4DC441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Теоретический анализ</w:t>
            </w:r>
          </w:p>
        </w:tc>
        <w:tc>
          <w:tcPr>
            <w:tcW w:w="2431" w:type="dxa"/>
            <w:hideMark/>
          </w:tcPr>
          <w:p w14:paraId="5E6EC1A3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Стационарное распределение и V</w:t>
            </w:r>
          </w:p>
        </w:tc>
        <w:tc>
          <w:tcPr>
            <w:tcW w:w="4050" w:type="dxa"/>
            <w:hideMark/>
          </w:tcPr>
          <w:p w14:paraId="5A0763C1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1 –theoretical</w:t>
            </w:r>
          </w:p>
          <w:p w14:paraId="688ABF46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…</w:t>
            </w:r>
          </w:p>
          <w:p w14:paraId="2DD8CA4E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6 --theoretical</w:t>
            </w:r>
          </w:p>
        </w:tc>
      </w:tr>
      <w:tr w:rsidR="00C735DD" w:rsidRPr="00D3007B" w14:paraId="638D7D75" w14:textId="77777777" w:rsidTr="00D3142A">
        <w:tblPrEx>
          <w:jc w:val="left"/>
        </w:tblPrEx>
        <w:trPr>
          <w:trHeight w:val="760"/>
        </w:trPr>
        <w:tc>
          <w:tcPr>
            <w:tcW w:w="2733" w:type="dxa"/>
            <w:hideMark/>
          </w:tcPr>
          <w:p w14:paraId="57DB42A7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Критерий δ</w:t>
            </w:r>
          </w:p>
        </w:tc>
        <w:tc>
          <w:tcPr>
            <w:tcW w:w="2431" w:type="dxa"/>
            <w:hideMark/>
          </w:tcPr>
          <w:p w14:paraId="1198D26B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Близость к стационарному режиму</w:t>
            </w:r>
          </w:p>
        </w:tc>
        <w:tc>
          <w:tcPr>
            <w:tcW w:w="4050" w:type="dxa"/>
            <w:hideMark/>
          </w:tcPr>
          <w:p w14:paraId="2ECD0CDE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1 –delta</w:t>
            </w:r>
          </w:p>
          <w:p w14:paraId="0B736AC2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…</w:t>
            </w:r>
          </w:p>
          <w:p w14:paraId="65D33A3D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 xml:space="preserve"> 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main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>.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 xml:space="preserve"> --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 xml:space="preserve"> 6 --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delta </w:t>
            </w:r>
          </w:p>
          <w:p w14:paraId="736E24FA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 xml:space="preserve">(внутри программы перебираются 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>=2,4,8,16)</w:t>
            </w:r>
          </w:p>
        </w:tc>
      </w:tr>
      <w:tr w:rsidR="00C735DD" w:rsidRPr="005B03C0" w14:paraId="5A86723B" w14:textId="77777777" w:rsidTr="00D3142A">
        <w:tblPrEx>
          <w:jc w:val="left"/>
        </w:tblPrEx>
        <w:trPr>
          <w:trHeight w:val="3230"/>
        </w:trPr>
        <w:tc>
          <w:tcPr>
            <w:tcW w:w="2733" w:type="dxa"/>
            <w:hideMark/>
          </w:tcPr>
          <w:p w14:paraId="4612EE69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Сравнение распределений задержек</w:t>
            </w:r>
          </w:p>
        </w:tc>
        <w:tc>
          <w:tcPr>
            <w:tcW w:w="2431" w:type="dxa"/>
            <w:hideMark/>
          </w:tcPr>
          <w:p w14:paraId="5F51041D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exponential, uniform, gamma, deterministic</w:t>
            </w:r>
          </w:p>
        </w:tc>
        <w:tc>
          <w:tcPr>
            <w:tcW w:w="4050" w:type="dxa"/>
            <w:hideMark/>
          </w:tcPr>
          <w:p w14:paraId="4217C1CC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3 --num_samples 50000 --delay_distr exponential --gate F1 --clock_D 8 --output_gate 0 --advanced --seed 42</w:t>
            </w:r>
          </w:p>
          <w:p w14:paraId="24729337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Аналогично для uniform, gamma, deterministic</w:t>
            </w:r>
          </w:p>
        </w:tc>
      </w:tr>
      <w:tr w:rsidR="00C735DD" w:rsidRPr="005B03C0" w14:paraId="60E81707" w14:textId="77777777" w:rsidTr="00D3142A">
        <w:tblPrEx>
          <w:jc w:val="left"/>
        </w:tblPrEx>
        <w:trPr>
          <w:trHeight w:val="2074"/>
        </w:trPr>
        <w:tc>
          <w:tcPr>
            <w:tcW w:w="2733" w:type="dxa"/>
            <w:hideMark/>
          </w:tcPr>
          <w:p w14:paraId="72D925AF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Влияние тактового интервала D</w:t>
            </w:r>
          </w:p>
        </w:tc>
        <w:tc>
          <w:tcPr>
            <w:tcW w:w="2431" w:type="dxa"/>
            <w:hideMark/>
          </w:tcPr>
          <w:p w14:paraId="0F87AC21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 = 2, 4, 8, 16</w:t>
            </w:r>
          </w:p>
        </w:tc>
        <w:tc>
          <w:tcPr>
            <w:tcW w:w="4050" w:type="dxa"/>
            <w:hideMark/>
          </w:tcPr>
          <w:p w14:paraId="62E323B6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python main.py --N 3 --num_samples 50000 --delay_distr exponential --gate F1 --clock_D 2 --output_gate 0 --advanced --seed 42 </w:t>
            </w:r>
          </w:p>
          <w:p w14:paraId="3EDDE006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(и для D=4,8,16)</w:t>
            </w:r>
          </w:p>
        </w:tc>
      </w:tr>
      <w:tr w:rsidR="00C735DD" w:rsidRPr="005B03C0" w14:paraId="243BE8DD" w14:textId="77777777" w:rsidTr="00D3142A">
        <w:tblPrEx>
          <w:jc w:val="left"/>
        </w:tblPrEx>
        <w:trPr>
          <w:trHeight w:val="3230"/>
        </w:trPr>
        <w:tc>
          <w:tcPr>
            <w:tcW w:w="2733" w:type="dxa"/>
            <w:hideMark/>
          </w:tcPr>
          <w:p w14:paraId="42C84102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Влияние числа вентилей N</w:t>
            </w:r>
          </w:p>
        </w:tc>
        <w:tc>
          <w:tcPr>
            <w:tcW w:w="2431" w:type="dxa"/>
            <w:hideMark/>
          </w:tcPr>
          <w:p w14:paraId="1772BEEC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 = 1, 2, 3, 4, 5, 6</w:t>
            </w:r>
          </w:p>
        </w:tc>
        <w:tc>
          <w:tcPr>
            <w:tcW w:w="4050" w:type="dxa"/>
            <w:hideMark/>
          </w:tcPr>
          <w:p w14:paraId="28132B5E" w14:textId="77777777" w:rsidR="00C735DD" w:rsidRPr="005B03C0" w:rsidRDefault="00C735DD" w:rsidP="00C94B72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python main.py --N 1 --num_samples 50000 --delay_distr exponential --gate F1 --clock_D 8 --output_gate 0 --advanced --seed 42 </w:t>
            </w:r>
          </w:p>
          <w:p w14:paraId="02738181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(и для N=2…6)</w:t>
            </w:r>
          </w:p>
        </w:tc>
      </w:tr>
      <w:tr w:rsidR="00C735DD" w:rsidRPr="005B03C0" w14:paraId="5A62DBBE" w14:textId="77777777" w:rsidTr="00D3142A">
        <w:tblPrEx>
          <w:jc w:val="left"/>
        </w:tblPrEx>
        <w:trPr>
          <w:trHeight w:val="3230"/>
        </w:trPr>
        <w:tc>
          <w:tcPr>
            <w:tcW w:w="2733" w:type="dxa"/>
            <w:hideMark/>
          </w:tcPr>
          <w:p w14:paraId="29612634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lastRenderedPageBreak/>
              <w:t xml:space="preserve">Сравнение функций 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 xml:space="preserve">1 и 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2431" w:type="dxa"/>
            <w:hideMark/>
          </w:tcPr>
          <w:p w14:paraId="0F03610D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 xml:space="preserve">1 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vs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 xml:space="preserve"> 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</w:t>
            </w: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 w:eastAsia="ru-RU"/>
              </w:rPr>
              <w:t>2 для двух конфигураций</w:t>
            </w:r>
          </w:p>
        </w:tc>
        <w:tc>
          <w:tcPr>
            <w:tcW w:w="4050" w:type="dxa"/>
            <w:hideMark/>
          </w:tcPr>
          <w:p w14:paraId="0FAEE021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3 --num_samples 50000 --delay_distr exponential --gate F1 --clock_D 8 --output_gate 0 --advanced --seed 42</w:t>
            </w:r>
          </w:p>
          <w:p w14:paraId="42D91280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1CA7A167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3 --num_samples 50000 --delay_distr exponential --gate F2 --clock_D 8 --output_gate 0 --advanced --seed 42</w:t>
            </w:r>
          </w:p>
          <w:p w14:paraId="65E7AB48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03A2D236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4 --num_samples 50000 --delay_distr gamma --gate F1 --clock_D 8 --output_gate 0 --advanced --seed 42</w:t>
            </w:r>
          </w:p>
          <w:p w14:paraId="1867080F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43ACE1E5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4 --num_samples 50000 --delay_distr gamma --gate F2 --clock_D 8 --output_gate 0 --advanced --seed 42</w:t>
            </w:r>
          </w:p>
        </w:tc>
      </w:tr>
      <w:tr w:rsidR="00C735DD" w:rsidRPr="005B03C0" w14:paraId="093FC7C2" w14:textId="77777777" w:rsidTr="00D3142A">
        <w:tblPrEx>
          <w:jc w:val="left"/>
        </w:tblPrEx>
        <w:trPr>
          <w:trHeight w:val="2196"/>
        </w:trPr>
        <w:tc>
          <w:tcPr>
            <w:tcW w:w="2733" w:type="dxa"/>
            <w:hideMark/>
          </w:tcPr>
          <w:p w14:paraId="1D94E1CA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Симметрия по номеру выхода</w:t>
            </w:r>
          </w:p>
        </w:tc>
        <w:tc>
          <w:tcPr>
            <w:tcW w:w="2431" w:type="dxa"/>
            <w:hideMark/>
          </w:tcPr>
          <w:p w14:paraId="73A6CD15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output_gate = 0, 1, 2</w:t>
            </w:r>
          </w:p>
        </w:tc>
        <w:tc>
          <w:tcPr>
            <w:tcW w:w="4050" w:type="dxa"/>
            <w:hideMark/>
          </w:tcPr>
          <w:p w14:paraId="6116A280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3 --num_samples 50000 --delay_distr exponential --gate F1 --clock_D 8 --output_gate 0 --advanced --seed 42</w:t>
            </w:r>
          </w:p>
          <w:p w14:paraId="3C64FCB7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(и для 1, 2)</w:t>
            </w:r>
          </w:p>
        </w:tc>
      </w:tr>
      <w:tr w:rsidR="00C735DD" w:rsidRPr="005B03C0" w14:paraId="409B7FDF" w14:textId="77777777" w:rsidTr="00D3142A">
        <w:tblPrEx>
          <w:jc w:val="left"/>
        </w:tblPrEx>
        <w:trPr>
          <w:trHeight w:val="1150"/>
        </w:trPr>
        <w:tc>
          <w:tcPr>
            <w:tcW w:w="2733" w:type="dxa"/>
            <w:hideMark/>
          </w:tcPr>
          <w:p w14:paraId="6EDF17B1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Сравнение альтернативных топологий</w:t>
            </w:r>
          </w:p>
        </w:tc>
        <w:tc>
          <w:tcPr>
            <w:tcW w:w="2431" w:type="dxa"/>
            <w:hideMark/>
          </w:tcPr>
          <w:p w14:paraId="7F9CE6AB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ring, ring_omit_output, parallel_single</w:t>
            </w:r>
          </w:p>
        </w:tc>
        <w:tc>
          <w:tcPr>
            <w:tcW w:w="4050" w:type="dxa"/>
            <w:hideMark/>
          </w:tcPr>
          <w:p w14:paraId="414A3A9D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--compare_topologies</w:t>
            </w:r>
          </w:p>
          <w:p w14:paraId="57B762B0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  <w:p w14:paraId="3151E8FC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 отдельно с --advanced для каждой топологии:</w:t>
            </w:r>
          </w:p>
          <w:p w14:paraId="2E63C65E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 main.py --N 3 --num_samples 50000 --delay_distr exponential --gate F1 --clock_D 8 --topology ring --advanced --seed 42</w:t>
            </w:r>
          </w:p>
          <w:p w14:paraId="44BDCE2D" w14:textId="77777777" w:rsidR="00C735DD" w:rsidRPr="005B03C0" w:rsidRDefault="00C735DD" w:rsidP="00D3142A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B03C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(и для ring_omit_output, parallel_single)</w:t>
            </w:r>
          </w:p>
        </w:tc>
      </w:tr>
    </w:tbl>
    <w:p w14:paraId="28855A97" w14:textId="77777777" w:rsidR="00C735DD" w:rsidRPr="005B03C0" w:rsidRDefault="00C735DD" w:rsidP="00C735DD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B03C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Набор экспериментальных серий.</w:t>
      </w:r>
    </w:p>
    <w:p w14:paraId="423D8B3E" w14:textId="4817AC18" w:rsidR="003B07B9" w:rsidRPr="005B03C0" w:rsidRDefault="0019159D" w:rsidP="0019159D">
      <w:pPr>
        <w:pStyle w:val="a6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03C0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Теоретический анализ стационарных свойств</w:t>
      </w:r>
    </w:p>
    <w:p w14:paraId="03591DC8" w14:textId="7D7AC4B1" w:rsidR="003B1BEB" w:rsidRPr="005B03C0" w:rsidRDefault="003B1BEB" w:rsidP="003B1BEB">
      <w:pPr>
        <w:spacing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5B03C0">
        <w:rPr>
          <w:iCs/>
          <w:sz w:val="28"/>
          <w:szCs w:val="28"/>
          <w:lang w:val="ru-RU"/>
        </w:rPr>
        <w:lastRenderedPageBreak/>
        <w:t>Для проверки соответствия программной реализации теории Латыпова</w:t>
      </w:r>
      <w:r w:rsidR="007520B1" w:rsidRPr="005B03C0">
        <w:rPr>
          <w:iCs/>
          <w:sz w:val="28"/>
          <w:szCs w:val="28"/>
          <w:lang w:val="ru-RU"/>
        </w:rPr>
        <w:t xml:space="preserve"> и </w:t>
      </w:r>
      <w:r w:rsidRPr="005B03C0">
        <w:rPr>
          <w:iCs/>
          <w:sz w:val="28"/>
          <w:szCs w:val="28"/>
          <w:lang w:val="ru-RU"/>
        </w:rPr>
        <w:t>Столова был выполнен расчёт стационарного распределения и параметра скорости сходимости V для различных N</w:t>
      </w:r>
      <w:r w:rsidR="00B947F3" w:rsidRPr="005B03C0">
        <w:rPr>
          <w:iCs/>
          <w:sz w:val="28"/>
          <w:szCs w:val="28"/>
          <w:lang w:val="ru-RU"/>
        </w:rPr>
        <w:t xml:space="preserve"> (таблица 5)</w:t>
      </w:r>
      <w:r w:rsidRPr="005B03C0">
        <w:rPr>
          <w:iCs/>
          <w:sz w:val="28"/>
          <w:szCs w:val="28"/>
          <w:lang w:val="ru-RU"/>
        </w:rPr>
        <w:t>.</w:t>
      </w:r>
    </w:p>
    <w:tbl>
      <w:tblPr>
        <w:tblStyle w:val="2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843"/>
        <w:gridCol w:w="1276"/>
        <w:gridCol w:w="5522"/>
      </w:tblGrid>
      <w:tr w:rsidR="00B90DB7" w:rsidRPr="005B03C0" w14:paraId="2BBF0046" w14:textId="77777777" w:rsidTr="00B90DB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641D86E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b/>
                <w:sz w:val="28"/>
                <w:szCs w:val="28"/>
              </w:rPr>
              <w:t>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7718AD34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b/>
                <w:sz w:val="28"/>
                <w:szCs w:val="28"/>
              </w:rPr>
              <w:t>Размерность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08B99B68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b/>
                <w:sz w:val="28"/>
                <w:szCs w:val="28"/>
              </w:rPr>
              <w:t>V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38B8D77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b/>
                <w:sz w:val="28"/>
                <w:szCs w:val="28"/>
              </w:rPr>
              <w:t>Распределение первого выхода</w:t>
            </w:r>
          </w:p>
        </w:tc>
      </w:tr>
      <w:tr w:rsidR="00B90DB7" w:rsidRPr="005B03C0" w14:paraId="36C87073" w14:textId="77777777" w:rsidTr="000E2259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A4270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3A7B1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50573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-1.5000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BF94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(-1) = 0.3333; (0) = 0.3333; (1) =0.3333</w:t>
            </w:r>
          </w:p>
        </w:tc>
      </w:tr>
      <w:tr w:rsidR="00B90DB7" w:rsidRPr="005B03C0" w14:paraId="22B89CF2" w14:textId="77777777" w:rsidTr="000E2259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EC3E5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DF30B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1D872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-1.0000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9532D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(-1) = 0.3333; (0) = 0.3333; (1) = 0.3333</w:t>
            </w:r>
          </w:p>
        </w:tc>
      </w:tr>
      <w:tr w:rsidR="00B90DB7" w:rsidRPr="005B03C0" w14:paraId="12DEC434" w14:textId="77777777" w:rsidTr="000E2259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C137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61187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B4AE0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-0.8356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3D40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(-1) = 0.3333; (0) = 0.3333; (1) = 0.3333</w:t>
            </w:r>
          </w:p>
        </w:tc>
      </w:tr>
      <w:tr w:rsidR="00B90DB7" w:rsidRPr="005B03C0" w14:paraId="585E18F5" w14:textId="77777777" w:rsidTr="000E2259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9AD6D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EDA5A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BB1E5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-0.7930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47A21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(-1) = 0.3333; (0) = 0.3333; (1) = 0.3333</w:t>
            </w:r>
          </w:p>
        </w:tc>
      </w:tr>
      <w:tr w:rsidR="00B90DB7" w:rsidRPr="005B03C0" w14:paraId="0286455B" w14:textId="77777777" w:rsidTr="000E2259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04818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A9970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240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D1390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-0.7689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445CA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(-1) = 0.3333; (0) = 0.3333; (1) = 0.3333</w:t>
            </w:r>
          </w:p>
        </w:tc>
      </w:tr>
      <w:tr w:rsidR="00B90DB7" w:rsidRPr="005B03C0" w14:paraId="72BF46F4" w14:textId="77777777" w:rsidTr="000E2259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F67FB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03AA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726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A8EDD" w14:textId="77777777" w:rsidR="00B90DB7" w:rsidRPr="005B03C0" w:rsidRDefault="00B90DB7" w:rsidP="00B90DB7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-0.7872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782BB" w14:textId="77777777" w:rsidR="00B90DB7" w:rsidRPr="005B03C0" w:rsidRDefault="00B90DB7" w:rsidP="00B90DB7">
            <w:pPr>
              <w:keepNext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(-1) = 0.3333; (0) = 0.3333; (1) = 0.3333</w:t>
            </w:r>
          </w:p>
        </w:tc>
      </w:tr>
    </w:tbl>
    <w:p w14:paraId="2F11E4C5" w14:textId="77777777" w:rsidR="00B90DB7" w:rsidRPr="005B03C0" w:rsidRDefault="00B90DB7" w:rsidP="00B90D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Таблица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Таблица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5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Теоретические результаты для разных </w:t>
      </w:r>
      <w:r w:rsidRPr="005B03C0">
        <w:rPr>
          <w:rFonts w:eastAsia="Calibri"/>
          <w:sz w:val="28"/>
          <w:szCs w:val="28"/>
          <w:bdr w:val="none" w:sz="0" w:space="0" w:color="auto"/>
        </w:rPr>
        <w:t>N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.</w:t>
      </w:r>
    </w:p>
    <w:p w14:paraId="65E9F44E" w14:textId="77777777" w:rsidR="009B5667" w:rsidRPr="005B03C0" w:rsidRDefault="009B5667" w:rsidP="009B5667">
      <w:pPr>
        <w:keepNext/>
        <w:spacing w:line="360" w:lineRule="auto"/>
        <w:jc w:val="center"/>
      </w:pPr>
      <w:r w:rsidRPr="005B03C0">
        <w:rPr>
          <w:noProof/>
        </w:rPr>
        <w:drawing>
          <wp:inline distT="0" distB="0" distL="0" distR="0" wp14:anchorId="55B36EE6" wp14:editId="5FB2455E">
            <wp:extent cx="4572000" cy="2787650"/>
            <wp:effectExtent l="0" t="0" r="0" b="1270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2668F47D-0978-4290-99FA-2572E4E38F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B4E52D1" w14:textId="77777777" w:rsidR="009B5667" w:rsidRPr="005B03C0" w:rsidRDefault="009B5667" w:rsidP="009B5667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B03C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Параметр скорости сходимости 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</w:p>
    <w:p w14:paraId="66CBF23E" w14:textId="77777777" w:rsidR="009B5667" w:rsidRPr="005B03C0" w:rsidRDefault="009B5667" w:rsidP="009B5667">
      <w:pPr>
        <w:keepNext/>
        <w:spacing w:line="360" w:lineRule="auto"/>
        <w:jc w:val="center"/>
      </w:pPr>
      <w:r w:rsidRPr="005B03C0">
        <w:rPr>
          <w:noProof/>
        </w:rPr>
        <w:lastRenderedPageBreak/>
        <w:drawing>
          <wp:inline distT="0" distB="0" distL="0" distR="0" wp14:anchorId="551C22DB" wp14:editId="33720121">
            <wp:extent cx="5940425" cy="23761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17F4" w14:textId="77777777" w:rsidR="009B5667" w:rsidRPr="005B03C0" w:rsidRDefault="009B5667" w:rsidP="009B5667">
      <w:pPr>
        <w:pStyle w:val="aa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B03C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B03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Стационарное распределение состояний при N = 3</w:t>
      </w:r>
    </w:p>
    <w:p w14:paraId="374B1979" w14:textId="61F3A719" w:rsidR="00A23604" w:rsidRPr="005B03C0" w:rsidRDefault="00A23604" w:rsidP="00A23604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B03C0">
        <w:rPr>
          <w:sz w:val="28"/>
          <w:szCs w:val="28"/>
          <w:lang w:val="ru-RU"/>
        </w:rPr>
        <w:t>Для всех исследованных N параметр V&lt;0, что подтверждает существование стационарного режима. При N=1 и N=2 стационарное распределение состояний равномерно; при N≥3 распределение состояний неравномерно, однако одиночный выход каждого элемента остаётся равномерным с вероятностями 1/3 для каждого символа, что полностью соответствует теоретическим результатам.</w:t>
      </w:r>
    </w:p>
    <w:p w14:paraId="5B5E4DE3" w14:textId="14148C19" w:rsidR="00A824BB" w:rsidRDefault="00A824BB" w:rsidP="00A824B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5B03C0">
        <w:rPr>
          <w:sz w:val="28"/>
          <w:szCs w:val="28"/>
          <w:lang w:val="ru-RU"/>
        </w:rPr>
        <w:t>На рисунке 3 представлено стационарное распределение состояний для N=3, демонстрирующее наличие выделенных состояний с повышенной вероятностью.</w:t>
      </w:r>
    </w:p>
    <w:p w14:paraId="3ADDAFF9" w14:textId="39D2D823" w:rsidR="0025041B" w:rsidRPr="005B03C0" w:rsidRDefault="0093277F" w:rsidP="0093277F">
      <w:pPr>
        <w:spacing w:line="360" w:lineRule="auto"/>
        <w:ind w:firstLine="709"/>
        <w:jc w:val="center"/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</w:pPr>
      <w:r w:rsidRPr="0093277F">
        <w:rPr>
          <w:b/>
          <w:bCs/>
          <w:sz w:val="28"/>
          <w:szCs w:val="28"/>
          <w:lang w:val="ru-RU"/>
        </w:rPr>
        <w:t>Критерий δ и выбор тактового интервала D</w:t>
      </w:r>
    </w:p>
    <w:p w14:paraId="65B4A9C6" w14:textId="3CB6F87C" w:rsidR="0025041B" w:rsidRPr="005B03C0" w:rsidRDefault="00100491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b/>
          <w:bCs/>
          <w:i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Для количественной оценки близости распределения состояний к стационарному через время D вычислялся критерий</w:t>
      </w:r>
      <w:r w:rsidR="008B1AD4" w:rsidRPr="008B1AD4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="008B1AD4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δ</w:t>
      </w:r>
      <w:r w:rsidR="008B1AD4" w:rsidRPr="00E919AB">
        <w:rPr>
          <w:rStyle w:val="mrel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=</w:t>
      </w:r>
      <w:r w:rsidR="008B1AD4">
        <w:rPr>
          <w:rStyle w:val="mop"/>
          <w:rFonts w:ascii="KaTeX_Main" w:hAnsi="KaTeX_Main"/>
          <w:color w:val="0F1115"/>
          <w:sz w:val="29"/>
          <w:szCs w:val="29"/>
          <w:shd w:val="clear" w:color="auto" w:fill="FFFFFF"/>
        </w:rPr>
        <w:t>max</w:t>
      </w:r>
      <w:r w:rsidR="008B1AD4">
        <w:rPr>
          <w:rStyle w:val="mord"/>
          <w:rFonts w:ascii="KaTeX_Math" w:hAnsi="KaTeX_Math"/>
          <w:i/>
          <w:iCs/>
          <w:color w:val="0F1115"/>
          <w:sz w:val="20"/>
          <w:szCs w:val="20"/>
          <w:shd w:val="clear" w:color="auto" w:fill="FFFFFF"/>
        </w:rPr>
        <w:t>u</w:t>
      </w:r>
      <w:r w:rsidR="008B1AD4" w:rsidRPr="00E919AB">
        <w:rPr>
          <w:rStyle w:val="mpunct"/>
          <w:rFonts w:ascii="KaTeX_Main" w:hAnsi="KaTeX_Main"/>
          <w:color w:val="0F1115"/>
          <w:sz w:val="20"/>
          <w:szCs w:val="20"/>
          <w:shd w:val="clear" w:color="auto" w:fill="FFFFFF"/>
          <w:lang w:val="ru-RU"/>
        </w:rPr>
        <w:t>,</w:t>
      </w:r>
      <w:r w:rsidR="008B1AD4">
        <w:rPr>
          <w:rStyle w:val="mord"/>
          <w:rFonts w:ascii="KaTeX_Math" w:hAnsi="KaTeX_Math"/>
          <w:i/>
          <w:iCs/>
          <w:color w:val="0F1115"/>
          <w:sz w:val="20"/>
          <w:szCs w:val="20"/>
          <w:shd w:val="clear" w:color="auto" w:fill="FFFFFF"/>
        </w:rPr>
        <w:t>v</w:t>
      </w:r>
      <w:r w:rsidR="008B1AD4" w:rsidRPr="00E919AB">
        <w:rPr>
          <w:rStyle w:val="vlist-s"/>
          <w:rFonts w:ascii="KaTeX_Main" w:hAnsi="KaTeX_Main"/>
          <w:color w:val="0F1115"/>
          <w:sz w:val="2"/>
          <w:szCs w:val="2"/>
          <w:shd w:val="clear" w:color="auto" w:fill="FFFFFF"/>
          <w:lang w:val="ru-RU"/>
        </w:rPr>
        <w:t>​</w:t>
      </w:r>
      <w:r w:rsidR="008B1AD4" w:rsidRPr="00E919AB">
        <w:rPr>
          <w:rStyle w:val="mord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∣</w:t>
      </w:r>
      <w:r w:rsidR="008B1AD4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P</w:t>
      </w:r>
      <w:r w:rsidR="008B1AD4" w:rsidRPr="00E919AB">
        <w:rPr>
          <w:rStyle w:val="mord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ˉ</w:t>
      </w:r>
      <w:r w:rsidR="008B1AD4" w:rsidRPr="00E919AB">
        <w:rPr>
          <w:rStyle w:val="mopen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[</w:t>
      </w:r>
      <w:r w:rsidR="008B1AD4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u</w:t>
      </w:r>
      <w:r w:rsidR="008B1AD4" w:rsidRPr="00E919AB">
        <w:rPr>
          <w:rStyle w:val="mpunct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,</w:t>
      </w:r>
      <w:r w:rsidR="008B1AD4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v</w:t>
      </w:r>
      <w:r w:rsidR="008B1AD4" w:rsidRPr="00E919AB">
        <w:rPr>
          <w:rStyle w:val="mclose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]</w:t>
      </w:r>
      <w:r w:rsidR="008B1AD4" w:rsidRPr="00E919AB">
        <w:rPr>
          <w:rStyle w:val="mbin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−</w:t>
      </w:r>
      <w:r w:rsidR="008B1AD4">
        <w:rPr>
          <w:rStyle w:val="mop"/>
          <w:rFonts w:ascii="KaTeX_Main" w:hAnsi="KaTeX_Main"/>
          <w:color w:val="0F1115"/>
          <w:sz w:val="29"/>
          <w:szCs w:val="29"/>
          <w:shd w:val="clear" w:color="auto" w:fill="FFFFFF"/>
        </w:rPr>
        <w:t>exp</w:t>
      </w:r>
      <w:r w:rsidR="008B1AD4" w:rsidRPr="00E919AB">
        <w:rPr>
          <w:rStyle w:val="mopen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(</w:t>
      </w:r>
      <w:r w:rsidR="008B1AD4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D</w:t>
      </w:r>
      <w:r w:rsidR="008B1AD4" w:rsidRPr="00E919AB">
        <w:rPr>
          <w:rStyle w:val="mbin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⋅</w:t>
      </w:r>
      <w:r w:rsidR="008B1AD4">
        <w:rPr>
          <w:rStyle w:val="mord"/>
          <w:rFonts w:ascii="KaTeX_Main" w:hAnsi="KaTeX_Main"/>
          <w:color w:val="0F1115"/>
          <w:sz w:val="29"/>
          <w:szCs w:val="29"/>
          <w:shd w:val="clear" w:color="auto" w:fill="FFFFFF"/>
        </w:rPr>
        <w:t>Matr</w:t>
      </w:r>
      <w:r w:rsidR="008B1AD4" w:rsidRPr="00E919AB">
        <w:rPr>
          <w:rStyle w:val="mclose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)</w:t>
      </w:r>
      <w:r w:rsidR="008B1AD4" w:rsidRPr="00E919AB">
        <w:rPr>
          <w:rStyle w:val="mopen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[</w:t>
      </w:r>
      <w:r w:rsidR="008B1AD4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u</w:t>
      </w:r>
      <w:r w:rsidR="008B1AD4" w:rsidRPr="00E919AB">
        <w:rPr>
          <w:rStyle w:val="mpunct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,</w:t>
      </w:r>
      <w:r w:rsidR="008B1AD4"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v</w:t>
      </w:r>
      <w:r w:rsidR="008B1AD4" w:rsidRPr="00E919AB">
        <w:rPr>
          <w:rStyle w:val="mclose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]</w:t>
      </w:r>
      <w:r w:rsidR="008B1AD4" w:rsidRPr="00E919AB">
        <w:rPr>
          <w:rStyle w:val="mord"/>
          <w:rFonts w:ascii="KaTeX_Main" w:hAnsi="KaTeX_Main"/>
          <w:color w:val="0F1115"/>
          <w:sz w:val="29"/>
          <w:szCs w:val="29"/>
          <w:shd w:val="clear" w:color="auto" w:fill="FFFFFF"/>
          <w:lang w:val="ru-RU"/>
        </w:rPr>
        <w:t>∣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. Результаты представлены в таблице </w:t>
      </w:r>
      <w:r w:rsidR="004337A8" w:rsidRPr="008B1AD4">
        <w:rPr>
          <w:rFonts w:eastAsia="Calibri"/>
          <w:sz w:val="28"/>
          <w:szCs w:val="28"/>
          <w:bdr w:val="none" w:sz="0" w:space="0" w:color="auto"/>
          <w:lang w:val="ru-RU"/>
        </w:rPr>
        <w:t>6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.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984"/>
        <w:gridCol w:w="2127"/>
        <w:gridCol w:w="1984"/>
        <w:gridCol w:w="2404"/>
      </w:tblGrid>
      <w:tr w:rsidR="0025041B" w:rsidRPr="005B03C0" w14:paraId="4258DDE3" w14:textId="77777777" w:rsidTr="0025041B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EE2100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b/>
                <w:sz w:val="28"/>
                <w:szCs w:val="28"/>
              </w:rPr>
              <w:t>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218CF8F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b/>
                <w:sz w:val="28"/>
                <w:szCs w:val="28"/>
              </w:rPr>
              <w:t>D=2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3837E63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b/>
                <w:sz w:val="28"/>
                <w:szCs w:val="28"/>
              </w:rPr>
              <w:t>D=4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3876E3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b/>
                <w:sz w:val="28"/>
                <w:szCs w:val="28"/>
              </w:rPr>
              <w:t>D=8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0D9C5AE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b/>
                <w:sz w:val="28"/>
                <w:szCs w:val="28"/>
              </w:rPr>
              <w:t>D=16</w:t>
            </w:r>
          </w:p>
        </w:tc>
      </w:tr>
      <w:tr w:rsidR="0025041B" w:rsidRPr="005B03C0" w14:paraId="6475A7CD" w14:textId="77777777" w:rsidTr="000E2259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5123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F15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0.0310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CC3D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0.0016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1E72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3.77e-06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D77B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2.44e-11</w:t>
            </w:r>
          </w:p>
        </w:tc>
      </w:tr>
      <w:tr w:rsidR="0025041B" w:rsidRPr="005B03C0" w14:paraId="13C348DE" w14:textId="77777777" w:rsidTr="000E2259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34FE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CD7A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0.0460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559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0.0061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1A07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1.12e-04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5308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3.75e-08</w:t>
            </w:r>
          </w:p>
        </w:tc>
      </w:tr>
      <w:tr w:rsidR="0025041B" w:rsidRPr="005B03C0" w14:paraId="7B5F66AB" w14:textId="77777777" w:rsidTr="000E2259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2B5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F69E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0.0361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E719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0.0069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DAA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2.41e-04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9A2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3.19e-07</w:t>
            </w:r>
          </w:p>
        </w:tc>
      </w:tr>
      <w:tr w:rsidR="0025041B" w:rsidRPr="005B03C0" w14:paraId="7EF59D96" w14:textId="77777777" w:rsidTr="000E2259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2A26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D6C6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0.0209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3EE6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0.0037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EAAF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1.45e-04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241D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2.63e-07</w:t>
            </w:r>
          </w:p>
        </w:tc>
      </w:tr>
      <w:tr w:rsidR="0025041B" w:rsidRPr="005B03C0" w14:paraId="6F624131" w14:textId="77777777" w:rsidTr="000E2259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8FA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400B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0.0098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C6C0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0.0021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686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9.17e-05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A5C4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1.95e-07</w:t>
            </w:r>
          </w:p>
        </w:tc>
      </w:tr>
      <w:tr w:rsidR="0025041B" w:rsidRPr="005B03C0" w14:paraId="7F13803C" w14:textId="77777777" w:rsidTr="000E2259">
        <w:trPr>
          <w:cantSplit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BE04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6BD0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0.0060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D3A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9.42e-04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ED86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3.64e-05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1286" w14:textId="77777777" w:rsidR="0025041B" w:rsidRPr="005B03C0" w:rsidRDefault="0025041B" w:rsidP="0025041B">
            <w:pPr>
              <w:keepNext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B03C0">
              <w:rPr>
                <w:rFonts w:ascii="Times New Roman" w:hAnsi="Times New Roman"/>
                <w:sz w:val="28"/>
                <w:szCs w:val="28"/>
              </w:rPr>
              <w:t>7.12e-08</w:t>
            </w:r>
          </w:p>
        </w:tc>
      </w:tr>
    </w:tbl>
    <w:p w14:paraId="2A2B6AAB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Таблица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Таблица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6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Значения критерия </w:t>
      </w:r>
      <w:r w:rsidRPr="005B03C0">
        <w:rPr>
          <w:rFonts w:eastAsia="Calibri"/>
          <w:sz w:val="28"/>
          <w:szCs w:val="28"/>
          <w:bdr w:val="none" w:sz="0" w:space="0" w:color="auto"/>
        </w:rPr>
        <w:t>δ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для различных </w:t>
      </w:r>
      <w:r w:rsidRPr="005B03C0">
        <w:rPr>
          <w:rFonts w:eastAsia="Calibri"/>
          <w:sz w:val="28"/>
          <w:szCs w:val="28"/>
          <w:bdr w:val="none" w:sz="0" w:space="0" w:color="auto"/>
        </w:rPr>
        <w:t>N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и </w:t>
      </w:r>
      <w:r w:rsidRPr="005B03C0">
        <w:rPr>
          <w:rFonts w:eastAsia="Calibri"/>
          <w:sz w:val="28"/>
          <w:szCs w:val="28"/>
          <w:bdr w:val="none" w:sz="0" w:space="0" w:color="auto"/>
        </w:rPr>
        <w:t>D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.</w:t>
      </w:r>
    </w:p>
    <w:p w14:paraId="5EA7F91C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2"/>
          <w:szCs w:val="22"/>
          <w:bdr w:val="none" w:sz="0" w:space="0" w:color="auto"/>
          <w:lang w:val="ru-RU"/>
        </w:rPr>
      </w:pPr>
      <w:r w:rsidRPr="005B03C0">
        <w:rPr>
          <w:rFonts w:eastAsia="Calibri"/>
          <w:noProof/>
          <w:sz w:val="22"/>
          <w:szCs w:val="22"/>
          <w:bdr w:val="none" w:sz="0" w:space="0" w:color="auto"/>
          <w:lang w:val="ru-RU"/>
        </w:rPr>
        <w:lastRenderedPageBreak/>
        <w:drawing>
          <wp:inline distT="0" distB="0" distL="0" distR="0" wp14:anchorId="2B286C04" wp14:editId="48C4968A">
            <wp:extent cx="5680075" cy="3057525"/>
            <wp:effectExtent l="0" t="0" r="15875" b="9525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7E3D19B8-5036-4272-AD08-46BA6AB1F9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D0CA2F3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b/>
          <w:bCs/>
          <w:iCs/>
          <w:color w:val="44546A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4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– Зависимость δ от </w:t>
      </w:r>
      <w:r w:rsidRPr="005B03C0">
        <w:rPr>
          <w:rFonts w:eastAsia="Calibri"/>
          <w:sz w:val="28"/>
          <w:szCs w:val="28"/>
          <w:bdr w:val="none" w:sz="0" w:space="0" w:color="auto"/>
        </w:rPr>
        <w:t>D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при </w:t>
      </w:r>
      <w:r w:rsidRPr="005B03C0">
        <w:rPr>
          <w:rFonts w:eastAsia="Calibri"/>
          <w:sz w:val="28"/>
          <w:szCs w:val="28"/>
          <w:bdr w:val="none" w:sz="0" w:space="0" w:color="auto"/>
        </w:rPr>
        <w:t>N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= 3</w:t>
      </w:r>
    </w:p>
    <w:p w14:paraId="3428A31D" w14:textId="634D21C3" w:rsidR="00E87F45" w:rsidRDefault="00E87F45" w:rsidP="00E87F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При D=2 память о предыдущем состоянии ещё значительна (</w:t>
      </w:r>
      <w:r w:rsidR="00E919AB">
        <w:rPr>
          <w:rStyle w:val="katex-mathml"/>
          <w:rFonts w:ascii="KaTeX_Main" w:hAnsi="KaTeX_Main"/>
          <w:color w:val="0F1115"/>
          <w:sz w:val="29"/>
          <w:szCs w:val="29"/>
          <w:bdr w:val="none" w:sz="0" w:space="0" w:color="auto" w:frame="1"/>
          <w:shd w:val="clear" w:color="auto" w:fill="FFFFFF"/>
        </w:rPr>
        <w:t>δ</w:t>
      </w:r>
      <w:r w:rsidR="00E919AB" w:rsidRPr="00E919AB">
        <w:rPr>
          <w:rStyle w:val="katex-mathml"/>
          <w:rFonts w:ascii="KaTeX_Main" w:hAnsi="KaTeX_Main"/>
          <w:color w:val="0F1115"/>
          <w:sz w:val="29"/>
          <w:szCs w:val="29"/>
          <w:bdr w:val="none" w:sz="0" w:space="0" w:color="auto" w:frame="1"/>
          <w:shd w:val="clear" w:color="auto" w:fill="FFFFFF"/>
          <w:lang w:val="ru-RU"/>
        </w:rPr>
        <w:t>∼10−2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). При увеличении D до 8 и 16 значение δ уменьшается на 2–4 порядка, что свидетельствует о практической достижимости стационарного режима. Рекомендуемое значение D=8 обеспечивает компромисс между статистической независимостью отсчётов и скоростью генерации.</w:t>
      </w:r>
    </w:p>
    <w:p w14:paraId="22BB6FC7" w14:textId="5EFC06F1" w:rsidR="0025041B" w:rsidRPr="00D3007B" w:rsidRDefault="00D3007B" w:rsidP="00D300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center"/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</w:pPr>
      <w:r w:rsidRPr="00D3007B"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  <w:t>Сравнение распределений задержек</w:t>
      </w:r>
    </w:p>
    <w:p w14:paraId="3D1DA074" w14:textId="25268B7A" w:rsidR="004F09D6" w:rsidRPr="005B03C0" w:rsidRDefault="004F09D6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Для оценки устойчивости генератора к виду закона распределения задержек были выполнены эксперименты с четырьмя типами распределений: экспоненциальным, равномерным, гамма и детерминированным. Результаты сведены в таблицу </w:t>
      </w:r>
      <w:r w:rsidR="001B0E8C" w:rsidRPr="00D3007B">
        <w:rPr>
          <w:rFonts w:eastAsia="Calibri"/>
          <w:sz w:val="28"/>
          <w:szCs w:val="28"/>
          <w:bdr w:val="none" w:sz="0" w:space="0" w:color="auto"/>
          <w:lang w:val="ru-RU"/>
        </w:rPr>
        <w:t>7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.</w:t>
      </w:r>
    </w:p>
    <w:tbl>
      <w:tblPr>
        <w:tblStyle w:val="1"/>
        <w:tblW w:w="9351" w:type="dxa"/>
        <w:tblLook w:val="04A0" w:firstRow="1" w:lastRow="0" w:firstColumn="1" w:lastColumn="0" w:noHBand="0" w:noVBand="1"/>
      </w:tblPr>
      <w:tblGrid>
        <w:gridCol w:w="2191"/>
        <w:gridCol w:w="1632"/>
        <w:gridCol w:w="1842"/>
        <w:gridCol w:w="1734"/>
        <w:gridCol w:w="1952"/>
      </w:tblGrid>
      <w:tr w:rsidR="0025041B" w:rsidRPr="005B03C0" w14:paraId="11349B6E" w14:textId="77777777" w:rsidTr="0025041B">
        <w:trPr>
          <w:trHeight w:val="684"/>
        </w:trPr>
        <w:tc>
          <w:tcPr>
            <w:tcW w:w="2191" w:type="dxa"/>
            <w:shd w:val="clear" w:color="auto" w:fill="B4C6E7"/>
            <w:hideMark/>
          </w:tcPr>
          <w:p w14:paraId="42355B3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1632" w:type="dxa"/>
            <w:shd w:val="clear" w:color="auto" w:fill="B4C6E7"/>
            <w:hideMark/>
          </w:tcPr>
          <w:p w14:paraId="13F84D9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exponential</w:t>
            </w:r>
          </w:p>
        </w:tc>
        <w:tc>
          <w:tcPr>
            <w:tcW w:w="1842" w:type="dxa"/>
            <w:shd w:val="clear" w:color="auto" w:fill="B4C6E7"/>
            <w:hideMark/>
          </w:tcPr>
          <w:p w14:paraId="37C5EEE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uniform</w:t>
            </w:r>
          </w:p>
        </w:tc>
        <w:tc>
          <w:tcPr>
            <w:tcW w:w="1734" w:type="dxa"/>
            <w:shd w:val="clear" w:color="auto" w:fill="B4C6E7"/>
            <w:hideMark/>
          </w:tcPr>
          <w:p w14:paraId="3F69F0B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gamma</w:t>
            </w:r>
          </w:p>
        </w:tc>
        <w:tc>
          <w:tcPr>
            <w:tcW w:w="1952" w:type="dxa"/>
            <w:shd w:val="clear" w:color="auto" w:fill="B4C6E7"/>
            <w:hideMark/>
          </w:tcPr>
          <w:p w14:paraId="5E44D1E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deterministic</w:t>
            </w:r>
          </w:p>
        </w:tc>
      </w:tr>
      <w:tr w:rsidR="0025041B" w:rsidRPr="005B03C0" w14:paraId="4DE4A02A" w14:textId="77777777" w:rsidTr="000E2259">
        <w:trPr>
          <w:trHeight w:val="684"/>
        </w:trPr>
        <w:tc>
          <w:tcPr>
            <w:tcW w:w="2191" w:type="dxa"/>
            <w:hideMark/>
          </w:tcPr>
          <w:p w14:paraId="2A3B73A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p_равн.</w:t>
            </w:r>
          </w:p>
        </w:tc>
        <w:tc>
          <w:tcPr>
            <w:tcW w:w="1632" w:type="dxa"/>
            <w:hideMark/>
          </w:tcPr>
          <w:p w14:paraId="45D072F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0,2233</w:t>
            </w:r>
          </w:p>
        </w:tc>
        <w:tc>
          <w:tcPr>
            <w:tcW w:w="1842" w:type="dxa"/>
            <w:hideMark/>
          </w:tcPr>
          <w:p w14:paraId="68D7F28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0,8847</w:t>
            </w:r>
          </w:p>
        </w:tc>
        <w:tc>
          <w:tcPr>
            <w:tcW w:w="1734" w:type="dxa"/>
            <w:hideMark/>
          </w:tcPr>
          <w:p w14:paraId="3F81169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0,7041</w:t>
            </w:r>
          </w:p>
        </w:tc>
        <w:tc>
          <w:tcPr>
            <w:tcW w:w="1952" w:type="dxa"/>
            <w:hideMark/>
          </w:tcPr>
          <w:p w14:paraId="564C730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</w:tr>
      <w:tr w:rsidR="0025041B" w:rsidRPr="005B03C0" w14:paraId="19CDB75B" w14:textId="77777777" w:rsidTr="000E2259">
        <w:trPr>
          <w:trHeight w:val="684"/>
        </w:trPr>
        <w:tc>
          <w:tcPr>
            <w:tcW w:w="2191" w:type="dxa"/>
            <w:hideMark/>
          </w:tcPr>
          <w:p w14:paraId="56E14AF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p_бигр.</w:t>
            </w:r>
          </w:p>
        </w:tc>
        <w:tc>
          <w:tcPr>
            <w:tcW w:w="1632" w:type="dxa"/>
            <w:hideMark/>
          </w:tcPr>
          <w:p w14:paraId="1C04D7A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0,6091</w:t>
            </w:r>
          </w:p>
        </w:tc>
        <w:tc>
          <w:tcPr>
            <w:tcW w:w="1842" w:type="dxa"/>
            <w:hideMark/>
          </w:tcPr>
          <w:p w14:paraId="00D285F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0,8501</w:t>
            </w:r>
          </w:p>
        </w:tc>
        <w:tc>
          <w:tcPr>
            <w:tcW w:w="1734" w:type="dxa"/>
            <w:hideMark/>
          </w:tcPr>
          <w:p w14:paraId="276A8CE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0,5905</w:t>
            </w:r>
          </w:p>
        </w:tc>
        <w:tc>
          <w:tcPr>
            <w:tcW w:w="1952" w:type="dxa"/>
            <w:hideMark/>
          </w:tcPr>
          <w:p w14:paraId="3DAC65E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25041B" w:rsidRPr="005B03C0" w14:paraId="277B77F8" w14:textId="77777777" w:rsidTr="000E2259">
        <w:trPr>
          <w:trHeight w:val="684"/>
        </w:trPr>
        <w:tc>
          <w:tcPr>
            <w:tcW w:w="2191" w:type="dxa"/>
            <w:hideMark/>
          </w:tcPr>
          <w:p w14:paraId="03FFDFD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p_сер.</w:t>
            </w:r>
          </w:p>
        </w:tc>
        <w:tc>
          <w:tcPr>
            <w:tcW w:w="1632" w:type="dxa"/>
            <w:hideMark/>
          </w:tcPr>
          <w:p w14:paraId="0A3B4DB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0,9521</w:t>
            </w:r>
          </w:p>
        </w:tc>
        <w:tc>
          <w:tcPr>
            <w:tcW w:w="1842" w:type="dxa"/>
            <w:hideMark/>
          </w:tcPr>
          <w:p w14:paraId="2022378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0,7639</w:t>
            </w:r>
          </w:p>
        </w:tc>
        <w:tc>
          <w:tcPr>
            <w:tcW w:w="1734" w:type="dxa"/>
            <w:hideMark/>
          </w:tcPr>
          <w:p w14:paraId="5BBA320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0,5107</w:t>
            </w:r>
          </w:p>
        </w:tc>
        <w:tc>
          <w:tcPr>
            <w:tcW w:w="1952" w:type="dxa"/>
            <w:hideMark/>
          </w:tcPr>
          <w:p w14:paraId="111D2E0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25041B" w:rsidRPr="005B03C0" w14:paraId="237A22C0" w14:textId="77777777" w:rsidTr="000E2259">
        <w:trPr>
          <w:trHeight w:val="556"/>
        </w:trPr>
        <w:tc>
          <w:tcPr>
            <w:tcW w:w="2191" w:type="dxa"/>
            <w:hideMark/>
          </w:tcPr>
          <w:p w14:paraId="46B62C2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ACF(1)</w:t>
            </w:r>
          </w:p>
        </w:tc>
        <w:tc>
          <w:tcPr>
            <w:tcW w:w="1632" w:type="dxa"/>
            <w:hideMark/>
          </w:tcPr>
          <w:p w14:paraId="55C7A8F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0,0025</w:t>
            </w:r>
          </w:p>
        </w:tc>
        <w:tc>
          <w:tcPr>
            <w:tcW w:w="1842" w:type="dxa"/>
            <w:hideMark/>
          </w:tcPr>
          <w:p w14:paraId="67A996F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0,0004</w:t>
            </w:r>
          </w:p>
        </w:tc>
        <w:tc>
          <w:tcPr>
            <w:tcW w:w="1734" w:type="dxa"/>
            <w:hideMark/>
          </w:tcPr>
          <w:p w14:paraId="70118B5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0,0025</w:t>
            </w:r>
          </w:p>
        </w:tc>
        <w:tc>
          <w:tcPr>
            <w:tcW w:w="1952" w:type="dxa"/>
            <w:hideMark/>
          </w:tcPr>
          <w:p w14:paraId="6C1CAF3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–0,5000</w:t>
            </w:r>
          </w:p>
        </w:tc>
      </w:tr>
      <w:tr w:rsidR="0025041B" w:rsidRPr="005B03C0" w14:paraId="11E5812B" w14:textId="77777777" w:rsidTr="000E2259">
        <w:trPr>
          <w:trHeight w:val="456"/>
        </w:trPr>
        <w:tc>
          <w:tcPr>
            <w:tcW w:w="2191" w:type="dxa"/>
            <w:hideMark/>
          </w:tcPr>
          <w:p w14:paraId="1F93F6E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Энтропия, бит/трит</w:t>
            </w:r>
          </w:p>
        </w:tc>
        <w:tc>
          <w:tcPr>
            <w:tcW w:w="1632" w:type="dxa"/>
            <w:hideMark/>
          </w:tcPr>
          <w:p w14:paraId="0A736C3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1842" w:type="dxa"/>
            <w:hideMark/>
          </w:tcPr>
          <w:p w14:paraId="090A1B5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1,585</w:t>
            </w:r>
          </w:p>
        </w:tc>
        <w:tc>
          <w:tcPr>
            <w:tcW w:w="1734" w:type="dxa"/>
            <w:hideMark/>
          </w:tcPr>
          <w:p w14:paraId="63C8CC3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1,585</w:t>
            </w:r>
          </w:p>
        </w:tc>
        <w:tc>
          <w:tcPr>
            <w:tcW w:w="1952" w:type="dxa"/>
            <w:hideMark/>
          </w:tcPr>
          <w:p w14:paraId="29508AB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1,585</w:t>
            </w:r>
          </w:p>
        </w:tc>
      </w:tr>
      <w:tr w:rsidR="0025041B" w:rsidRPr="005B03C0" w14:paraId="71A03BD3" w14:textId="77777777" w:rsidTr="000E2259">
        <w:trPr>
          <w:trHeight w:val="288"/>
        </w:trPr>
        <w:tc>
          <w:tcPr>
            <w:tcW w:w="2191" w:type="dxa"/>
            <w:hideMark/>
          </w:tcPr>
          <w:p w14:paraId="2C99126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MI(lag=1)</w:t>
            </w:r>
          </w:p>
        </w:tc>
        <w:tc>
          <w:tcPr>
            <w:tcW w:w="1632" w:type="dxa"/>
            <w:hideMark/>
          </w:tcPr>
          <w:p w14:paraId="0764EE9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1842" w:type="dxa"/>
            <w:hideMark/>
          </w:tcPr>
          <w:p w14:paraId="4620D3A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0,00002</w:t>
            </w:r>
          </w:p>
        </w:tc>
        <w:tc>
          <w:tcPr>
            <w:tcW w:w="1734" w:type="dxa"/>
            <w:hideMark/>
          </w:tcPr>
          <w:p w14:paraId="74651A4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1952" w:type="dxa"/>
            <w:hideMark/>
          </w:tcPr>
          <w:p w14:paraId="65AE7A8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1,58496</w:t>
            </w:r>
          </w:p>
        </w:tc>
      </w:tr>
      <w:tr w:rsidR="0025041B" w:rsidRPr="005B03C0" w14:paraId="37C2EB49" w14:textId="77777777" w:rsidTr="000E2259">
        <w:trPr>
          <w:trHeight w:val="288"/>
        </w:trPr>
        <w:tc>
          <w:tcPr>
            <w:tcW w:w="2191" w:type="dxa"/>
            <w:hideMark/>
          </w:tcPr>
          <w:p w14:paraId="2B240E3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MI(lag=2)</w:t>
            </w:r>
          </w:p>
        </w:tc>
        <w:tc>
          <w:tcPr>
            <w:tcW w:w="1632" w:type="dxa"/>
            <w:hideMark/>
          </w:tcPr>
          <w:p w14:paraId="2142BB9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1842" w:type="dxa"/>
            <w:hideMark/>
          </w:tcPr>
          <w:p w14:paraId="18232E4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0,00003</w:t>
            </w:r>
          </w:p>
        </w:tc>
        <w:tc>
          <w:tcPr>
            <w:tcW w:w="1734" w:type="dxa"/>
            <w:hideMark/>
          </w:tcPr>
          <w:p w14:paraId="18B329E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0,00006</w:t>
            </w:r>
          </w:p>
        </w:tc>
        <w:tc>
          <w:tcPr>
            <w:tcW w:w="1952" w:type="dxa"/>
            <w:hideMark/>
          </w:tcPr>
          <w:p w14:paraId="2C5AF05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1,58496</w:t>
            </w:r>
          </w:p>
        </w:tc>
      </w:tr>
      <w:tr w:rsidR="0025041B" w:rsidRPr="005B03C0" w14:paraId="5C743B97" w14:textId="77777777" w:rsidTr="000E2259">
        <w:trPr>
          <w:trHeight w:val="684"/>
        </w:trPr>
        <w:tc>
          <w:tcPr>
            <w:tcW w:w="2191" w:type="dxa"/>
            <w:hideMark/>
          </w:tcPr>
          <w:p w14:paraId="4BC9136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p_дл_серий</w:t>
            </w:r>
          </w:p>
        </w:tc>
        <w:tc>
          <w:tcPr>
            <w:tcW w:w="1632" w:type="dxa"/>
            <w:hideMark/>
          </w:tcPr>
          <w:p w14:paraId="7BFA45F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0,9354</w:t>
            </w:r>
          </w:p>
        </w:tc>
        <w:tc>
          <w:tcPr>
            <w:tcW w:w="1842" w:type="dxa"/>
            <w:hideMark/>
          </w:tcPr>
          <w:p w14:paraId="4B5BC02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0,2378</w:t>
            </w:r>
          </w:p>
        </w:tc>
        <w:tc>
          <w:tcPr>
            <w:tcW w:w="1734" w:type="dxa"/>
            <w:hideMark/>
          </w:tcPr>
          <w:p w14:paraId="19E71EF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0,6016</w:t>
            </w:r>
          </w:p>
        </w:tc>
        <w:tc>
          <w:tcPr>
            <w:tcW w:w="1952" w:type="dxa"/>
            <w:hideMark/>
          </w:tcPr>
          <w:p w14:paraId="529C97B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25041B" w:rsidRPr="005B03C0" w14:paraId="72BC9FA1" w14:textId="77777777" w:rsidTr="000E2259">
        <w:trPr>
          <w:trHeight w:val="1140"/>
        </w:trPr>
        <w:tc>
          <w:tcPr>
            <w:tcW w:w="2191" w:type="dxa"/>
            <w:hideMark/>
          </w:tcPr>
          <w:p w14:paraId="721EE4F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Блочный (блок=3)</w:t>
            </w:r>
          </w:p>
        </w:tc>
        <w:tc>
          <w:tcPr>
            <w:tcW w:w="1632" w:type="dxa"/>
            <w:hideMark/>
          </w:tcPr>
          <w:p w14:paraId="26430B7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0,3929</w:t>
            </w:r>
          </w:p>
        </w:tc>
        <w:tc>
          <w:tcPr>
            <w:tcW w:w="1842" w:type="dxa"/>
            <w:hideMark/>
          </w:tcPr>
          <w:p w14:paraId="751C649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0,9855</w:t>
            </w:r>
          </w:p>
        </w:tc>
        <w:tc>
          <w:tcPr>
            <w:tcW w:w="1734" w:type="dxa"/>
            <w:hideMark/>
          </w:tcPr>
          <w:p w14:paraId="5D4BFF2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0,198</w:t>
            </w:r>
          </w:p>
        </w:tc>
        <w:tc>
          <w:tcPr>
            <w:tcW w:w="1952" w:type="dxa"/>
            <w:hideMark/>
          </w:tcPr>
          <w:p w14:paraId="478920D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25041B" w:rsidRPr="005B03C0" w14:paraId="2A88EAC8" w14:textId="77777777" w:rsidTr="000E2259">
        <w:trPr>
          <w:trHeight w:val="589"/>
        </w:trPr>
        <w:tc>
          <w:tcPr>
            <w:tcW w:w="2191" w:type="dxa"/>
            <w:hideMark/>
          </w:tcPr>
          <w:p w14:paraId="4944DC0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Gap (символ 0)</w:t>
            </w:r>
          </w:p>
        </w:tc>
        <w:tc>
          <w:tcPr>
            <w:tcW w:w="1632" w:type="dxa"/>
            <w:hideMark/>
          </w:tcPr>
          <w:p w14:paraId="71BA9C3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0,8239</w:t>
            </w:r>
          </w:p>
        </w:tc>
        <w:tc>
          <w:tcPr>
            <w:tcW w:w="1842" w:type="dxa"/>
            <w:hideMark/>
          </w:tcPr>
          <w:p w14:paraId="1F08AED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0,4684</w:t>
            </w:r>
          </w:p>
        </w:tc>
        <w:tc>
          <w:tcPr>
            <w:tcW w:w="1734" w:type="dxa"/>
            <w:hideMark/>
          </w:tcPr>
          <w:p w14:paraId="2B296B4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0,5888</w:t>
            </w:r>
          </w:p>
        </w:tc>
        <w:tc>
          <w:tcPr>
            <w:tcW w:w="1952" w:type="dxa"/>
            <w:hideMark/>
          </w:tcPr>
          <w:p w14:paraId="6F04E9C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25041B" w:rsidRPr="005B03C0" w14:paraId="2B7E847C" w14:textId="77777777" w:rsidTr="000E2259">
        <w:trPr>
          <w:trHeight w:val="912"/>
        </w:trPr>
        <w:tc>
          <w:tcPr>
            <w:tcW w:w="2191" w:type="dxa"/>
            <w:hideMark/>
          </w:tcPr>
          <w:p w14:paraId="61A3C7C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Линейная сложность</w:t>
            </w:r>
          </w:p>
        </w:tc>
        <w:tc>
          <w:tcPr>
            <w:tcW w:w="1632" w:type="dxa"/>
            <w:hideMark/>
          </w:tcPr>
          <w:p w14:paraId="633333C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25001</w:t>
            </w:r>
          </w:p>
        </w:tc>
        <w:tc>
          <w:tcPr>
            <w:tcW w:w="1842" w:type="dxa"/>
            <w:hideMark/>
          </w:tcPr>
          <w:p w14:paraId="3E56D62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1734" w:type="dxa"/>
            <w:hideMark/>
          </w:tcPr>
          <w:p w14:paraId="2463579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1952" w:type="dxa"/>
            <w:hideMark/>
          </w:tcPr>
          <w:p w14:paraId="1224DEA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</w:tr>
      <w:tr w:rsidR="0025041B" w:rsidRPr="005B03C0" w14:paraId="36D186C5" w14:textId="77777777" w:rsidTr="000E2259">
        <w:trPr>
          <w:trHeight w:val="569"/>
        </w:trPr>
        <w:tc>
          <w:tcPr>
            <w:tcW w:w="2191" w:type="dxa"/>
            <w:hideMark/>
          </w:tcPr>
          <w:p w14:paraId="2FAD5E6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Вывод</w:t>
            </w:r>
          </w:p>
        </w:tc>
        <w:tc>
          <w:tcPr>
            <w:tcW w:w="1632" w:type="dxa"/>
            <w:hideMark/>
          </w:tcPr>
          <w:p w14:paraId="290AF7E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Отлично</w:t>
            </w:r>
          </w:p>
        </w:tc>
        <w:tc>
          <w:tcPr>
            <w:tcW w:w="1842" w:type="dxa"/>
            <w:hideMark/>
          </w:tcPr>
          <w:p w14:paraId="24D4F6A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Отлично</w:t>
            </w:r>
          </w:p>
        </w:tc>
        <w:tc>
          <w:tcPr>
            <w:tcW w:w="1734" w:type="dxa"/>
            <w:hideMark/>
          </w:tcPr>
          <w:p w14:paraId="1907B5D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Отлично</w:t>
            </w:r>
          </w:p>
        </w:tc>
        <w:tc>
          <w:tcPr>
            <w:tcW w:w="1952" w:type="dxa"/>
            <w:hideMark/>
          </w:tcPr>
          <w:p w14:paraId="57D8E4E2" w14:textId="77777777" w:rsidR="0025041B" w:rsidRPr="005B03C0" w:rsidRDefault="0025041B" w:rsidP="0025041B">
            <w:pPr>
              <w:keepNext/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Непригоден</w:t>
            </w:r>
          </w:p>
        </w:tc>
      </w:tr>
    </w:tbl>
    <w:p w14:paraId="1F2C1726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Таблица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Таблица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7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Сравнение распределений задержек</w:t>
      </w:r>
    </w:p>
    <w:p w14:paraId="7980CFA3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38CFF8A3" wp14:editId="1D824A27">
            <wp:extent cx="5539154" cy="3217985"/>
            <wp:effectExtent l="0" t="0" r="4445" b="1905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328121E3-4950-4B81-BB8E-B4F2C4D4DA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DAAA151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5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</w:t>
      </w:r>
      <w:r w:rsidRPr="005B03C0">
        <w:rPr>
          <w:rFonts w:eastAsia="Calibri"/>
          <w:sz w:val="28"/>
          <w:szCs w:val="28"/>
          <w:bdr w:val="none" w:sz="0" w:space="0" w:color="auto"/>
        </w:rPr>
        <w:t>p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‑значения для различных распределений задержек</w:t>
      </w:r>
    </w:p>
    <w:p w14:paraId="75FB7910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lastRenderedPageBreak/>
        <w:drawing>
          <wp:inline distT="0" distB="0" distL="0" distR="0" wp14:anchorId="2A6371D7" wp14:editId="44131D5F">
            <wp:extent cx="5498123" cy="3839307"/>
            <wp:effectExtent l="0" t="0" r="7620" b="8890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EE516909-8583-431F-AF90-19AD6C1618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B605672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6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</w:rPr>
        <w:t xml:space="preserve"> -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К</w:t>
      </w:r>
      <w:r w:rsidRPr="005B03C0">
        <w:rPr>
          <w:rFonts w:eastAsia="Calibri"/>
          <w:sz w:val="28"/>
          <w:szCs w:val="28"/>
          <w:bdr w:val="none" w:sz="0" w:space="0" w:color="auto"/>
        </w:rPr>
        <w:t>оэффициент автокорреляции ACF(1)</w:t>
      </w:r>
    </w:p>
    <w:p w14:paraId="49E1222A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2C5A9E4E" wp14:editId="2B77D32E">
            <wp:extent cx="5216769" cy="3182816"/>
            <wp:effectExtent l="0" t="0" r="3175" b="17780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D3A3D107-9D75-48DE-9956-63800CA16B3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CE87B6D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7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Взаимная информация MI(lag=1) и MI(lag=2)</w:t>
      </w:r>
    </w:p>
    <w:p w14:paraId="5DD3DA17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Экспоненциальное, равномерное и гамма‑распределения дают практически одинаково высокое качество случайности: все p‑значения &gt; 0,05, энтропия достигает теоретического максимума (≈1,585 бит/трит), взаимная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lastRenderedPageBreak/>
        <w:t>информация пренебрежимо мала, линейная сложность близка к n/2 (25000–25001).</w:t>
      </w:r>
    </w:p>
    <w:p w14:paraId="236287DD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Детерминированные задержки приводят к катастрофическому падению всех p‑значений (кроме равномерности) и к почти полной предсказуемости последовательности (линейная сложность = 2).</w:t>
      </w:r>
    </w:p>
    <w:p w14:paraId="1602E528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Физическая и математическая причина деградации качества в данном случае заключается в следующем. При отсутствии стохастического джиттера (случайных флуктуаций времени переключения) асинхронная схема теряет свойства непрерывного марковского процесса и вырождается в детерминированный дискретно-событийный автомат. Поскольку пространство состояний генератора конечно, схема неизбежно входит в короткий предельный цикл с периодическим повторением одних и тех же переходов. Строгая периодичность переключений делает выходную последовательность полностью предсказуемой, что и подтверждается экстремально низкой линейной сложностью (L=2) и провалом тестов на независимость.</w:t>
      </w:r>
    </w:p>
    <w:p w14:paraId="081DE808" w14:textId="41FBC02C" w:rsidR="0025041B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Таким образом, случайный характер задержек (любого из трёх рассмотренных распределений) является необходимым условием для получения истинно случайной троичной последовательности. В дальнейших экспериментах в качестве базового используется экспоненциальное распределение.</w:t>
      </w:r>
    </w:p>
    <w:p w14:paraId="7E5B2CBB" w14:textId="2C14C3B5" w:rsidR="0025041B" w:rsidRPr="004B4FB9" w:rsidRDefault="004B4FB9" w:rsidP="004B4FB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center"/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</w:pPr>
      <w:r w:rsidRPr="004B4FB9"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  <w:t>Влияние тактового интервала D</w:t>
      </w:r>
    </w:p>
    <w:p w14:paraId="2BF1C2E6" w14:textId="600F9BFC" w:rsidR="00EF4D46" w:rsidRPr="005B03C0" w:rsidRDefault="00EF4D46" w:rsidP="00EF4D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Исследование зависимости качества генерации от тактового интервала D выполнено для значений D</w:t>
      </w:r>
      <w:r w:rsidRPr="005B03C0">
        <w:rPr>
          <w:rFonts w:ascii="Cambria Math" w:eastAsia="Calibri" w:hAnsi="Cambria Math" w:cs="Cambria Math"/>
          <w:sz w:val="28"/>
          <w:szCs w:val="28"/>
          <w:bdr w:val="none" w:sz="0" w:space="0" w:color="auto"/>
          <w:lang w:val="ru-RU"/>
        </w:rPr>
        <w:t>∈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{2,4,8,16} при</w:t>
      </w:r>
      <w:r w:rsidR="00673FF6" w:rsidRPr="00673FF6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="00673FF6">
        <w:rPr>
          <w:rFonts w:eastAsia="Calibri"/>
          <w:sz w:val="28"/>
          <w:szCs w:val="28"/>
          <w:bdr w:val="none" w:sz="0" w:space="0" w:color="auto"/>
        </w:rPr>
        <w:t>N</w:t>
      </w:r>
      <w:r w:rsidR="00673FF6" w:rsidRPr="00673FF6">
        <w:rPr>
          <w:rFonts w:eastAsia="Calibri"/>
          <w:sz w:val="28"/>
          <w:szCs w:val="28"/>
          <w:bdr w:val="none" w:sz="0" w:space="0" w:color="auto"/>
          <w:lang w:val="ru-RU"/>
        </w:rPr>
        <w:t xml:space="preserve">=3, </w:t>
      </w:r>
      <w:r w:rsidR="00673FF6">
        <w:rPr>
          <w:rFonts w:eastAsia="Calibri"/>
          <w:sz w:val="28"/>
          <w:szCs w:val="28"/>
          <w:bdr w:val="none" w:sz="0" w:space="0" w:color="auto"/>
        </w:rPr>
        <w:t>F</w:t>
      </w:r>
      <w:r w:rsidR="00673FF6" w:rsidRPr="00673FF6">
        <w:rPr>
          <w:rFonts w:eastAsia="Calibri"/>
          <w:sz w:val="28"/>
          <w:szCs w:val="28"/>
          <w:bdr w:val="none" w:sz="0" w:space="0" w:color="auto"/>
          <w:lang w:val="ru-RU"/>
        </w:rPr>
        <w:t>1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, экспоненциальных задержках. Результаты представлены в таблице 8.</w:t>
      </w:r>
    </w:p>
    <w:tbl>
      <w:tblPr>
        <w:tblStyle w:val="1"/>
        <w:tblW w:w="9345" w:type="dxa"/>
        <w:tblLook w:val="04A0" w:firstRow="1" w:lastRow="0" w:firstColumn="1" w:lastColumn="0" w:noHBand="0" w:noVBand="1"/>
      </w:tblPr>
      <w:tblGrid>
        <w:gridCol w:w="1607"/>
        <w:gridCol w:w="1808"/>
        <w:gridCol w:w="1843"/>
        <w:gridCol w:w="2072"/>
        <w:gridCol w:w="2220"/>
      </w:tblGrid>
      <w:tr w:rsidR="0025041B" w:rsidRPr="005B03C0" w14:paraId="4A625D36" w14:textId="77777777" w:rsidTr="0025041B">
        <w:trPr>
          <w:trHeight w:val="684"/>
        </w:trPr>
        <w:tc>
          <w:tcPr>
            <w:tcW w:w="1574" w:type="dxa"/>
            <w:shd w:val="clear" w:color="auto" w:fill="B4C6E7"/>
            <w:hideMark/>
          </w:tcPr>
          <w:p w14:paraId="67BB383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1769" w:type="dxa"/>
            <w:shd w:val="clear" w:color="auto" w:fill="B4C6E7"/>
            <w:hideMark/>
          </w:tcPr>
          <w:p w14:paraId="1468CF0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D=2</w:t>
            </w:r>
          </w:p>
        </w:tc>
        <w:tc>
          <w:tcPr>
            <w:tcW w:w="1804" w:type="dxa"/>
            <w:shd w:val="clear" w:color="auto" w:fill="B4C6E7"/>
            <w:hideMark/>
          </w:tcPr>
          <w:p w14:paraId="13DC189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D=4</w:t>
            </w:r>
          </w:p>
        </w:tc>
        <w:tc>
          <w:tcPr>
            <w:tcW w:w="2027" w:type="dxa"/>
            <w:shd w:val="clear" w:color="auto" w:fill="B4C6E7"/>
            <w:hideMark/>
          </w:tcPr>
          <w:p w14:paraId="7DA81DC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D=8</w:t>
            </w:r>
          </w:p>
        </w:tc>
        <w:tc>
          <w:tcPr>
            <w:tcW w:w="2171" w:type="dxa"/>
            <w:shd w:val="clear" w:color="auto" w:fill="B4C6E7"/>
            <w:hideMark/>
          </w:tcPr>
          <w:p w14:paraId="358BAC6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D=16</w:t>
            </w:r>
          </w:p>
        </w:tc>
      </w:tr>
      <w:tr w:rsidR="0025041B" w:rsidRPr="005B03C0" w14:paraId="7B5404CC" w14:textId="77777777" w:rsidTr="000E2259">
        <w:trPr>
          <w:trHeight w:val="684"/>
        </w:trPr>
        <w:tc>
          <w:tcPr>
            <w:tcW w:w="1574" w:type="dxa"/>
            <w:hideMark/>
          </w:tcPr>
          <w:p w14:paraId="3A9EC06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p_равн.</w:t>
            </w:r>
          </w:p>
        </w:tc>
        <w:tc>
          <w:tcPr>
            <w:tcW w:w="1769" w:type="dxa"/>
            <w:hideMark/>
          </w:tcPr>
          <w:p w14:paraId="774701F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0,6927</w:t>
            </w:r>
          </w:p>
        </w:tc>
        <w:tc>
          <w:tcPr>
            <w:tcW w:w="1804" w:type="dxa"/>
            <w:hideMark/>
          </w:tcPr>
          <w:p w14:paraId="7A23011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0,8223</w:t>
            </w:r>
          </w:p>
        </w:tc>
        <w:tc>
          <w:tcPr>
            <w:tcW w:w="2027" w:type="dxa"/>
            <w:hideMark/>
          </w:tcPr>
          <w:p w14:paraId="2BEE07E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0,2233</w:t>
            </w:r>
          </w:p>
        </w:tc>
        <w:tc>
          <w:tcPr>
            <w:tcW w:w="2171" w:type="dxa"/>
            <w:hideMark/>
          </w:tcPr>
          <w:p w14:paraId="65B2117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0,4836</w:t>
            </w:r>
          </w:p>
        </w:tc>
      </w:tr>
      <w:tr w:rsidR="0025041B" w:rsidRPr="005B03C0" w14:paraId="1205819F" w14:textId="77777777" w:rsidTr="000E2259">
        <w:trPr>
          <w:trHeight w:val="684"/>
        </w:trPr>
        <w:tc>
          <w:tcPr>
            <w:tcW w:w="1574" w:type="dxa"/>
            <w:hideMark/>
          </w:tcPr>
          <w:p w14:paraId="614903C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p_бигр.</w:t>
            </w:r>
          </w:p>
        </w:tc>
        <w:tc>
          <w:tcPr>
            <w:tcW w:w="1769" w:type="dxa"/>
            <w:hideMark/>
          </w:tcPr>
          <w:p w14:paraId="4922413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04" w:type="dxa"/>
            <w:hideMark/>
          </w:tcPr>
          <w:p w14:paraId="422C614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0,0007</w:t>
            </w:r>
          </w:p>
        </w:tc>
        <w:tc>
          <w:tcPr>
            <w:tcW w:w="2027" w:type="dxa"/>
            <w:hideMark/>
          </w:tcPr>
          <w:p w14:paraId="3B9C9E2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0,6091</w:t>
            </w:r>
          </w:p>
        </w:tc>
        <w:tc>
          <w:tcPr>
            <w:tcW w:w="2171" w:type="dxa"/>
            <w:hideMark/>
          </w:tcPr>
          <w:p w14:paraId="026C5BA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0,1856</w:t>
            </w:r>
          </w:p>
        </w:tc>
      </w:tr>
      <w:tr w:rsidR="0025041B" w:rsidRPr="005B03C0" w14:paraId="78FC9FE4" w14:textId="77777777" w:rsidTr="000E2259">
        <w:trPr>
          <w:trHeight w:val="684"/>
        </w:trPr>
        <w:tc>
          <w:tcPr>
            <w:tcW w:w="1574" w:type="dxa"/>
            <w:hideMark/>
          </w:tcPr>
          <w:p w14:paraId="784A63B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p_сер.</w:t>
            </w:r>
          </w:p>
        </w:tc>
        <w:tc>
          <w:tcPr>
            <w:tcW w:w="1769" w:type="dxa"/>
            <w:hideMark/>
          </w:tcPr>
          <w:p w14:paraId="58E041B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04" w:type="dxa"/>
            <w:hideMark/>
          </w:tcPr>
          <w:p w14:paraId="2E46DCF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0,004</w:t>
            </w:r>
          </w:p>
        </w:tc>
        <w:tc>
          <w:tcPr>
            <w:tcW w:w="2027" w:type="dxa"/>
            <w:hideMark/>
          </w:tcPr>
          <w:p w14:paraId="6F98638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0,9521</w:t>
            </w:r>
          </w:p>
        </w:tc>
        <w:tc>
          <w:tcPr>
            <w:tcW w:w="2171" w:type="dxa"/>
            <w:hideMark/>
          </w:tcPr>
          <w:p w14:paraId="442FCDF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0,0557</w:t>
            </w:r>
          </w:p>
        </w:tc>
      </w:tr>
      <w:tr w:rsidR="0025041B" w:rsidRPr="005B03C0" w14:paraId="7D2323EF" w14:textId="77777777" w:rsidTr="000E2259">
        <w:trPr>
          <w:trHeight w:val="684"/>
        </w:trPr>
        <w:tc>
          <w:tcPr>
            <w:tcW w:w="1574" w:type="dxa"/>
            <w:hideMark/>
          </w:tcPr>
          <w:p w14:paraId="0E8EEC0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ACF(1)</w:t>
            </w:r>
          </w:p>
        </w:tc>
        <w:tc>
          <w:tcPr>
            <w:tcW w:w="1769" w:type="dxa"/>
            <w:hideMark/>
          </w:tcPr>
          <w:p w14:paraId="1C00DE1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0,0461</w:t>
            </w:r>
          </w:p>
        </w:tc>
        <w:tc>
          <w:tcPr>
            <w:tcW w:w="1804" w:type="dxa"/>
            <w:hideMark/>
          </w:tcPr>
          <w:p w14:paraId="68542E1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–0,0126</w:t>
            </w:r>
          </w:p>
        </w:tc>
        <w:tc>
          <w:tcPr>
            <w:tcW w:w="2027" w:type="dxa"/>
            <w:hideMark/>
          </w:tcPr>
          <w:p w14:paraId="0079AC4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0,0025</w:t>
            </w:r>
          </w:p>
        </w:tc>
        <w:tc>
          <w:tcPr>
            <w:tcW w:w="2171" w:type="dxa"/>
            <w:hideMark/>
          </w:tcPr>
          <w:p w14:paraId="56D3244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0,005</w:t>
            </w:r>
          </w:p>
        </w:tc>
      </w:tr>
      <w:tr w:rsidR="0025041B" w:rsidRPr="005B03C0" w14:paraId="78DDD2FE" w14:textId="77777777" w:rsidTr="000E2259">
        <w:trPr>
          <w:trHeight w:val="684"/>
        </w:trPr>
        <w:tc>
          <w:tcPr>
            <w:tcW w:w="1574" w:type="dxa"/>
            <w:hideMark/>
          </w:tcPr>
          <w:p w14:paraId="48268E5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Энтропия, бит/трит</w:t>
            </w:r>
          </w:p>
        </w:tc>
        <w:tc>
          <w:tcPr>
            <w:tcW w:w="1769" w:type="dxa"/>
            <w:hideMark/>
          </w:tcPr>
          <w:p w14:paraId="0A2EBB6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1,585</w:t>
            </w:r>
          </w:p>
        </w:tc>
        <w:tc>
          <w:tcPr>
            <w:tcW w:w="1804" w:type="dxa"/>
            <w:hideMark/>
          </w:tcPr>
          <w:p w14:paraId="3DD9240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1,585</w:t>
            </w:r>
          </w:p>
        </w:tc>
        <w:tc>
          <w:tcPr>
            <w:tcW w:w="2027" w:type="dxa"/>
            <w:hideMark/>
          </w:tcPr>
          <w:p w14:paraId="4E4916A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2171" w:type="dxa"/>
            <w:hideMark/>
          </w:tcPr>
          <w:p w14:paraId="64F7289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</w:tr>
      <w:tr w:rsidR="0025041B" w:rsidRPr="005B03C0" w14:paraId="6FF79808" w14:textId="77777777" w:rsidTr="000E2259">
        <w:trPr>
          <w:trHeight w:val="1596"/>
        </w:trPr>
        <w:tc>
          <w:tcPr>
            <w:tcW w:w="1574" w:type="dxa"/>
            <w:hideMark/>
          </w:tcPr>
          <w:p w14:paraId="70F450C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MI(lag=1)</w:t>
            </w:r>
          </w:p>
        </w:tc>
        <w:tc>
          <w:tcPr>
            <w:tcW w:w="1769" w:type="dxa"/>
            <w:hideMark/>
          </w:tcPr>
          <w:p w14:paraId="67CCFCD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0,00947</w:t>
            </w:r>
          </w:p>
        </w:tc>
        <w:tc>
          <w:tcPr>
            <w:tcW w:w="1804" w:type="dxa"/>
            <w:hideMark/>
          </w:tcPr>
          <w:p w14:paraId="3E0C0C9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0,00028</w:t>
            </w:r>
          </w:p>
        </w:tc>
        <w:tc>
          <w:tcPr>
            <w:tcW w:w="2027" w:type="dxa"/>
            <w:hideMark/>
          </w:tcPr>
          <w:p w14:paraId="6F4B997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2171" w:type="dxa"/>
            <w:hideMark/>
          </w:tcPr>
          <w:p w14:paraId="424BC5F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0,00009</w:t>
            </w:r>
          </w:p>
        </w:tc>
      </w:tr>
      <w:tr w:rsidR="0025041B" w:rsidRPr="005B03C0" w14:paraId="566059B2" w14:textId="77777777" w:rsidTr="000E2259">
        <w:trPr>
          <w:trHeight w:val="288"/>
        </w:trPr>
        <w:tc>
          <w:tcPr>
            <w:tcW w:w="1574" w:type="dxa"/>
            <w:hideMark/>
          </w:tcPr>
          <w:p w14:paraId="0890674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MI(lag=2)</w:t>
            </w:r>
          </w:p>
        </w:tc>
        <w:tc>
          <w:tcPr>
            <w:tcW w:w="1769" w:type="dxa"/>
            <w:hideMark/>
          </w:tcPr>
          <w:p w14:paraId="26D7497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0,00037</w:t>
            </w:r>
          </w:p>
        </w:tc>
        <w:tc>
          <w:tcPr>
            <w:tcW w:w="1804" w:type="dxa"/>
            <w:hideMark/>
          </w:tcPr>
          <w:p w14:paraId="2C29397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0,00002</w:t>
            </w:r>
          </w:p>
        </w:tc>
        <w:tc>
          <w:tcPr>
            <w:tcW w:w="2027" w:type="dxa"/>
            <w:hideMark/>
          </w:tcPr>
          <w:p w14:paraId="448D38C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2171" w:type="dxa"/>
            <w:hideMark/>
          </w:tcPr>
          <w:p w14:paraId="78C91CB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0,00001</w:t>
            </w:r>
          </w:p>
        </w:tc>
      </w:tr>
      <w:tr w:rsidR="0025041B" w:rsidRPr="005B03C0" w14:paraId="5755F21F" w14:textId="77777777" w:rsidTr="000E2259">
        <w:trPr>
          <w:trHeight w:val="456"/>
        </w:trPr>
        <w:tc>
          <w:tcPr>
            <w:tcW w:w="1574" w:type="dxa"/>
            <w:hideMark/>
          </w:tcPr>
          <w:p w14:paraId="495DF62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p_дл_серий</w:t>
            </w:r>
          </w:p>
        </w:tc>
        <w:tc>
          <w:tcPr>
            <w:tcW w:w="1769" w:type="dxa"/>
            <w:hideMark/>
          </w:tcPr>
          <w:p w14:paraId="34BA077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04" w:type="dxa"/>
            <w:hideMark/>
          </w:tcPr>
          <w:p w14:paraId="5FBE633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0,0145</w:t>
            </w:r>
          </w:p>
        </w:tc>
        <w:tc>
          <w:tcPr>
            <w:tcW w:w="2027" w:type="dxa"/>
            <w:hideMark/>
          </w:tcPr>
          <w:p w14:paraId="25F1D54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0,9354</w:t>
            </w:r>
          </w:p>
        </w:tc>
        <w:tc>
          <w:tcPr>
            <w:tcW w:w="2171" w:type="dxa"/>
            <w:hideMark/>
          </w:tcPr>
          <w:p w14:paraId="4990E96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0,0136</w:t>
            </w:r>
          </w:p>
        </w:tc>
      </w:tr>
      <w:tr w:rsidR="0025041B" w:rsidRPr="005B03C0" w14:paraId="5D6E24F1" w14:textId="77777777" w:rsidTr="000E2259">
        <w:trPr>
          <w:trHeight w:val="456"/>
        </w:trPr>
        <w:tc>
          <w:tcPr>
            <w:tcW w:w="1574" w:type="dxa"/>
            <w:hideMark/>
          </w:tcPr>
          <w:p w14:paraId="17367ED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Блочный (блок=3)</w:t>
            </w:r>
          </w:p>
        </w:tc>
        <w:tc>
          <w:tcPr>
            <w:tcW w:w="1769" w:type="dxa"/>
            <w:hideMark/>
          </w:tcPr>
          <w:p w14:paraId="20AC769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04" w:type="dxa"/>
            <w:hideMark/>
          </w:tcPr>
          <w:p w14:paraId="134F389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0,0567</w:t>
            </w:r>
          </w:p>
        </w:tc>
        <w:tc>
          <w:tcPr>
            <w:tcW w:w="2027" w:type="dxa"/>
            <w:hideMark/>
          </w:tcPr>
          <w:p w14:paraId="613A73E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0,3929</w:t>
            </w:r>
          </w:p>
        </w:tc>
        <w:tc>
          <w:tcPr>
            <w:tcW w:w="2171" w:type="dxa"/>
            <w:hideMark/>
          </w:tcPr>
          <w:p w14:paraId="1A7D8BF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0,3351</w:t>
            </w:r>
          </w:p>
        </w:tc>
      </w:tr>
      <w:tr w:rsidR="0025041B" w:rsidRPr="005B03C0" w14:paraId="20A5F01E" w14:textId="77777777" w:rsidTr="000E2259">
        <w:trPr>
          <w:trHeight w:val="684"/>
        </w:trPr>
        <w:tc>
          <w:tcPr>
            <w:tcW w:w="1574" w:type="dxa"/>
            <w:hideMark/>
          </w:tcPr>
          <w:p w14:paraId="658C189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Gap (символ 0)</w:t>
            </w:r>
          </w:p>
        </w:tc>
        <w:tc>
          <w:tcPr>
            <w:tcW w:w="1769" w:type="dxa"/>
            <w:hideMark/>
          </w:tcPr>
          <w:p w14:paraId="4A97B63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804" w:type="dxa"/>
            <w:hideMark/>
          </w:tcPr>
          <w:p w14:paraId="39371F2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0,7375</w:t>
            </w:r>
          </w:p>
        </w:tc>
        <w:tc>
          <w:tcPr>
            <w:tcW w:w="2027" w:type="dxa"/>
            <w:hideMark/>
          </w:tcPr>
          <w:p w14:paraId="12B2B83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0,8239</w:t>
            </w:r>
          </w:p>
        </w:tc>
        <w:tc>
          <w:tcPr>
            <w:tcW w:w="2171" w:type="dxa"/>
            <w:hideMark/>
          </w:tcPr>
          <w:p w14:paraId="6D52E84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0,5312</w:t>
            </w:r>
          </w:p>
        </w:tc>
      </w:tr>
      <w:tr w:rsidR="0025041B" w:rsidRPr="005B03C0" w14:paraId="7D831274" w14:textId="77777777" w:rsidTr="000E2259">
        <w:trPr>
          <w:trHeight w:val="684"/>
        </w:trPr>
        <w:tc>
          <w:tcPr>
            <w:tcW w:w="1574" w:type="dxa"/>
            <w:hideMark/>
          </w:tcPr>
          <w:p w14:paraId="18F9805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Линейная сложность</w:t>
            </w:r>
          </w:p>
        </w:tc>
        <w:tc>
          <w:tcPr>
            <w:tcW w:w="1769" w:type="dxa"/>
            <w:hideMark/>
          </w:tcPr>
          <w:p w14:paraId="36BD9AD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1804" w:type="dxa"/>
            <w:hideMark/>
          </w:tcPr>
          <w:p w14:paraId="22E91E8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2027" w:type="dxa"/>
            <w:hideMark/>
          </w:tcPr>
          <w:p w14:paraId="6444789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25001</w:t>
            </w:r>
          </w:p>
        </w:tc>
        <w:tc>
          <w:tcPr>
            <w:tcW w:w="2171" w:type="dxa"/>
            <w:hideMark/>
          </w:tcPr>
          <w:p w14:paraId="31D2C2A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</w:tr>
      <w:tr w:rsidR="0025041B" w:rsidRPr="005B03C0" w14:paraId="4F43F15F" w14:textId="77777777" w:rsidTr="000E2259">
        <w:trPr>
          <w:trHeight w:val="1140"/>
        </w:trPr>
        <w:tc>
          <w:tcPr>
            <w:tcW w:w="1574" w:type="dxa"/>
            <w:hideMark/>
          </w:tcPr>
          <w:p w14:paraId="2867E16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Вывод</w:t>
            </w:r>
          </w:p>
        </w:tc>
        <w:tc>
          <w:tcPr>
            <w:tcW w:w="1769" w:type="dxa"/>
            <w:hideMark/>
          </w:tcPr>
          <w:p w14:paraId="343F109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Сильная зависимость</w:t>
            </w:r>
          </w:p>
        </w:tc>
        <w:tc>
          <w:tcPr>
            <w:tcW w:w="1804" w:type="dxa"/>
            <w:hideMark/>
          </w:tcPr>
          <w:p w14:paraId="726C91C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Зависимость заметна</w:t>
            </w:r>
          </w:p>
        </w:tc>
        <w:tc>
          <w:tcPr>
            <w:tcW w:w="2027" w:type="dxa"/>
            <w:hideMark/>
          </w:tcPr>
          <w:p w14:paraId="4A22459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Оптимальный</w:t>
            </w:r>
          </w:p>
        </w:tc>
        <w:tc>
          <w:tcPr>
            <w:tcW w:w="2171" w:type="dxa"/>
            <w:hideMark/>
          </w:tcPr>
          <w:p w14:paraId="1FD526F3" w14:textId="77777777" w:rsidR="0025041B" w:rsidRPr="005B03C0" w:rsidRDefault="0025041B" w:rsidP="0025041B">
            <w:pPr>
              <w:keepNext/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Независимость, но медленнее</w:t>
            </w:r>
          </w:p>
        </w:tc>
      </w:tr>
    </w:tbl>
    <w:p w14:paraId="7C8FB315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Таблица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Таблица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8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Влияние тактового интервала D</w:t>
      </w:r>
    </w:p>
    <w:p w14:paraId="2FD62A36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2EED5212" wp14:editId="61724584">
            <wp:extent cx="5492262" cy="3130062"/>
            <wp:effectExtent l="0" t="0" r="13335" b="13335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B8A22A6A-EFEB-42FE-8C0D-1E3A42D6AA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61E1D94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8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p‑значения в зависимости от D</w:t>
      </w:r>
    </w:p>
    <w:p w14:paraId="0C6186F1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lastRenderedPageBreak/>
        <w:drawing>
          <wp:inline distT="0" distB="0" distL="0" distR="0" wp14:anchorId="77E1D601" wp14:editId="2DDBEAA3">
            <wp:extent cx="5685692" cy="3505200"/>
            <wp:effectExtent l="0" t="0" r="10795" b="0"/>
            <wp:docPr id="13" name="Диаграмма 13">
              <a:extLst xmlns:a="http://schemas.openxmlformats.org/drawingml/2006/main">
                <a:ext uri="{FF2B5EF4-FFF2-40B4-BE49-F238E27FC236}">
                  <a16:creationId xmlns:a16="http://schemas.microsoft.com/office/drawing/2014/main" id="{3A5542F8-80F9-4BD2-8B29-AF67E4AFC58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4828CAB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9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К</w:t>
      </w:r>
      <w:r w:rsidRPr="005B03C0">
        <w:rPr>
          <w:rFonts w:eastAsia="Calibri"/>
          <w:sz w:val="28"/>
          <w:szCs w:val="28"/>
          <w:bdr w:val="none" w:sz="0" w:space="0" w:color="auto"/>
        </w:rPr>
        <w:t xml:space="preserve">оэффициент автокорреляции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ACF(1)</w:t>
      </w:r>
    </w:p>
    <w:p w14:paraId="6F5B29AD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68C535DF" wp14:editId="70B090DD">
            <wp:extent cx="5480538" cy="3264877"/>
            <wp:effectExtent l="0" t="0" r="6350" b="12065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CAB1DAEF-C855-4C82-9F11-AB4E61C0B5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75ABC79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10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Взаимная информация MI(lag=1) и MI(lag=2)</w:t>
      </w:r>
    </w:p>
    <w:p w14:paraId="0EFD33B8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D=2: все тесты, кроме равномерности, дают p‑value = 0,0000, ACF(1)=0,046, MI(lag=1)=0,0095 – сильная зависимость, непригодно.</w:t>
      </w:r>
    </w:p>
    <w:p w14:paraId="22B5D171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D=4: p_бигр.=0,0007, p_сер.=0,0040, p_дл_серий=0,0145 – зависимость ещё заметна; блочный тест на грани (0,0567).</w:t>
      </w:r>
    </w:p>
    <w:p w14:paraId="3430AD59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lastRenderedPageBreak/>
        <w:t>D=8: все p‑value &gt; 0,05, ACF(1)≈0, MI≈10⁻⁴, линейная сложность ≈ n/2 – оптимальный компромисс между качеством и скоростью.</w:t>
      </w:r>
    </w:p>
    <w:p w14:paraId="4A770C3E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D=16: показатели не лучше, чем при D=8, а скорость генерации вдвое ниже; p_сер.=0,0557 и p_дл_серий=0,0136 близки к порогу.</w:t>
      </w:r>
    </w:p>
    <w:p w14:paraId="541D895A" w14:textId="5250E681" w:rsidR="0025041B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Рекомендуемое значение для практического использования – D = 8 (в нормированных единицах, где средняя задержка элемента равна 1).</w:t>
      </w:r>
    </w:p>
    <w:p w14:paraId="0C2B31F1" w14:textId="30B9788C" w:rsidR="0025041B" w:rsidRPr="005B03C0" w:rsidRDefault="004B4FB9" w:rsidP="004B4FB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center"/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</w:pPr>
      <w:r w:rsidRPr="004B4FB9"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  <w:t>Влияние числа вентилей N</w:t>
      </w:r>
    </w:p>
    <w:p w14:paraId="7027A1C5" w14:textId="206C1AEF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Одиночный выход кольцевого генератора должен быть равномерным при любом N ≥ 1, хотя распределение состояний становится неравномерным при N &gt; 2. Для проверки были выполнены эксперименты с N = 1, 2, 3, 4, 5, 6 при экспоненциальных задержках, F1, D=8, выборке 50000 тритов.</w:t>
      </w:r>
      <w:r w:rsidR="00D3668B"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="00B8084C"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Результаты сведены в таблицу </w:t>
      </w:r>
      <w:r w:rsidR="00E40597" w:rsidRPr="005B03C0">
        <w:rPr>
          <w:rFonts w:eastAsia="Calibri"/>
          <w:sz w:val="28"/>
          <w:szCs w:val="28"/>
          <w:bdr w:val="none" w:sz="0" w:space="0" w:color="auto"/>
          <w:lang w:val="ru-RU"/>
        </w:rPr>
        <w:t>9</w:t>
      </w:r>
      <w:r w:rsidR="00B8084C" w:rsidRPr="005B03C0">
        <w:rPr>
          <w:rFonts w:eastAsia="Calibri"/>
          <w:sz w:val="28"/>
          <w:szCs w:val="28"/>
          <w:bdr w:val="none" w:sz="0" w:space="0" w:color="auto"/>
          <w:lang w:val="ru-RU"/>
        </w:rPr>
        <w:t>.</w:t>
      </w:r>
    </w:p>
    <w:tbl>
      <w:tblPr>
        <w:tblStyle w:val="1"/>
        <w:tblW w:w="9345" w:type="dxa"/>
        <w:tblLook w:val="04A0" w:firstRow="1" w:lastRow="0" w:firstColumn="1" w:lastColumn="0" w:noHBand="0" w:noVBand="1"/>
      </w:tblPr>
      <w:tblGrid>
        <w:gridCol w:w="1607"/>
        <w:gridCol w:w="1231"/>
        <w:gridCol w:w="1231"/>
        <w:gridCol w:w="1349"/>
        <w:gridCol w:w="1231"/>
        <w:gridCol w:w="1231"/>
        <w:gridCol w:w="1678"/>
      </w:tblGrid>
      <w:tr w:rsidR="0025041B" w:rsidRPr="005B03C0" w14:paraId="6FDEF0B7" w14:textId="77777777" w:rsidTr="0025041B">
        <w:trPr>
          <w:trHeight w:val="288"/>
        </w:trPr>
        <w:tc>
          <w:tcPr>
            <w:tcW w:w="1571" w:type="dxa"/>
            <w:shd w:val="clear" w:color="auto" w:fill="B4C6E7"/>
            <w:hideMark/>
          </w:tcPr>
          <w:p w14:paraId="3B75FDC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1204" w:type="dxa"/>
            <w:shd w:val="clear" w:color="auto" w:fill="B4C6E7"/>
            <w:hideMark/>
          </w:tcPr>
          <w:p w14:paraId="389479E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N=1</w:t>
            </w:r>
          </w:p>
        </w:tc>
        <w:tc>
          <w:tcPr>
            <w:tcW w:w="1204" w:type="dxa"/>
            <w:shd w:val="clear" w:color="auto" w:fill="B4C6E7"/>
            <w:hideMark/>
          </w:tcPr>
          <w:p w14:paraId="331573E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N=2</w:t>
            </w:r>
          </w:p>
        </w:tc>
        <w:tc>
          <w:tcPr>
            <w:tcW w:w="1319" w:type="dxa"/>
            <w:shd w:val="clear" w:color="auto" w:fill="B4C6E7"/>
            <w:hideMark/>
          </w:tcPr>
          <w:p w14:paraId="590B33D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N=3</w:t>
            </w:r>
          </w:p>
        </w:tc>
        <w:tc>
          <w:tcPr>
            <w:tcW w:w="1204" w:type="dxa"/>
            <w:shd w:val="clear" w:color="auto" w:fill="B4C6E7"/>
            <w:hideMark/>
          </w:tcPr>
          <w:p w14:paraId="1DD176C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N=4</w:t>
            </w:r>
          </w:p>
        </w:tc>
        <w:tc>
          <w:tcPr>
            <w:tcW w:w="1204" w:type="dxa"/>
            <w:shd w:val="clear" w:color="auto" w:fill="B4C6E7"/>
            <w:hideMark/>
          </w:tcPr>
          <w:p w14:paraId="07C7AEA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N=5</w:t>
            </w:r>
          </w:p>
        </w:tc>
        <w:tc>
          <w:tcPr>
            <w:tcW w:w="1639" w:type="dxa"/>
            <w:shd w:val="clear" w:color="auto" w:fill="B4C6E7"/>
            <w:hideMark/>
          </w:tcPr>
          <w:p w14:paraId="1284132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N=6</w:t>
            </w:r>
          </w:p>
        </w:tc>
      </w:tr>
      <w:tr w:rsidR="0025041B" w:rsidRPr="005B03C0" w14:paraId="34014F71" w14:textId="77777777" w:rsidTr="000E2259">
        <w:trPr>
          <w:trHeight w:val="288"/>
        </w:trPr>
        <w:tc>
          <w:tcPr>
            <w:tcW w:w="1571" w:type="dxa"/>
            <w:hideMark/>
          </w:tcPr>
          <w:p w14:paraId="56C595D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p_равн.</w:t>
            </w:r>
          </w:p>
        </w:tc>
        <w:tc>
          <w:tcPr>
            <w:tcW w:w="1204" w:type="dxa"/>
            <w:hideMark/>
          </w:tcPr>
          <w:p w14:paraId="7513230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0,6193</w:t>
            </w:r>
          </w:p>
        </w:tc>
        <w:tc>
          <w:tcPr>
            <w:tcW w:w="1204" w:type="dxa"/>
            <w:hideMark/>
          </w:tcPr>
          <w:p w14:paraId="7A33213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0,8877</w:t>
            </w:r>
          </w:p>
        </w:tc>
        <w:tc>
          <w:tcPr>
            <w:tcW w:w="1319" w:type="dxa"/>
            <w:hideMark/>
          </w:tcPr>
          <w:p w14:paraId="168E80B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0,2233</w:t>
            </w:r>
          </w:p>
        </w:tc>
        <w:tc>
          <w:tcPr>
            <w:tcW w:w="1204" w:type="dxa"/>
            <w:hideMark/>
          </w:tcPr>
          <w:p w14:paraId="73ECD3C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0,2233</w:t>
            </w:r>
          </w:p>
        </w:tc>
        <w:tc>
          <w:tcPr>
            <w:tcW w:w="1204" w:type="dxa"/>
            <w:hideMark/>
          </w:tcPr>
          <w:p w14:paraId="5F86722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0,7239</w:t>
            </w:r>
          </w:p>
        </w:tc>
        <w:tc>
          <w:tcPr>
            <w:tcW w:w="1639" w:type="dxa"/>
            <w:hideMark/>
          </w:tcPr>
          <w:p w14:paraId="43D741B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0,6519</w:t>
            </w:r>
          </w:p>
        </w:tc>
      </w:tr>
      <w:tr w:rsidR="0025041B" w:rsidRPr="005B03C0" w14:paraId="2B8C3943" w14:textId="77777777" w:rsidTr="000E2259">
        <w:trPr>
          <w:trHeight w:val="288"/>
        </w:trPr>
        <w:tc>
          <w:tcPr>
            <w:tcW w:w="1571" w:type="dxa"/>
            <w:hideMark/>
          </w:tcPr>
          <w:p w14:paraId="315177D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p_бигр.</w:t>
            </w:r>
          </w:p>
        </w:tc>
        <w:tc>
          <w:tcPr>
            <w:tcW w:w="1204" w:type="dxa"/>
            <w:hideMark/>
          </w:tcPr>
          <w:p w14:paraId="1D6F727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0,7684</w:t>
            </w:r>
          </w:p>
        </w:tc>
        <w:tc>
          <w:tcPr>
            <w:tcW w:w="1204" w:type="dxa"/>
            <w:hideMark/>
          </w:tcPr>
          <w:p w14:paraId="5787D0C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0,7079</w:t>
            </w:r>
          </w:p>
        </w:tc>
        <w:tc>
          <w:tcPr>
            <w:tcW w:w="1319" w:type="dxa"/>
            <w:hideMark/>
          </w:tcPr>
          <w:p w14:paraId="1061DC1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0,6091</w:t>
            </w:r>
          </w:p>
        </w:tc>
        <w:tc>
          <w:tcPr>
            <w:tcW w:w="1204" w:type="dxa"/>
            <w:hideMark/>
          </w:tcPr>
          <w:p w14:paraId="1545C1E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0,7667</w:t>
            </w:r>
          </w:p>
        </w:tc>
        <w:tc>
          <w:tcPr>
            <w:tcW w:w="1204" w:type="dxa"/>
            <w:hideMark/>
          </w:tcPr>
          <w:p w14:paraId="302CFA2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0,7663</w:t>
            </w:r>
          </w:p>
        </w:tc>
        <w:tc>
          <w:tcPr>
            <w:tcW w:w="1639" w:type="dxa"/>
            <w:hideMark/>
          </w:tcPr>
          <w:p w14:paraId="4884D92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0,0964</w:t>
            </w:r>
          </w:p>
        </w:tc>
      </w:tr>
      <w:tr w:rsidR="0025041B" w:rsidRPr="005B03C0" w14:paraId="0DF8479C" w14:textId="77777777" w:rsidTr="000E2259">
        <w:trPr>
          <w:trHeight w:val="684"/>
        </w:trPr>
        <w:tc>
          <w:tcPr>
            <w:tcW w:w="1571" w:type="dxa"/>
            <w:hideMark/>
          </w:tcPr>
          <w:p w14:paraId="3D7D95B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p_сер.</w:t>
            </w:r>
          </w:p>
        </w:tc>
        <w:tc>
          <w:tcPr>
            <w:tcW w:w="1204" w:type="dxa"/>
            <w:hideMark/>
          </w:tcPr>
          <w:p w14:paraId="15E6115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0,4441</w:t>
            </w:r>
          </w:p>
        </w:tc>
        <w:tc>
          <w:tcPr>
            <w:tcW w:w="1204" w:type="dxa"/>
            <w:hideMark/>
          </w:tcPr>
          <w:p w14:paraId="3633C10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0,7067</w:t>
            </w:r>
          </w:p>
        </w:tc>
        <w:tc>
          <w:tcPr>
            <w:tcW w:w="1319" w:type="dxa"/>
            <w:hideMark/>
          </w:tcPr>
          <w:p w14:paraId="7A80C02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0,9521</w:t>
            </w:r>
          </w:p>
        </w:tc>
        <w:tc>
          <w:tcPr>
            <w:tcW w:w="1204" w:type="dxa"/>
            <w:hideMark/>
          </w:tcPr>
          <w:p w14:paraId="38592C4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0,5865</w:t>
            </w:r>
          </w:p>
        </w:tc>
        <w:tc>
          <w:tcPr>
            <w:tcW w:w="1204" w:type="dxa"/>
            <w:hideMark/>
          </w:tcPr>
          <w:p w14:paraId="500486F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0,469</w:t>
            </w:r>
          </w:p>
        </w:tc>
        <w:tc>
          <w:tcPr>
            <w:tcW w:w="1639" w:type="dxa"/>
            <w:hideMark/>
          </w:tcPr>
          <w:p w14:paraId="58BAB68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0,6466</w:t>
            </w:r>
          </w:p>
        </w:tc>
      </w:tr>
      <w:tr w:rsidR="0025041B" w:rsidRPr="005B03C0" w14:paraId="125EAB29" w14:textId="77777777" w:rsidTr="000E2259">
        <w:trPr>
          <w:trHeight w:val="288"/>
        </w:trPr>
        <w:tc>
          <w:tcPr>
            <w:tcW w:w="1571" w:type="dxa"/>
            <w:hideMark/>
          </w:tcPr>
          <w:p w14:paraId="08DFEFD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ACF(1)</w:t>
            </w:r>
          </w:p>
        </w:tc>
        <w:tc>
          <w:tcPr>
            <w:tcW w:w="1204" w:type="dxa"/>
            <w:hideMark/>
          </w:tcPr>
          <w:p w14:paraId="120189A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0,0007</w:t>
            </w:r>
          </w:p>
        </w:tc>
        <w:tc>
          <w:tcPr>
            <w:tcW w:w="1204" w:type="dxa"/>
            <w:hideMark/>
          </w:tcPr>
          <w:p w14:paraId="600A0D5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0,0006</w:t>
            </w:r>
          </w:p>
        </w:tc>
        <w:tc>
          <w:tcPr>
            <w:tcW w:w="1319" w:type="dxa"/>
            <w:hideMark/>
          </w:tcPr>
          <w:p w14:paraId="7CAE248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0,0025</w:t>
            </w:r>
          </w:p>
        </w:tc>
        <w:tc>
          <w:tcPr>
            <w:tcW w:w="1204" w:type="dxa"/>
            <w:hideMark/>
          </w:tcPr>
          <w:p w14:paraId="3FBD620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–0,0004</w:t>
            </w:r>
          </w:p>
        </w:tc>
        <w:tc>
          <w:tcPr>
            <w:tcW w:w="1204" w:type="dxa"/>
            <w:hideMark/>
          </w:tcPr>
          <w:p w14:paraId="5F65BB7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–0,0042</w:t>
            </w:r>
          </w:p>
        </w:tc>
        <w:tc>
          <w:tcPr>
            <w:tcW w:w="1639" w:type="dxa"/>
            <w:hideMark/>
          </w:tcPr>
          <w:p w14:paraId="5CD5D52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–0,0041</w:t>
            </w:r>
          </w:p>
        </w:tc>
      </w:tr>
      <w:tr w:rsidR="0025041B" w:rsidRPr="005B03C0" w14:paraId="269D44E5" w14:textId="77777777" w:rsidTr="000E2259">
        <w:trPr>
          <w:trHeight w:val="456"/>
        </w:trPr>
        <w:tc>
          <w:tcPr>
            <w:tcW w:w="1571" w:type="dxa"/>
            <w:hideMark/>
          </w:tcPr>
          <w:p w14:paraId="54D8F8A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Энтропия, бит/трит</w:t>
            </w:r>
          </w:p>
        </w:tc>
        <w:tc>
          <w:tcPr>
            <w:tcW w:w="1204" w:type="dxa"/>
            <w:hideMark/>
          </w:tcPr>
          <w:p w14:paraId="22C7A6F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1204" w:type="dxa"/>
            <w:hideMark/>
          </w:tcPr>
          <w:p w14:paraId="605DF19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1,585</w:t>
            </w:r>
          </w:p>
        </w:tc>
        <w:tc>
          <w:tcPr>
            <w:tcW w:w="1319" w:type="dxa"/>
            <w:hideMark/>
          </w:tcPr>
          <w:p w14:paraId="0F0A9BE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1204" w:type="dxa"/>
            <w:hideMark/>
          </w:tcPr>
          <w:p w14:paraId="250BC98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1204" w:type="dxa"/>
            <w:hideMark/>
          </w:tcPr>
          <w:p w14:paraId="503F2D5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1,585</w:t>
            </w:r>
          </w:p>
        </w:tc>
        <w:tc>
          <w:tcPr>
            <w:tcW w:w="1639" w:type="dxa"/>
            <w:hideMark/>
          </w:tcPr>
          <w:p w14:paraId="22BC232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1,585</w:t>
            </w:r>
          </w:p>
        </w:tc>
      </w:tr>
      <w:tr w:rsidR="0025041B" w:rsidRPr="005B03C0" w14:paraId="65A2820A" w14:textId="77777777" w:rsidTr="000E2259">
        <w:trPr>
          <w:trHeight w:val="288"/>
        </w:trPr>
        <w:tc>
          <w:tcPr>
            <w:tcW w:w="1571" w:type="dxa"/>
            <w:hideMark/>
          </w:tcPr>
          <w:p w14:paraId="7A68C1B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MI(lag=1)</w:t>
            </w:r>
          </w:p>
        </w:tc>
        <w:tc>
          <w:tcPr>
            <w:tcW w:w="1204" w:type="dxa"/>
            <w:hideMark/>
          </w:tcPr>
          <w:p w14:paraId="1FDD1A2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0,00003</w:t>
            </w:r>
          </w:p>
        </w:tc>
        <w:tc>
          <w:tcPr>
            <w:tcW w:w="1204" w:type="dxa"/>
            <w:hideMark/>
          </w:tcPr>
          <w:p w14:paraId="0040D6F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0,00003</w:t>
            </w:r>
          </w:p>
        </w:tc>
        <w:tc>
          <w:tcPr>
            <w:tcW w:w="1319" w:type="dxa"/>
            <w:hideMark/>
          </w:tcPr>
          <w:p w14:paraId="5284375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1204" w:type="dxa"/>
            <w:hideMark/>
          </w:tcPr>
          <w:p w14:paraId="354C14D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0,00003</w:t>
            </w:r>
          </w:p>
        </w:tc>
        <w:tc>
          <w:tcPr>
            <w:tcW w:w="1204" w:type="dxa"/>
            <w:hideMark/>
          </w:tcPr>
          <w:p w14:paraId="42C87D9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0,00003</w:t>
            </w:r>
          </w:p>
        </w:tc>
        <w:tc>
          <w:tcPr>
            <w:tcW w:w="1639" w:type="dxa"/>
            <w:hideMark/>
          </w:tcPr>
          <w:p w14:paraId="2086922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0,00011</w:t>
            </w:r>
          </w:p>
        </w:tc>
      </w:tr>
      <w:tr w:rsidR="0025041B" w:rsidRPr="005B03C0" w14:paraId="712E2D6A" w14:textId="77777777" w:rsidTr="000E2259">
        <w:trPr>
          <w:trHeight w:val="288"/>
        </w:trPr>
        <w:tc>
          <w:tcPr>
            <w:tcW w:w="1571" w:type="dxa"/>
            <w:hideMark/>
          </w:tcPr>
          <w:p w14:paraId="2663B49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MI(lag=2)</w:t>
            </w:r>
          </w:p>
        </w:tc>
        <w:tc>
          <w:tcPr>
            <w:tcW w:w="1204" w:type="dxa"/>
            <w:hideMark/>
          </w:tcPr>
          <w:p w14:paraId="5A13E17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0,00006</w:t>
            </w:r>
          </w:p>
        </w:tc>
        <w:tc>
          <w:tcPr>
            <w:tcW w:w="1204" w:type="dxa"/>
            <w:hideMark/>
          </w:tcPr>
          <w:p w14:paraId="47BD7F8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0,00003</w:t>
            </w:r>
          </w:p>
        </w:tc>
        <w:tc>
          <w:tcPr>
            <w:tcW w:w="1319" w:type="dxa"/>
            <w:hideMark/>
          </w:tcPr>
          <w:p w14:paraId="4BD31E9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1204" w:type="dxa"/>
            <w:hideMark/>
          </w:tcPr>
          <w:p w14:paraId="7D493C9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0,00005</w:t>
            </w:r>
          </w:p>
        </w:tc>
        <w:tc>
          <w:tcPr>
            <w:tcW w:w="1204" w:type="dxa"/>
            <w:hideMark/>
          </w:tcPr>
          <w:p w14:paraId="7DA5DCA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0,00005</w:t>
            </w:r>
          </w:p>
        </w:tc>
        <w:tc>
          <w:tcPr>
            <w:tcW w:w="1639" w:type="dxa"/>
            <w:hideMark/>
          </w:tcPr>
          <w:p w14:paraId="5F0F835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0,00003</w:t>
            </w:r>
          </w:p>
        </w:tc>
      </w:tr>
      <w:tr w:rsidR="0025041B" w:rsidRPr="005B03C0" w14:paraId="5456AE42" w14:textId="77777777" w:rsidTr="000E2259">
        <w:trPr>
          <w:trHeight w:val="456"/>
        </w:trPr>
        <w:tc>
          <w:tcPr>
            <w:tcW w:w="1571" w:type="dxa"/>
            <w:hideMark/>
          </w:tcPr>
          <w:p w14:paraId="13913E0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p_дл_серий</w:t>
            </w:r>
          </w:p>
        </w:tc>
        <w:tc>
          <w:tcPr>
            <w:tcW w:w="1204" w:type="dxa"/>
            <w:hideMark/>
          </w:tcPr>
          <w:p w14:paraId="4605A2E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0,1436</w:t>
            </w:r>
          </w:p>
        </w:tc>
        <w:tc>
          <w:tcPr>
            <w:tcW w:w="1204" w:type="dxa"/>
            <w:hideMark/>
          </w:tcPr>
          <w:p w14:paraId="61485F1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0,7796</w:t>
            </w:r>
          </w:p>
        </w:tc>
        <w:tc>
          <w:tcPr>
            <w:tcW w:w="1319" w:type="dxa"/>
            <w:hideMark/>
          </w:tcPr>
          <w:p w14:paraId="3076203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0,9354</w:t>
            </w:r>
          </w:p>
        </w:tc>
        <w:tc>
          <w:tcPr>
            <w:tcW w:w="1204" w:type="dxa"/>
            <w:hideMark/>
          </w:tcPr>
          <w:p w14:paraId="3EBEFD2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0,5563</w:t>
            </w:r>
          </w:p>
        </w:tc>
        <w:tc>
          <w:tcPr>
            <w:tcW w:w="1204" w:type="dxa"/>
            <w:hideMark/>
          </w:tcPr>
          <w:p w14:paraId="4001AD5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0,9349</w:t>
            </w:r>
          </w:p>
        </w:tc>
        <w:tc>
          <w:tcPr>
            <w:tcW w:w="1639" w:type="dxa"/>
            <w:hideMark/>
          </w:tcPr>
          <w:p w14:paraId="1B63879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0,5005</w:t>
            </w:r>
          </w:p>
        </w:tc>
      </w:tr>
      <w:tr w:rsidR="0025041B" w:rsidRPr="005B03C0" w14:paraId="55CCED2D" w14:textId="77777777" w:rsidTr="000E2259">
        <w:trPr>
          <w:trHeight w:val="456"/>
        </w:trPr>
        <w:tc>
          <w:tcPr>
            <w:tcW w:w="1571" w:type="dxa"/>
            <w:hideMark/>
          </w:tcPr>
          <w:p w14:paraId="1C680F7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Блочный (блок=3)</w:t>
            </w:r>
          </w:p>
        </w:tc>
        <w:tc>
          <w:tcPr>
            <w:tcW w:w="1204" w:type="dxa"/>
            <w:hideMark/>
          </w:tcPr>
          <w:p w14:paraId="5F261AE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0,5762</w:t>
            </w:r>
          </w:p>
        </w:tc>
        <w:tc>
          <w:tcPr>
            <w:tcW w:w="1204" w:type="dxa"/>
            <w:hideMark/>
          </w:tcPr>
          <w:p w14:paraId="53E1EAA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0,6346</w:t>
            </w:r>
          </w:p>
        </w:tc>
        <w:tc>
          <w:tcPr>
            <w:tcW w:w="1319" w:type="dxa"/>
            <w:hideMark/>
          </w:tcPr>
          <w:p w14:paraId="1CF2E18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0,3929</w:t>
            </w:r>
          </w:p>
        </w:tc>
        <w:tc>
          <w:tcPr>
            <w:tcW w:w="1204" w:type="dxa"/>
            <w:hideMark/>
          </w:tcPr>
          <w:p w14:paraId="2CC1E27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0,6232</w:t>
            </w:r>
          </w:p>
        </w:tc>
        <w:tc>
          <w:tcPr>
            <w:tcW w:w="1204" w:type="dxa"/>
            <w:hideMark/>
          </w:tcPr>
          <w:p w14:paraId="251A99F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0,7883</w:t>
            </w:r>
          </w:p>
        </w:tc>
        <w:tc>
          <w:tcPr>
            <w:tcW w:w="1639" w:type="dxa"/>
            <w:hideMark/>
          </w:tcPr>
          <w:p w14:paraId="0891A0A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0,1445</w:t>
            </w:r>
          </w:p>
        </w:tc>
      </w:tr>
      <w:tr w:rsidR="0025041B" w:rsidRPr="005B03C0" w14:paraId="39F82E7E" w14:textId="77777777" w:rsidTr="000E2259">
        <w:trPr>
          <w:trHeight w:val="684"/>
        </w:trPr>
        <w:tc>
          <w:tcPr>
            <w:tcW w:w="1571" w:type="dxa"/>
            <w:hideMark/>
          </w:tcPr>
          <w:p w14:paraId="31B3AE4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Gap (символ 0)</w:t>
            </w:r>
          </w:p>
        </w:tc>
        <w:tc>
          <w:tcPr>
            <w:tcW w:w="1204" w:type="dxa"/>
            <w:hideMark/>
          </w:tcPr>
          <w:p w14:paraId="5531352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0,7437</w:t>
            </w:r>
          </w:p>
        </w:tc>
        <w:tc>
          <w:tcPr>
            <w:tcW w:w="1204" w:type="dxa"/>
            <w:hideMark/>
          </w:tcPr>
          <w:p w14:paraId="5BD0F9D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0,3294</w:t>
            </w:r>
          </w:p>
        </w:tc>
        <w:tc>
          <w:tcPr>
            <w:tcW w:w="1319" w:type="dxa"/>
            <w:hideMark/>
          </w:tcPr>
          <w:p w14:paraId="7B0CF9A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0,8239</w:t>
            </w:r>
          </w:p>
        </w:tc>
        <w:tc>
          <w:tcPr>
            <w:tcW w:w="1204" w:type="dxa"/>
            <w:hideMark/>
          </w:tcPr>
          <w:p w14:paraId="3BD1777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0,592</w:t>
            </w:r>
          </w:p>
        </w:tc>
        <w:tc>
          <w:tcPr>
            <w:tcW w:w="1204" w:type="dxa"/>
            <w:hideMark/>
          </w:tcPr>
          <w:p w14:paraId="6DE20D1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0,3009</w:t>
            </w:r>
          </w:p>
        </w:tc>
        <w:tc>
          <w:tcPr>
            <w:tcW w:w="1639" w:type="dxa"/>
            <w:hideMark/>
          </w:tcPr>
          <w:p w14:paraId="141D0FE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0,1059</w:t>
            </w:r>
          </w:p>
        </w:tc>
      </w:tr>
      <w:tr w:rsidR="0025041B" w:rsidRPr="005B03C0" w14:paraId="2AA74921" w14:textId="77777777" w:rsidTr="000E2259">
        <w:trPr>
          <w:trHeight w:val="912"/>
        </w:trPr>
        <w:tc>
          <w:tcPr>
            <w:tcW w:w="1571" w:type="dxa"/>
            <w:hideMark/>
          </w:tcPr>
          <w:p w14:paraId="011C713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Линейная сложность</w:t>
            </w:r>
          </w:p>
        </w:tc>
        <w:tc>
          <w:tcPr>
            <w:tcW w:w="1204" w:type="dxa"/>
            <w:hideMark/>
          </w:tcPr>
          <w:p w14:paraId="3B31065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1204" w:type="dxa"/>
            <w:hideMark/>
          </w:tcPr>
          <w:p w14:paraId="62CD98B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1319" w:type="dxa"/>
            <w:hideMark/>
          </w:tcPr>
          <w:p w14:paraId="0467961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25001</w:t>
            </w:r>
          </w:p>
        </w:tc>
        <w:tc>
          <w:tcPr>
            <w:tcW w:w="1204" w:type="dxa"/>
            <w:hideMark/>
          </w:tcPr>
          <w:p w14:paraId="14F6D23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1204" w:type="dxa"/>
            <w:hideMark/>
          </w:tcPr>
          <w:p w14:paraId="5BEC6A1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1639" w:type="dxa"/>
            <w:hideMark/>
          </w:tcPr>
          <w:p w14:paraId="17AEDED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</w:tr>
      <w:tr w:rsidR="0025041B" w:rsidRPr="005B03C0" w14:paraId="55F48A85" w14:textId="77777777" w:rsidTr="000E2259">
        <w:trPr>
          <w:trHeight w:val="1140"/>
        </w:trPr>
        <w:tc>
          <w:tcPr>
            <w:tcW w:w="1571" w:type="dxa"/>
            <w:hideMark/>
          </w:tcPr>
          <w:p w14:paraId="6EAD2FD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lastRenderedPageBreak/>
              <w:t>Вывод</w:t>
            </w:r>
          </w:p>
        </w:tc>
        <w:tc>
          <w:tcPr>
            <w:tcW w:w="1204" w:type="dxa"/>
            <w:hideMark/>
          </w:tcPr>
          <w:p w14:paraId="0511DF9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Хорошо</w:t>
            </w:r>
          </w:p>
        </w:tc>
        <w:tc>
          <w:tcPr>
            <w:tcW w:w="1204" w:type="dxa"/>
            <w:hideMark/>
          </w:tcPr>
          <w:p w14:paraId="19BB879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Хорошо</w:t>
            </w:r>
          </w:p>
        </w:tc>
        <w:tc>
          <w:tcPr>
            <w:tcW w:w="1319" w:type="dxa"/>
            <w:hideMark/>
          </w:tcPr>
          <w:p w14:paraId="4A4D564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Отлично</w:t>
            </w:r>
          </w:p>
        </w:tc>
        <w:tc>
          <w:tcPr>
            <w:tcW w:w="1204" w:type="dxa"/>
            <w:hideMark/>
          </w:tcPr>
          <w:p w14:paraId="13F3413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Хорошо</w:t>
            </w:r>
          </w:p>
        </w:tc>
        <w:tc>
          <w:tcPr>
            <w:tcW w:w="1204" w:type="dxa"/>
            <w:hideMark/>
          </w:tcPr>
          <w:p w14:paraId="76191AD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Хорошо</w:t>
            </w:r>
          </w:p>
        </w:tc>
        <w:tc>
          <w:tcPr>
            <w:tcW w:w="1639" w:type="dxa"/>
            <w:hideMark/>
          </w:tcPr>
          <w:p w14:paraId="3C2797BA" w14:textId="77777777" w:rsidR="0025041B" w:rsidRPr="005B03C0" w:rsidRDefault="0025041B" w:rsidP="0025041B">
            <w:pPr>
              <w:keepNext/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Приемлемо</w:t>
            </w:r>
          </w:p>
        </w:tc>
      </w:tr>
    </w:tbl>
    <w:p w14:paraId="2172E2E4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Таблица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Таблица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9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Влияние числа вентилей N</w:t>
      </w:r>
    </w:p>
    <w:p w14:paraId="4F76FEBF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40B25ADB" wp14:editId="1554650B">
            <wp:extent cx="5668938" cy="2965938"/>
            <wp:effectExtent l="0" t="0" r="8255" b="6350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6BB59DF2-6B7C-46A4-9661-505267046A2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317CEE3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11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p‑значения в зависимости от N</w:t>
      </w:r>
    </w:p>
    <w:p w14:paraId="6368AAB6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61B51689" wp14:editId="7B2E60CE">
            <wp:extent cx="5340692" cy="2872154"/>
            <wp:effectExtent l="0" t="0" r="12700" b="4445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977015EF-20AE-4B2A-BD96-894B62DB13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169F690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12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К</w:t>
      </w:r>
      <w:r w:rsidRPr="005B03C0">
        <w:rPr>
          <w:rFonts w:eastAsia="Calibri"/>
          <w:sz w:val="28"/>
          <w:szCs w:val="28"/>
          <w:bdr w:val="none" w:sz="0" w:space="0" w:color="auto"/>
        </w:rPr>
        <w:t xml:space="preserve">оэффициент автокорреляции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ACF(1)</w:t>
      </w:r>
    </w:p>
    <w:p w14:paraId="1924C21D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lastRenderedPageBreak/>
        <w:drawing>
          <wp:inline distT="0" distB="0" distL="0" distR="0" wp14:anchorId="3D44B346" wp14:editId="0F9E68C3">
            <wp:extent cx="5273675" cy="2842847"/>
            <wp:effectExtent l="0" t="0" r="3175" b="15240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94DCF768-C740-4DF8-B412-585F7335D5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237972C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13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Ваимная информация MI(lag=1) и MI(lag=2)</w:t>
      </w:r>
    </w:p>
    <w:p w14:paraId="6E5493B8" w14:textId="02A8B066" w:rsidR="0025041B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Все p‑значения превышают 0,05 (минимальное p_бигр. = 0,0964 при N=6).</w:t>
      </w:r>
      <w:r w:rsidR="00A25FF7"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Энтропия во всех случаях достигает 1,585 бит/трит.</w:t>
      </w:r>
      <w:r w:rsidR="00A25FF7"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Взаимная информация пренебрежимо мала, линейная сложность ≈ n/2.</w:t>
      </w:r>
      <w:r w:rsidR="00A25FF7"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Одиночный выход кольцевого TRNG равномерен при любом N ≥ 1, что полностью согласуется с теорией. Небольшие колебания p‑значений обусловлены статистической природой выборки.</w:t>
      </w:r>
    </w:p>
    <w:p w14:paraId="3DB3F33A" w14:textId="2D3AE0CB" w:rsidR="0025041B" w:rsidRPr="005B03C0" w:rsidRDefault="002044CA" w:rsidP="002044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center"/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</w:pPr>
      <w:r w:rsidRPr="002044CA"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  <w:t>Сравнение функций F1 и F2</w:t>
      </w:r>
    </w:p>
    <w:p w14:paraId="3B86DBCD" w14:textId="3DC570FA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Были исследованы две функции переключения, удовлетворяющие условию отсутствия устойчивых состояний. Эксперименты проведены для двух конфигураций: (N=3, экспоненциальные задержки, D=8) и (N=4, гамма‑распределение, D=8). Выборка – 50000 тритов.</w:t>
      </w:r>
      <w:r w:rsidR="00D54420" w:rsidRPr="005B03C0">
        <w:rPr>
          <w:rFonts w:eastAsia="Calibri"/>
          <w:sz w:val="28"/>
          <w:szCs w:val="28"/>
          <w:bdr w:val="none" w:sz="0" w:space="0" w:color="auto"/>
        </w:rPr>
        <w:t xml:space="preserve"> Результаты представлены в таблице </w:t>
      </w:r>
      <w:r w:rsidR="00FF090E" w:rsidRPr="005B03C0">
        <w:rPr>
          <w:rFonts w:eastAsia="Calibri"/>
          <w:sz w:val="28"/>
          <w:szCs w:val="28"/>
          <w:bdr w:val="none" w:sz="0" w:space="0" w:color="auto"/>
        </w:rPr>
        <w:t>10</w:t>
      </w:r>
      <w:r w:rsidR="00D54420" w:rsidRPr="005B03C0">
        <w:rPr>
          <w:rFonts w:eastAsia="Calibri"/>
          <w:sz w:val="28"/>
          <w:szCs w:val="28"/>
          <w:bdr w:val="none" w:sz="0" w:space="0" w:color="auto"/>
        </w:rPr>
        <w:t>.</w:t>
      </w:r>
    </w:p>
    <w:tbl>
      <w:tblPr>
        <w:tblStyle w:val="1"/>
        <w:tblW w:w="9351" w:type="dxa"/>
        <w:tblLook w:val="04A0" w:firstRow="1" w:lastRow="0" w:firstColumn="1" w:lastColumn="0" w:noHBand="0" w:noVBand="1"/>
      </w:tblPr>
      <w:tblGrid>
        <w:gridCol w:w="2114"/>
        <w:gridCol w:w="1683"/>
        <w:gridCol w:w="1672"/>
        <w:gridCol w:w="1942"/>
        <w:gridCol w:w="1940"/>
      </w:tblGrid>
      <w:tr w:rsidR="0025041B" w:rsidRPr="005B03C0" w14:paraId="374DCC56" w14:textId="77777777" w:rsidTr="0025041B">
        <w:trPr>
          <w:trHeight w:val="684"/>
        </w:trPr>
        <w:tc>
          <w:tcPr>
            <w:tcW w:w="1972" w:type="dxa"/>
            <w:shd w:val="clear" w:color="auto" w:fill="B4C6E7"/>
            <w:hideMark/>
          </w:tcPr>
          <w:p w14:paraId="3FAB183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Конфигурация</w:t>
            </w:r>
          </w:p>
        </w:tc>
        <w:tc>
          <w:tcPr>
            <w:tcW w:w="1709" w:type="dxa"/>
            <w:shd w:val="clear" w:color="auto" w:fill="B4C6E7"/>
            <w:hideMark/>
          </w:tcPr>
          <w:p w14:paraId="21CDFB6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N=3, exp, F1</w:t>
            </w:r>
          </w:p>
        </w:tc>
        <w:tc>
          <w:tcPr>
            <w:tcW w:w="1701" w:type="dxa"/>
            <w:shd w:val="clear" w:color="auto" w:fill="B4C6E7"/>
            <w:hideMark/>
          </w:tcPr>
          <w:p w14:paraId="7631B7E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N=3, exp, F2</w:t>
            </w:r>
          </w:p>
        </w:tc>
        <w:tc>
          <w:tcPr>
            <w:tcW w:w="1984" w:type="dxa"/>
            <w:shd w:val="clear" w:color="auto" w:fill="B4C6E7"/>
            <w:hideMark/>
          </w:tcPr>
          <w:p w14:paraId="6C6979A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N=4, gamma, F1</w:t>
            </w:r>
          </w:p>
        </w:tc>
        <w:tc>
          <w:tcPr>
            <w:tcW w:w="1985" w:type="dxa"/>
            <w:shd w:val="clear" w:color="auto" w:fill="B4C6E7"/>
            <w:hideMark/>
          </w:tcPr>
          <w:p w14:paraId="256BE57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N=4, gamma, F2</w:t>
            </w:r>
          </w:p>
        </w:tc>
      </w:tr>
      <w:tr w:rsidR="0025041B" w:rsidRPr="005B03C0" w14:paraId="1FA551C1" w14:textId="77777777" w:rsidTr="000E2259">
        <w:trPr>
          <w:trHeight w:val="288"/>
        </w:trPr>
        <w:tc>
          <w:tcPr>
            <w:tcW w:w="1972" w:type="dxa"/>
            <w:hideMark/>
          </w:tcPr>
          <w:p w14:paraId="3EA4C02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p_равн.</w:t>
            </w:r>
          </w:p>
        </w:tc>
        <w:tc>
          <w:tcPr>
            <w:tcW w:w="1709" w:type="dxa"/>
            <w:hideMark/>
          </w:tcPr>
          <w:p w14:paraId="516B975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0,2233</w:t>
            </w:r>
          </w:p>
        </w:tc>
        <w:tc>
          <w:tcPr>
            <w:tcW w:w="1701" w:type="dxa"/>
            <w:hideMark/>
          </w:tcPr>
          <w:p w14:paraId="279AC1C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984" w:type="dxa"/>
            <w:hideMark/>
          </w:tcPr>
          <w:p w14:paraId="77088D7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0,4619</w:t>
            </w:r>
          </w:p>
        </w:tc>
        <w:tc>
          <w:tcPr>
            <w:tcW w:w="1985" w:type="dxa"/>
            <w:hideMark/>
          </w:tcPr>
          <w:p w14:paraId="1E28D5F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25041B" w:rsidRPr="005B03C0" w14:paraId="7466EC0B" w14:textId="77777777" w:rsidTr="000E2259">
        <w:trPr>
          <w:trHeight w:val="288"/>
        </w:trPr>
        <w:tc>
          <w:tcPr>
            <w:tcW w:w="1972" w:type="dxa"/>
            <w:hideMark/>
          </w:tcPr>
          <w:p w14:paraId="243E179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p_бигр.</w:t>
            </w:r>
          </w:p>
        </w:tc>
        <w:tc>
          <w:tcPr>
            <w:tcW w:w="1709" w:type="dxa"/>
            <w:hideMark/>
          </w:tcPr>
          <w:p w14:paraId="7D1C5B8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0,6091</w:t>
            </w:r>
          </w:p>
        </w:tc>
        <w:tc>
          <w:tcPr>
            <w:tcW w:w="1701" w:type="dxa"/>
            <w:hideMark/>
          </w:tcPr>
          <w:p w14:paraId="43EFB85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0,2724</w:t>
            </w:r>
          </w:p>
        </w:tc>
        <w:tc>
          <w:tcPr>
            <w:tcW w:w="1984" w:type="dxa"/>
            <w:hideMark/>
          </w:tcPr>
          <w:p w14:paraId="5E80805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0,3949</w:t>
            </w:r>
          </w:p>
        </w:tc>
        <w:tc>
          <w:tcPr>
            <w:tcW w:w="1985" w:type="dxa"/>
            <w:hideMark/>
          </w:tcPr>
          <w:p w14:paraId="02C9023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0,1713</w:t>
            </w:r>
          </w:p>
        </w:tc>
      </w:tr>
      <w:tr w:rsidR="0025041B" w:rsidRPr="005B03C0" w14:paraId="2E53F977" w14:textId="77777777" w:rsidTr="000E2259">
        <w:trPr>
          <w:trHeight w:val="288"/>
        </w:trPr>
        <w:tc>
          <w:tcPr>
            <w:tcW w:w="1972" w:type="dxa"/>
            <w:hideMark/>
          </w:tcPr>
          <w:p w14:paraId="2B7A49B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p_сер.</w:t>
            </w:r>
          </w:p>
        </w:tc>
        <w:tc>
          <w:tcPr>
            <w:tcW w:w="1709" w:type="dxa"/>
            <w:hideMark/>
          </w:tcPr>
          <w:p w14:paraId="0D6A319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0,9521</w:t>
            </w:r>
          </w:p>
        </w:tc>
        <w:tc>
          <w:tcPr>
            <w:tcW w:w="1701" w:type="dxa"/>
            <w:hideMark/>
          </w:tcPr>
          <w:p w14:paraId="3DFC63D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0,6648</w:t>
            </w:r>
          </w:p>
        </w:tc>
        <w:tc>
          <w:tcPr>
            <w:tcW w:w="1984" w:type="dxa"/>
            <w:hideMark/>
          </w:tcPr>
          <w:p w14:paraId="168EF29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0,4056</w:t>
            </w:r>
          </w:p>
        </w:tc>
        <w:tc>
          <w:tcPr>
            <w:tcW w:w="1985" w:type="dxa"/>
            <w:hideMark/>
          </w:tcPr>
          <w:p w14:paraId="04FE642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0,3086</w:t>
            </w:r>
          </w:p>
        </w:tc>
      </w:tr>
      <w:tr w:rsidR="0025041B" w:rsidRPr="005B03C0" w14:paraId="5B8A14DE" w14:textId="77777777" w:rsidTr="000E2259">
        <w:trPr>
          <w:trHeight w:val="288"/>
        </w:trPr>
        <w:tc>
          <w:tcPr>
            <w:tcW w:w="1972" w:type="dxa"/>
            <w:hideMark/>
          </w:tcPr>
          <w:p w14:paraId="66961BE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ACF(1)</w:t>
            </w:r>
          </w:p>
        </w:tc>
        <w:tc>
          <w:tcPr>
            <w:tcW w:w="1709" w:type="dxa"/>
            <w:hideMark/>
          </w:tcPr>
          <w:p w14:paraId="27B9464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0,0025</w:t>
            </w:r>
          </w:p>
        </w:tc>
        <w:tc>
          <w:tcPr>
            <w:tcW w:w="1701" w:type="dxa"/>
            <w:hideMark/>
          </w:tcPr>
          <w:p w14:paraId="09CB12E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0,0008</w:t>
            </w:r>
          </w:p>
        </w:tc>
        <w:tc>
          <w:tcPr>
            <w:tcW w:w="1984" w:type="dxa"/>
            <w:hideMark/>
          </w:tcPr>
          <w:p w14:paraId="4EA1D9D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0,0079</w:t>
            </w:r>
          </w:p>
        </w:tc>
        <w:tc>
          <w:tcPr>
            <w:tcW w:w="1985" w:type="dxa"/>
            <w:hideMark/>
          </w:tcPr>
          <w:p w14:paraId="322F4C2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–0,0078</w:t>
            </w:r>
          </w:p>
        </w:tc>
      </w:tr>
      <w:tr w:rsidR="0025041B" w:rsidRPr="005B03C0" w14:paraId="4BCA403E" w14:textId="77777777" w:rsidTr="000E2259">
        <w:trPr>
          <w:trHeight w:val="456"/>
        </w:trPr>
        <w:tc>
          <w:tcPr>
            <w:tcW w:w="1972" w:type="dxa"/>
            <w:hideMark/>
          </w:tcPr>
          <w:p w14:paraId="5B4F5D2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Энтропия, бит/трит</w:t>
            </w:r>
          </w:p>
        </w:tc>
        <w:tc>
          <w:tcPr>
            <w:tcW w:w="1709" w:type="dxa"/>
            <w:hideMark/>
          </w:tcPr>
          <w:p w14:paraId="0EB6104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1701" w:type="dxa"/>
            <w:hideMark/>
          </w:tcPr>
          <w:p w14:paraId="799ACBC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1,5798</w:t>
            </w:r>
          </w:p>
        </w:tc>
        <w:tc>
          <w:tcPr>
            <w:tcW w:w="1984" w:type="dxa"/>
            <w:hideMark/>
          </w:tcPr>
          <w:p w14:paraId="428891A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1985" w:type="dxa"/>
            <w:hideMark/>
          </w:tcPr>
          <w:p w14:paraId="0C4846A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1,5789</w:t>
            </w:r>
          </w:p>
        </w:tc>
      </w:tr>
      <w:tr w:rsidR="0025041B" w:rsidRPr="005B03C0" w14:paraId="72A1E5D0" w14:textId="77777777" w:rsidTr="000E2259">
        <w:trPr>
          <w:trHeight w:val="288"/>
        </w:trPr>
        <w:tc>
          <w:tcPr>
            <w:tcW w:w="1972" w:type="dxa"/>
            <w:hideMark/>
          </w:tcPr>
          <w:p w14:paraId="290F556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MI(lag=1)</w:t>
            </w:r>
          </w:p>
        </w:tc>
        <w:tc>
          <w:tcPr>
            <w:tcW w:w="1709" w:type="dxa"/>
            <w:hideMark/>
          </w:tcPr>
          <w:p w14:paraId="4C4B2F5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1701" w:type="dxa"/>
            <w:hideMark/>
          </w:tcPr>
          <w:p w14:paraId="7B6348C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0,00007</w:t>
            </w:r>
          </w:p>
        </w:tc>
        <w:tc>
          <w:tcPr>
            <w:tcW w:w="1984" w:type="dxa"/>
            <w:hideMark/>
          </w:tcPr>
          <w:p w14:paraId="2AEB30D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0,00006</w:t>
            </w:r>
          </w:p>
        </w:tc>
        <w:tc>
          <w:tcPr>
            <w:tcW w:w="1985" w:type="dxa"/>
            <w:hideMark/>
          </w:tcPr>
          <w:p w14:paraId="1BBE67D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0,00009</w:t>
            </w:r>
          </w:p>
        </w:tc>
      </w:tr>
      <w:tr w:rsidR="0025041B" w:rsidRPr="005B03C0" w14:paraId="6D12BBB4" w14:textId="77777777" w:rsidTr="000E2259">
        <w:trPr>
          <w:trHeight w:val="288"/>
        </w:trPr>
        <w:tc>
          <w:tcPr>
            <w:tcW w:w="1972" w:type="dxa"/>
            <w:hideMark/>
          </w:tcPr>
          <w:p w14:paraId="47FA467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MI(lag=2)</w:t>
            </w:r>
          </w:p>
        </w:tc>
        <w:tc>
          <w:tcPr>
            <w:tcW w:w="1709" w:type="dxa"/>
            <w:hideMark/>
          </w:tcPr>
          <w:p w14:paraId="676D037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1701" w:type="dxa"/>
            <w:hideMark/>
          </w:tcPr>
          <w:p w14:paraId="5C2BB33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0,00003</w:t>
            </w:r>
          </w:p>
        </w:tc>
        <w:tc>
          <w:tcPr>
            <w:tcW w:w="1984" w:type="dxa"/>
            <w:hideMark/>
          </w:tcPr>
          <w:p w14:paraId="138738E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0,00001</w:t>
            </w:r>
          </w:p>
        </w:tc>
        <w:tc>
          <w:tcPr>
            <w:tcW w:w="1985" w:type="dxa"/>
            <w:hideMark/>
          </w:tcPr>
          <w:p w14:paraId="459E82F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0,00007</w:t>
            </w:r>
          </w:p>
        </w:tc>
      </w:tr>
      <w:tr w:rsidR="0025041B" w:rsidRPr="005B03C0" w14:paraId="39C1B493" w14:textId="77777777" w:rsidTr="000E2259">
        <w:trPr>
          <w:trHeight w:val="456"/>
        </w:trPr>
        <w:tc>
          <w:tcPr>
            <w:tcW w:w="1972" w:type="dxa"/>
            <w:hideMark/>
          </w:tcPr>
          <w:p w14:paraId="02B7EC4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p_дл_серий</w:t>
            </w:r>
          </w:p>
        </w:tc>
        <w:tc>
          <w:tcPr>
            <w:tcW w:w="1709" w:type="dxa"/>
            <w:hideMark/>
          </w:tcPr>
          <w:p w14:paraId="64EFBA8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0,9354</w:t>
            </w:r>
          </w:p>
        </w:tc>
        <w:tc>
          <w:tcPr>
            <w:tcW w:w="1701" w:type="dxa"/>
            <w:hideMark/>
          </w:tcPr>
          <w:p w14:paraId="5BD4A8D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0,7036</w:t>
            </w:r>
          </w:p>
        </w:tc>
        <w:tc>
          <w:tcPr>
            <w:tcW w:w="1984" w:type="dxa"/>
            <w:hideMark/>
          </w:tcPr>
          <w:p w14:paraId="085EF78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0,52</w:t>
            </w:r>
          </w:p>
        </w:tc>
        <w:tc>
          <w:tcPr>
            <w:tcW w:w="1985" w:type="dxa"/>
            <w:hideMark/>
          </w:tcPr>
          <w:p w14:paraId="3E4A0C2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0,2238</w:t>
            </w:r>
          </w:p>
        </w:tc>
      </w:tr>
      <w:tr w:rsidR="0025041B" w:rsidRPr="005B03C0" w14:paraId="53499DE0" w14:textId="77777777" w:rsidTr="000E2259">
        <w:trPr>
          <w:trHeight w:val="456"/>
        </w:trPr>
        <w:tc>
          <w:tcPr>
            <w:tcW w:w="1972" w:type="dxa"/>
            <w:hideMark/>
          </w:tcPr>
          <w:p w14:paraId="573934E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Блочный (блок=3)</w:t>
            </w:r>
          </w:p>
        </w:tc>
        <w:tc>
          <w:tcPr>
            <w:tcW w:w="1709" w:type="dxa"/>
            <w:hideMark/>
          </w:tcPr>
          <w:p w14:paraId="48AF896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0,3929</w:t>
            </w:r>
          </w:p>
        </w:tc>
        <w:tc>
          <w:tcPr>
            <w:tcW w:w="1701" w:type="dxa"/>
            <w:hideMark/>
          </w:tcPr>
          <w:p w14:paraId="1136846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984" w:type="dxa"/>
            <w:hideMark/>
          </w:tcPr>
          <w:p w14:paraId="7381B99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0,8961</w:t>
            </w:r>
          </w:p>
        </w:tc>
        <w:tc>
          <w:tcPr>
            <w:tcW w:w="1985" w:type="dxa"/>
            <w:hideMark/>
          </w:tcPr>
          <w:p w14:paraId="52BA61E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25041B" w:rsidRPr="005B03C0" w14:paraId="06177040" w14:textId="77777777" w:rsidTr="000E2259">
        <w:trPr>
          <w:trHeight w:val="684"/>
        </w:trPr>
        <w:tc>
          <w:tcPr>
            <w:tcW w:w="1972" w:type="dxa"/>
            <w:hideMark/>
          </w:tcPr>
          <w:p w14:paraId="4A3A698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Gap (символ 0)</w:t>
            </w:r>
          </w:p>
        </w:tc>
        <w:tc>
          <w:tcPr>
            <w:tcW w:w="1709" w:type="dxa"/>
            <w:hideMark/>
          </w:tcPr>
          <w:p w14:paraId="3DEE262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0,8239</w:t>
            </w:r>
          </w:p>
        </w:tc>
        <w:tc>
          <w:tcPr>
            <w:tcW w:w="1701" w:type="dxa"/>
            <w:hideMark/>
          </w:tcPr>
          <w:p w14:paraId="743A40B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984" w:type="dxa"/>
            <w:hideMark/>
          </w:tcPr>
          <w:p w14:paraId="79D0ABA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0,3945</w:t>
            </w:r>
          </w:p>
        </w:tc>
        <w:tc>
          <w:tcPr>
            <w:tcW w:w="1985" w:type="dxa"/>
            <w:hideMark/>
          </w:tcPr>
          <w:p w14:paraId="555702E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25041B" w:rsidRPr="005B03C0" w14:paraId="07EB64E2" w14:textId="77777777" w:rsidTr="000E2259">
        <w:trPr>
          <w:trHeight w:val="684"/>
        </w:trPr>
        <w:tc>
          <w:tcPr>
            <w:tcW w:w="1972" w:type="dxa"/>
            <w:hideMark/>
          </w:tcPr>
          <w:p w14:paraId="4C3A054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Линейная сложность</w:t>
            </w:r>
          </w:p>
        </w:tc>
        <w:tc>
          <w:tcPr>
            <w:tcW w:w="1709" w:type="dxa"/>
            <w:hideMark/>
          </w:tcPr>
          <w:p w14:paraId="68E9D10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25001</w:t>
            </w:r>
          </w:p>
        </w:tc>
        <w:tc>
          <w:tcPr>
            <w:tcW w:w="1701" w:type="dxa"/>
            <w:hideMark/>
          </w:tcPr>
          <w:p w14:paraId="6D040D7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25002</w:t>
            </w:r>
          </w:p>
        </w:tc>
        <w:tc>
          <w:tcPr>
            <w:tcW w:w="1984" w:type="dxa"/>
            <w:hideMark/>
          </w:tcPr>
          <w:p w14:paraId="4F869DD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1985" w:type="dxa"/>
            <w:hideMark/>
          </w:tcPr>
          <w:p w14:paraId="7A6175A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</w:tr>
      <w:tr w:rsidR="0025041B" w:rsidRPr="005B03C0" w14:paraId="1C8C4162" w14:textId="77777777" w:rsidTr="000E2259">
        <w:trPr>
          <w:trHeight w:val="456"/>
        </w:trPr>
        <w:tc>
          <w:tcPr>
            <w:tcW w:w="1972" w:type="dxa"/>
            <w:hideMark/>
          </w:tcPr>
          <w:p w14:paraId="6C89E41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Вывод</w:t>
            </w:r>
          </w:p>
        </w:tc>
        <w:tc>
          <w:tcPr>
            <w:tcW w:w="1709" w:type="dxa"/>
            <w:hideMark/>
          </w:tcPr>
          <w:p w14:paraId="00FFB30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отлично</w:t>
            </w:r>
          </w:p>
        </w:tc>
        <w:tc>
          <w:tcPr>
            <w:tcW w:w="1701" w:type="dxa"/>
            <w:hideMark/>
          </w:tcPr>
          <w:p w14:paraId="6C83CC6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негодна</w:t>
            </w:r>
          </w:p>
        </w:tc>
        <w:tc>
          <w:tcPr>
            <w:tcW w:w="1984" w:type="dxa"/>
            <w:hideMark/>
          </w:tcPr>
          <w:p w14:paraId="1745D32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отлично</w:t>
            </w:r>
          </w:p>
        </w:tc>
        <w:tc>
          <w:tcPr>
            <w:tcW w:w="1985" w:type="dxa"/>
            <w:hideMark/>
          </w:tcPr>
          <w:p w14:paraId="6CC35477" w14:textId="77777777" w:rsidR="0025041B" w:rsidRPr="005B03C0" w:rsidRDefault="0025041B" w:rsidP="0025041B">
            <w:pPr>
              <w:keepNext/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негодна</w:t>
            </w:r>
          </w:p>
        </w:tc>
      </w:tr>
    </w:tbl>
    <w:p w14:paraId="4BB512A9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Таблица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Таблица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10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Сравнение функций переключения F1 и F2</w:t>
      </w:r>
    </w:p>
    <w:p w14:paraId="7C99B0DC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4B25BCA2" wp14:editId="01C26ABF">
            <wp:extent cx="5704107" cy="3182816"/>
            <wp:effectExtent l="0" t="0" r="11430" b="17780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B88FDD18-703D-49B0-928E-D1C2A62F89C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F22F576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14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Сравнение F1 и F2 по p‑значениям основных тестов</w:t>
      </w:r>
    </w:p>
    <w:p w14:paraId="6B2F8E59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lastRenderedPageBreak/>
        <w:drawing>
          <wp:inline distT="0" distB="0" distL="0" distR="0" wp14:anchorId="1A85D756" wp14:editId="1BA2CFB2">
            <wp:extent cx="5680661" cy="3540369"/>
            <wp:effectExtent l="0" t="0" r="15875" b="3175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DC20B2F3-2450-4CA7-89EC-4DEB96BE6B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1A74EE69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15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К</w:t>
      </w:r>
      <w:r w:rsidRPr="005B03C0">
        <w:rPr>
          <w:rFonts w:eastAsia="Calibri"/>
          <w:sz w:val="28"/>
          <w:szCs w:val="28"/>
          <w:bdr w:val="none" w:sz="0" w:space="0" w:color="auto"/>
        </w:rPr>
        <w:t xml:space="preserve">оэффициент автокорреляции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ACF(1)</w:t>
      </w:r>
    </w:p>
    <w:p w14:paraId="12EAF236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</w:p>
    <w:p w14:paraId="5A5AC0B5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500694CA" wp14:editId="2786DAE8">
            <wp:extent cx="5498953" cy="3217985"/>
            <wp:effectExtent l="0" t="0" r="6985" b="1905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A6D81C9C-0805-48AA-A3D9-23751B6477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669FB758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16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взаимная информация </w:t>
      </w:r>
      <w:r w:rsidRPr="005B03C0">
        <w:rPr>
          <w:rFonts w:eastAsia="Calibri"/>
          <w:sz w:val="28"/>
          <w:szCs w:val="28"/>
          <w:bdr w:val="none" w:sz="0" w:space="0" w:color="auto"/>
        </w:rPr>
        <w:t>MI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(</w:t>
      </w:r>
      <w:r w:rsidRPr="005B03C0">
        <w:rPr>
          <w:rFonts w:eastAsia="Calibri"/>
          <w:sz w:val="28"/>
          <w:szCs w:val="28"/>
          <w:bdr w:val="none" w:sz="0" w:space="0" w:color="auto"/>
        </w:rPr>
        <w:t>lag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=1) и </w:t>
      </w:r>
      <w:r w:rsidRPr="005B03C0">
        <w:rPr>
          <w:rFonts w:eastAsia="Calibri"/>
          <w:sz w:val="28"/>
          <w:szCs w:val="28"/>
          <w:bdr w:val="none" w:sz="0" w:space="0" w:color="auto"/>
        </w:rPr>
        <w:t>MI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(</w:t>
      </w:r>
      <w:r w:rsidRPr="005B03C0">
        <w:rPr>
          <w:rFonts w:eastAsia="Calibri"/>
          <w:sz w:val="28"/>
          <w:szCs w:val="28"/>
          <w:bdr w:val="none" w:sz="0" w:space="0" w:color="auto"/>
        </w:rPr>
        <w:t>lag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=2)</w:t>
      </w:r>
    </w:p>
    <w:p w14:paraId="184991C6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Функция F1 во всех проверенных режимах даёт p‑значения &gt; 0,05, энтропию ~1,585 и высокую линейную сложность.</w:t>
      </w:r>
    </w:p>
    <w:p w14:paraId="596A147F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lastRenderedPageBreak/>
        <w:t>Функция F2 приводит к катастрофическому нарушению равномерности одиночного выхода (p_равн. = 0,0000), а также к искажению блочного и gap‑тестов, хотя биграммы и серии могут оставаться приемлемыми.</w:t>
      </w:r>
    </w:p>
    <w:p w14:paraId="55A1357C" w14:textId="2D80B9D9" w:rsidR="0025041B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Следовательно, для построения троичного TRNG следует использовать только функцию F1.</w:t>
      </w:r>
    </w:p>
    <w:p w14:paraId="248DBEB9" w14:textId="31202E40" w:rsidR="0025041B" w:rsidRPr="005B03C0" w:rsidRDefault="000044F7" w:rsidP="000044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center"/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</w:pPr>
      <w:r w:rsidRPr="000044F7"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  <w:t>Симметрия по номеру выхода</w:t>
      </w:r>
    </w:p>
    <w:p w14:paraId="6CDA8F87" w14:textId="676FD0E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Кольцевая структура симметрична, поэтому статистические свойства всех выходов должны быть одинаковы. Эксперимент выполнен для N=3, экспоненциальных задержек, F1, D=8, выборки 50000 тритов.</w:t>
      </w:r>
      <w:r w:rsidR="00F94CE6"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="00F94CE6" w:rsidRPr="005B03C0">
        <w:rPr>
          <w:rFonts w:eastAsia="Calibri"/>
          <w:sz w:val="28"/>
          <w:szCs w:val="28"/>
          <w:bdr w:val="none" w:sz="0" w:space="0" w:color="auto"/>
        </w:rPr>
        <w:t>Результаты представлены в таблице 11.</w:t>
      </w:r>
    </w:p>
    <w:tbl>
      <w:tblPr>
        <w:tblStyle w:val="1"/>
        <w:tblW w:w="9351" w:type="dxa"/>
        <w:tblLook w:val="04A0" w:firstRow="1" w:lastRow="0" w:firstColumn="1" w:lastColumn="0" w:noHBand="0" w:noVBand="1"/>
      </w:tblPr>
      <w:tblGrid>
        <w:gridCol w:w="2931"/>
        <w:gridCol w:w="2167"/>
        <w:gridCol w:w="2268"/>
        <w:gridCol w:w="1985"/>
      </w:tblGrid>
      <w:tr w:rsidR="0025041B" w:rsidRPr="005B03C0" w14:paraId="56D99433" w14:textId="77777777" w:rsidTr="0025041B">
        <w:trPr>
          <w:trHeight w:val="288"/>
        </w:trPr>
        <w:tc>
          <w:tcPr>
            <w:tcW w:w="2931" w:type="dxa"/>
            <w:shd w:val="clear" w:color="auto" w:fill="B4C6E7"/>
            <w:hideMark/>
          </w:tcPr>
          <w:p w14:paraId="17C1237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2167" w:type="dxa"/>
            <w:shd w:val="clear" w:color="auto" w:fill="B4C6E7"/>
            <w:hideMark/>
          </w:tcPr>
          <w:p w14:paraId="677A0B4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output 0</w:t>
            </w:r>
          </w:p>
        </w:tc>
        <w:tc>
          <w:tcPr>
            <w:tcW w:w="2268" w:type="dxa"/>
            <w:shd w:val="clear" w:color="auto" w:fill="B4C6E7"/>
            <w:hideMark/>
          </w:tcPr>
          <w:p w14:paraId="500EAEF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output 1</w:t>
            </w:r>
          </w:p>
        </w:tc>
        <w:tc>
          <w:tcPr>
            <w:tcW w:w="1985" w:type="dxa"/>
            <w:shd w:val="clear" w:color="auto" w:fill="B4C6E7"/>
            <w:hideMark/>
          </w:tcPr>
          <w:p w14:paraId="5E5AA78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output 2</w:t>
            </w:r>
          </w:p>
        </w:tc>
      </w:tr>
      <w:tr w:rsidR="0025041B" w:rsidRPr="005B03C0" w14:paraId="7723068E" w14:textId="77777777" w:rsidTr="000E2259">
        <w:trPr>
          <w:trHeight w:val="288"/>
        </w:trPr>
        <w:tc>
          <w:tcPr>
            <w:tcW w:w="2931" w:type="dxa"/>
            <w:hideMark/>
          </w:tcPr>
          <w:p w14:paraId="74173E2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p_равн.</w:t>
            </w:r>
          </w:p>
        </w:tc>
        <w:tc>
          <w:tcPr>
            <w:tcW w:w="2167" w:type="dxa"/>
            <w:hideMark/>
          </w:tcPr>
          <w:p w14:paraId="3AB8E91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0,2233</w:t>
            </w:r>
          </w:p>
        </w:tc>
        <w:tc>
          <w:tcPr>
            <w:tcW w:w="2268" w:type="dxa"/>
            <w:hideMark/>
          </w:tcPr>
          <w:p w14:paraId="62D1E4F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0,0744</w:t>
            </w:r>
          </w:p>
        </w:tc>
        <w:tc>
          <w:tcPr>
            <w:tcW w:w="1985" w:type="dxa"/>
            <w:hideMark/>
          </w:tcPr>
          <w:p w14:paraId="29492BD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0,9018</w:t>
            </w:r>
          </w:p>
        </w:tc>
      </w:tr>
      <w:tr w:rsidR="0025041B" w:rsidRPr="005B03C0" w14:paraId="797BEB9C" w14:textId="77777777" w:rsidTr="000E2259">
        <w:trPr>
          <w:trHeight w:val="288"/>
        </w:trPr>
        <w:tc>
          <w:tcPr>
            <w:tcW w:w="2931" w:type="dxa"/>
            <w:hideMark/>
          </w:tcPr>
          <w:p w14:paraId="15BF6BA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p_бигр.</w:t>
            </w:r>
          </w:p>
        </w:tc>
        <w:tc>
          <w:tcPr>
            <w:tcW w:w="2167" w:type="dxa"/>
            <w:hideMark/>
          </w:tcPr>
          <w:p w14:paraId="6B92898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0,6091</w:t>
            </w:r>
          </w:p>
        </w:tc>
        <w:tc>
          <w:tcPr>
            <w:tcW w:w="2268" w:type="dxa"/>
            <w:hideMark/>
          </w:tcPr>
          <w:p w14:paraId="6FB2533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0,4226</w:t>
            </w:r>
          </w:p>
        </w:tc>
        <w:tc>
          <w:tcPr>
            <w:tcW w:w="1985" w:type="dxa"/>
            <w:hideMark/>
          </w:tcPr>
          <w:p w14:paraId="27300D5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0,2686</w:t>
            </w:r>
          </w:p>
        </w:tc>
      </w:tr>
      <w:tr w:rsidR="0025041B" w:rsidRPr="005B03C0" w14:paraId="37F857D3" w14:textId="77777777" w:rsidTr="000E2259">
        <w:trPr>
          <w:trHeight w:val="288"/>
        </w:trPr>
        <w:tc>
          <w:tcPr>
            <w:tcW w:w="2931" w:type="dxa"/>
            <w:hideMark/>
          </w:tcPr>
          <w:p w14:paraId="220AC44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p_сер.</w:t>
            </w:r>
          </w:p>
        </w:tc>
        <w:tc>
          <w:tcPr>
            <w:tcW w:w="2167" w:type="dxa"/>
            <w:hideMark/>
          </w:tcPr>
          <w:p w14:paraId="12195E9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0,9521</w:t>
            </w:r>
          </w:p>
        </w:tc>
        <w:tc>
          <w:tcPr>
            <w:tcW w:w="2268" w:type="dxa"/>
            <w:hideMark/>
          </w:tcPr>
          <w:p w14:paraId="724DBB0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0,9521</w:t>
            </w:r>
          </w:p>
        </w:tc>
        <w:tc>
          <w:tcPr>
            <w:tcW w:w="1985" w:type="dxa"/>
            <w:hideMark/>
          </w:tcPr>
          <w:p w14:paraId="2B0D4AB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0,2781</w:t>
            </w:r>
          </w:p>
        </w:tc>
      </w:tr>
      <w:tr w:rsidR="0025041B" w:rsidRPr="005B03C0" w14:paraId="72B33399" w14:textId="77777777" w:rsidTr="000E2259">
        <w:trPr>
          <w:trHeight w:val="288"/>
        </w:trPr>
        <w:tc>
          <w:tcPr>
            <w:tcW w:w="2931" w:type="dxa"/>
            <w:hideMark/>
          </w:tcPr>
          <w:p w14:paraId="4D4E117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ACF(1)</w:t>
            </w:r>
          </w:p>
        </w:tc>
        <w:tc>
          <w:tcPr>
            <w:tcW w:w="2167" w:type="dxa"/>
            <w:hideMark/>
          </w:tcPr>
          <w:p w14:paraId="4700FDF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0,0025</w:t>
            </w:r>
          </w:p>
        </w:tc>
        <w:tc>
          <w:tcPr>
            <w:tcW w:w="2268" w:type="dxa"/>
            <w:hideMark/>
          </w:tcPr>
          <w:p w14:paraId="0C1AB5C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0,0048</w:t>
            </w:r>
          </w:p>
        </w:tc>
        <w:tc>
          <w:tcPr>
            <w:tcW w:w="1985" w:type="dxa"/>
            <w:hideMark/>
          </w:tcPr>
          <w:p w14:paraId="77BB979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–0,0025</w:t>
            </w:r>
          </w:p>
        </w:tc>
      </w:tr>
      <w:tr w:rsidR="0025041B" w:rsidRPr="005B03C0" w14:paraId="06D86892" w14:textId="77777777" w:rsidTr="000E2259">
        <w:trPr>
          <w:trHeight w:val="456"/>
        </w:trPr>
        <w:tc>
          <w:tcPr>
            <w:tcW w:w="2931" w:type="dxa"/>
            <w:hideMark/>
          </w:tcPr>
          <w:p w14:paraId="5FCF7A2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Энтропия, бит/трит</w:t>
            </w:r>
          </w:p>
        </w:tc>
        <w:tc>
          <w:tcPr>
            <w:tcW w:w="2167" w:type="dxa"/>
            <w:hideMark/>
          </w:tcPr>
          <w:p w14:paraId="358F0B7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2268" w:type="dxa"/>
            <w:hideMark/>
          </w:tcPr>
          <w:p w14:paraId="4BB74BB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1985" w:type="dxa"/>
            <w:hideMark/>
          </w:tcPr>
          <w:p w14:paraId="51DF840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1,585</w:t>
            </w:r>
          </w:p>
        </w:tc>
      </w:tr>
      <w:tr w:rsidR="0025041B" w:rsidRPr="005B03C0" w14:paraId="2E531AD9" w14:textId="77777777" w:rsidTr="000E2259">
        <w:trPr>
          <w:trHeight w:val="288"/>
        </w:trPr>
        <w:tc>
          <w:tcPr>
            <w:tcW w:w="2931" w:type="dxa"/>
            <w:hideMark/>
          </w:tcPr>
          <w:p w14:paraId="373057B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MI(lag=1)</w:t>
            </w:r>
          </w:p>
        </w:tc>
        <w:tc>
          <w:tcPr>
            <w:tcW w:w="2167" w:type="dxa"/>
            <w:hideMark/>
          </w:tcPr>
          <w:p w14:paraId="54A20DE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2268" w:type="dxa"/>
            <w:hideMark/>
          </w:tcPr>
          <w:p w14:paraId="67FC2B8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0,00006</w:t>
            </w:r>
          </w:p>
        </w:tc>
        <w:tc>
          <w:tcPr>
            <w:tcW w:w="1985" w:type="dxa"/>
            <w:hideMark/>
          </w:tcPr>
          <w:p w14:paraId="501E1D3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0,00007</w:t>
            </w:r>
          </w:p>
        </w:tc>
      </w:tr>
      <w:tr w:rsidR="0025041B" w:rsidRPr="005B03C0" w14:paraId="2162C2C8" w14:textId="77777777" w:rsidTr="000E2259">
        <w:trPr>
          <w:trHeight w:val="288"/>
        </w:trPr>
        <w:tc>
          <w:tcPr>
            <w:tcW w:w="2931" w:type="dxa"/>
            <w:hideMark/>
          </w:tcPr>
          <w:p w14:paraId="4539D13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MI(lag=2)</w:t>
            </w:r>
          </w:p>
        </w:tc>
        <w:tc>
          <w:tcPr>
            <w:tcW w:w="2167" w:type="dxa"/>
            <w:hideMark/>
          </w:tcPr>
          <w:p w14:paraId="561B474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2268" w:type="dxa"/>
            <w:hideMark/>
          </w:tcPr>
          <w:p w14:paraId="6F89452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0,00002</w:t>
            </w:r>
          </w:p>
        </w:tc>
        <w:tc>
          <w:tcPr>
            <w:tcW w:w="1985" w:type="dxa"/>
            <w:hideMark/>
          </w:tcPr>
          <w:p w14:paraId="002EE06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</w:tr>
      <w:tr w:rsidR="0025041B" w:rsidRPr="005B03C0" w14:paraId="504859D3" w14:textId="77777777" w:rsidTr="000E2259">
        <w:trPr>
          <w:trHeight w:val="456"/>
        </w:trPr>
        <w:tc>
          <w:tcPr>
            <w:tcW w:w="2931" w:type="dxa"/>
            <w:hideMark/>
          </w:tcPr>
          <w:p w14:paraId="64D7287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p_дл_серий</w:t>
            </w:r>
          </w:p>
        </w:tc>
        <w:tc>
          <w:tcPr>
            <w:tcW w:w="2167" w:type="dxa"/>
            <w:hideMark/>
          </w:tcPr>
          <w:p w14:paraId="2D37E26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0,9354</w:t>
            </w:r>
          </w:p>
        </w:tc>
        <w:tc>
          <w:tcPr>
            <w:tcW w:w="2268" w:type="dxa"/>
            <w:hideMark/>
          </w:tcPr>
          <w:p w14:paraId="53F5515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0,4438</w:t>
            </w:r>
          </w:p>
        </w:tc>
        <w:tc>
          <w:tcPr>
            <w:tcW w:w="1985" w:type="dxa"/>
            <w:hideMark/>
          </w:tcPr>
          <w:p w14:paraId="053EAB9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0,1654</w:t>
            </w:r>
          </w:p>
        </w:tc>
      </w:tr>
      <w:tr w:rsidR="0025041B" w:rsidRPr="005B03C0" w14:paraId="1982B793" w14:textId="77777777" w:rsidTr="000E2259">
        <w:trPr>
          <w:trHeight w:val="456"/>
        </w:trPr>
        <w:tc>
          <w:tcPr>
            <w:tcW w:w="2931" w:type="dxa"/>
            <w:hideMark/>
          </w:tcPr>
          <w:p w14:paraId="02AADB6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Блочный (блок=3)</w:t>
            </w:r>
          </w:p>
        </w:tc>
        <w:tc>
          <w:tcPr>
            <w:tcW w:w="2167" w:type="dxa"/>
            <w:hideMark/>
          </w:tcPr>
          <w:p w14:paraId="6FB0D46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0,3929</w:t>
            </w:r>
          </w:p>
        </w:tc>
        <w:tc>
          <w:tcPr>
            <w:tcW w:w="2268" w:type="dxa"/>
            <w:hideMark/>
          </w:tcPr>
          <w:p w14:paraId="6DD0DA7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0,1717</w:t>
            </w:r>
          </w:p>
        </w:tc>
        <w:tc>
          <w:tcPr>
            <w:tcW w:w="1985" w:type="dxa"/>
            <w:hideMark/>
          </w:tcPr>
          <w:p w14:paraId="005A0BC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0,3364</w:t>
            </w:r>
          </w:p>
        </w:tc>
      </w:tr>
      <w:tr w:rsidR="0025041B" w:rsidRPr="005B03C0" w14:paraId="4A676B4E" w14:textId="77777777" w:rsidTr="000E2259">
        <w:trPr>
          <w:trHeight w:val="684"/>
        </w:trPr>
        <w:tc>
          <w:tcPr>
            <w:tcW w:w="2931" w:type="dxa"/>
            <w:hideMark/>
          </w:tcPr>
          <w:p w14:paraId="46C9338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Gap (символ 0)</w:t>
            </w:r>
          </w:p>
        </w:tc>
        <w:tc>
          <w:tcPr>
            <w:tcW w:w="2167" w:type="dxa"/>
            <w:hideMark/>
          </w:tcPr>
          <w:p w14:paraId="2FCBBCC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0,8239</w:t>
            </w:r>
          </w:p>
        </w:tc>
        <w:tc>
          <w:tcPr>
            <w:tcW w:w="2268" w:type="dxa"/>
            <w:hideMark/>
          </w:tcPr>
          <w:p w14:paraId="3616542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0,6283</w:t>
            </w:r>
          </w:p>
        </w:tc>
        <w:tc>
          <w:tcPr>
            <w:tcW w:w="1985" w:type="dxa"/>
            <w:hideMark/>
          </w:tcPr>
          <w:p w14:paraId="11A6E33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0,9734</w:t>
            </w:r>
          </w:p>
        </w:tc>
      </w:tr>
      <w:tr w:rsidR="0025041B" w:rsidRPr="005B03C0" w14:paraId="11C7EDA9" w14:textId="77777777" w:rsidTr="000E2259">
        <w:trPr>
          <w:trHeight w:val="684"/>
        </w:trPr>
        <w:tc>
          <w:tcPr>
            <w:tcW w:w="2931" w:type="dxa"/>
            <w:hideMark/>
          </w:tcPr>
          <w:p w14:paraId="7C8C5D4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Линейная сложность</w:t>
            </w:r>
          </w:p>
        </w:tc>
        <w:tc>
          <w:tcPr>
            <w:tcW w:w="2167" w:type="dxa"/>
            <w:hideMark/>
          </w:tcPr>
          <w:p w14:paraId="2FE2A99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25001</w:t>
            </w:r>
          </w:p>
        </w:tc>
        <w:tc>
          <w:tcPr>
            <w:tcW w:w="2268" w:type="dxa"/>
            <w:hideMark/>
          </w:tcPr>
          <w:p w14:paraId="259095A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1985" w:type="dxa"/>
            <w:hideMark/>
          </w:tcPr>
          <w:p w14:paraId="36CA811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</w:tr>
      <w:tr w:rsidR="0025041B" w:rsidRPr="005B03C0" w14:paraId="4E5B235E" w14:textId="77777777" w:rsidTr="000E2259">
        <w:trPr>
          <w:trHeight w:val="288"/>
        </w:trPr>
        <w:tc>
          <w:tcPr>
            <w:tcW w:w="2931" w:type="dxa"/>
            <w:hideMark/>
          </w:tcPr>
          <w:p w14:paraId="3DF521B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Вывод</w:t>
            </w:r>
          </w:p>
        </w:tc>
        <w:tc>
          <w:tcPr>
            <w:tcW w:w="2167" w:type="dxa"/>
            <w:hideMark/>
          </w:tcPr>
          <w:p w14:paraId="001C5C7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отлично</w:t>
            </w:r>
          </w:p>
        </w:tc>
        <w:tc>
          <w:tcPr>
            <w:tcW w:w="2268" w:type="dxa"/>
            <w:hideMark/>
          </w:tcPr>
          <w:p w14:paraId="5B138D3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отлично</w:t>
            </w:r>
          </w:p>
        </w:tc>
        <w:tc>
          <w:tcPr>
            <w:tcW w:w="1985" w:type="dxa"/>
            <w:hideMark/>
          </w:tcPr>
          <w:p w14:paraId="181DE807" w14:textId="77777777" w:rsidR="0025041B" w:rsidRPr="005B03C0" w:rsidRDefault="0025041B" w:rsidP="0025041B">
            <w:pPr>
              <w:keepNext/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отлично</w:t>
            </w:r>
          </w:p>
        </w:tc>
      </w:tr>
    </w:tbl>
    <w:p w14:paraId="1968AA49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Таблица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Таблица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11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Симметрия выходов кольца</w:t>
      </w:r>
    </w:p>
    <w:p w14:paraId="5F5983E4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lastRenderedPageBreak/>
        <w:drawing>
          <wp:inline distT="0" distB="0" distL="0" distR="0" wp14:anchorId="7B88C1BB" wp14:editId="487D1FC4">
            <wp:extent cx="5572613" cy="3376246"/>
            <wp:effectExtent l="0" t="0" r="9525" b="15240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id="{6CD5345A-BD03-409B-91F7-83342350D6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0825A5B6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17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</w:t>
      </w:r>
      <w:r w:rsidRPr="005B03C0">
        <w:rPr>
          <w:rFonts w:eastAsia="Calibri"/>
          <w:sz w:val="28"/>
          <w:szCs w:val="28"/>
          <w:bdr w:val="none" w:sz="0" w:space="0" w:color="auto"/>
        </w:rPr>
        <w:t>p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‑значения для различных номеров выхода</w:t>
      </w:r>
    </w:p>
    <w:p w14:paraId="2752EF77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03386D5C" wp14:editId="26C81D05">
            <wp:extent cx="5426075" cy="3194539"/>
            <wp:effectExtent l="0" t="0" r="3175" b="6350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87D5726B-1954-4E65-81E2-79C7CE0A86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33B9727C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18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К</w:t>
      </w:r>
      <w:r w:rsidRPr="005B03C0">
        <w:rPr>
          <w:rFonts w:eastAsia="Calibri"/>
          <w:sz w:val="28"/>
          <w:szCs w:val="28"/>
          <w:bdr w:val="none" w:sz="0" w:space="0" w:color="auto"/>
        </w:rPr>
        <w:t xml:space="preserve">оэффициент автокорреляции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ACF(1)</w:t>
      </w:r>
    </w:p>
    <w:p w14:paraId="6C69D91C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lastRenderedPageBreak/>
        <w:drawing>
          <wp:inline distT="0" distB="0" distL="0" distR="0" wp14:anchorId="660DFDF1" wp14:editId="41D3EF13">
            <wp:extent cx="5414352" cy="3036277"/>
            <wp:effectExtent l="0" t="0" r="15240" b="12065"/>
            <wp:docPr id="23" name="Диаграмма 23">
              <a:extLst xmlns:a="http://schemas.openxmlformats.org/drawingml/2006/main">
                <a:ext uri="{FF2B5EF4-FFF2-40B4-BE49-F238E27FC236}">
                  <a16:creationId xmlns:a16="http://schemas.microsoft.com/office/drawing/2014/main" id="{FDF2D18C-9121-4247-901E-39FC660B36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3BAEDC0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19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Взаимная информация MI(lag=1) и MI(lag=2)</w:t>
      </w:r>
    </w:p>
    <w:p w14:paraId="60698C14" w14:textId="6AFA6B8B" w:rsidR="0025041B" w:rsidRDefault="0025041B" w:rsidP="00FC0A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Все три выхода демонстрируют p‑значения выше 0,05 (минимальное p_равн. = 0,0744).</w:t>
      </w:r>
      <w:r w:rsidR="00FC0AF7"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Энтропия, взаимная информация, автокорреляция и линейная сложность практически не различаются.</w:t>
      </w:r>
      <w:r w:rsidR="00FC0AF7"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Небольшие различия находятся в пределах статистической флуктуации.</w:t>
      </w:r>
      <w:r w:rsidR="00FC0AF7"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Кольцевая структура симметрична, любой выход может быть использован в качестве источника случайных тритов.</w:t>
      </w:r>
    </w:p>
    <w:p w14:paraId="4C2FBE3F" w14:textId="059EB6A3" w:rsidR="0025041B" w:rsidRPr="005B03C0" w:rsidRDefault="0084781C" w:rsidP="0084781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center"/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</w:pPr>
      <w:r w:rsidRPr="0084781C">
        <w:rPr>
          <w:rFonts w:eastAsia="Calibri"/>
          <w:b/>
          <w:bCs/>
          <w:sz w:val="28"/>
          <w:szCs w:val="28"/>
          <w:bdr w:val="none" w:sz="0" w:space="0" w:color="auto"/>
          <w:lang w:val="ru-RU"/>
        </w:rPr>
        <w:t>Сравнение альтернативных топологий</w:t>
      </w:r>
    </w:p>
    <w:p w14:paraId="55DD29FF" w14:textId="6F1CA555" w:rsidR="0072137C" w:rsidRPr="005B03C0" w:rsidRDefault="0025041B" w:rsidP="00536D6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Помимо классической кольцевой схемы были исследованы две альтернативные топологии:</w:t>
      </w:r>
    </w:p>
    <w:p w14:paraId="13B224BD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- ring_omit_output – стандартное кольцо, но отсчёты берутся не с выхода record_output, а со следующего по кольцу выхода (имитация пропуска одного выхода).</w:t>
      </w:r>
    </w:p>
    <w:p w14:paraId="68806BAB" w14:textId="77777777" w:rsidR="00230DCC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- parallel_single – три независимых генератора с N=1, работающих параллельно; считывается выход только одного из них (эквивалентно одиночному N=1).</w:t>
      </w:r>
    </w:p>
    <w:p w14:paraId="66ABA9C2" w14:textId="089A6AC0" w:rsidR="0025041B" w:rsidRPr="005B03C0" w:rsidRDefault="00230DCC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</w:rPr>
      </w:pPr>
      <w:r w:rsidRPr="005B03C0">
        <w:rPr>
          <w:rFonts w:eastAsia="Calibri"/>
          <w:sz w:val="28"/>
          <w:szCs w:val="28"/>
          <w:bdr w:val="none" w:sz="0" w:space="0" w:color="auto"/>
        </w:rPr>
        <w:t xml:space="preserve">Результаты представлены в таблице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12</w:t>
      </w:r>
      <w:r w:rsidRPr="005B03C0">
        <w:rPr>
          <w:rFonts w:eastAsia="Calibri"/>
          <w:sz w:val="28"/>
          <w:szCs w:val="28"/>
          <w:bdr w:val="none" w:sz="0" w:space="0" w:color="auto"/>
        </w:rPr>
        <w:t>.</w:t>
      </w:r>
      <w:r w:rsidR="0072137C" w:rsidRPr="005B03C0">
        <w:rPr>
          <w:rFonts w:eastAsia="Calibri"/>
          <w:sz w:val="28"/>
          <w:szCs w:val="28"/>
          <w:bdr w:val="none" w:sz="0" w:space="0" w:color="auto"/>
        </w:rPr>
        <w:t xml:space="preserve"> </w:t>
      </w:r>
    </w:p>
    <w:tbl>
      <w:tblPr>
        <w:tblStyle w:val="1"/>
        <w:tblW w:w="9351" w:type="dxa"/>
        <w:tblLook w:val="04A0" w:firstRow="1" w:lastRow="0" w:firstColumn="1" w:lastColumn="0" w:noHBand="0" w:noVBand="1"/>
      </w:tblPr>
      <w:tblGrid>
        <w:gridCol w:w="2972"/>
        <w:gridCol w:w="1985"/>
        <w:gridCol w:w="2409"/>
        <w:gridCol w:w="1985"/>
      </w:tblGrid>
      <w:tr w:rsidR="0025041B" w:rsidRPr="005B03C0" w14:paraId="6B1A3CEF" w14:textId="77777777" w:rsidTr="0025041B">
        <w:trPr>
          <w:trHeight w:val="571"/>
        </w:trPr>
        <w:tc>
          <w:tcPr>
            <w:tcW w:w="2972" w:type="dxa"/>
            <w:shd w:val="clear" w:color="auto" w:fill="B4C6E7"/>
            <w:hideMark/>
          </w:tcPr>
          <w:p w14:paraId="629C559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1985" w:type="dxa"/>
            <w:shd w:val="clear" w:color="auto" w:fill="B4C6E7"/>
            <w:hideMark/>
          </w:tcPr>
          <w:p w14:paraId="228C3AB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ring</w:t>
            </w:r>
          </w:p>
        </w:tc>
        <w:tc>
          <w:tcPr>
            <w:tcW w:w="2409" w:type="dxa"/>
            <w:shd w:val="clear" w:color="auto" w:fill="B4C6E7"/>
            <w:hideMark/>
          </w:tcPr>
          <w:p w14:paraId="78B5C63C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ring_omit_output</w:t>
            </w:r>
          </w:p>
        </w:tc>
        <w:tc>
          <w:tcPr>
            <w:tcW w:w="1985" w:type="dxa"/>
            <w:shd w:val="clear" w:color="auto" w:fill="B4C6E7"/>
            <w:hideMark/>
          </w:tcPr>
          <w:p w14:paraId="7082F5B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parallel_single</w:t>
            </w:r>
          </w:p>
        </w:tc>
      </w:tr>
      <w:tr w:rsidR="0025041B" w:rsidRPr="005B03C0" w14:paraId="773912E0" w14:textId="77777777" w:rsidTr="000E2259">
        <w:trPr>
          <w:trHeight w:val="288"/>
        </w:trPr>
        <w:tc>
          <w:tcPr>
            <w:tcW w:w="2972" w:type="dxa"/>
            <w:hideMark/>
          </w:tcPr>
          <w:p w14:paraId="68A07E9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p_равн.</w:t>
            </w:r>
          </w:p>
        </w:tc>
        <w:tc>
          <w:tcPr>
            <w:tcW w:w="1985" w:type="dxa"/>
            <w:hideMark/>
          </w:tcPr>
          <w:p w14:paraId="7025DBC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0,2233</w:t>
            </w:r>
          </w:p>
        </w:tc>
        <w:tc>
          <w:tcPr>
            <w:tcW w:w="2409" w:type="dxa"/>
            <w:hideMark/>
          </w:tcPr>
          <w:p w14:paraId="776DF2A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0,0744</w:t>
            </w:r>
          </w:p>
        </w:tc>
        <w:tc>
          <w:tcPr>
            <w:tcW w:w="1985" w:type="dxa"/>
            <w:hideMark/>
          </w:tcPr>
          <w:p w14:paraId="5001FC4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0,5314</w:t>
            </w:r>
          </w:p>
        </w:tc>
      </w:tr>
      <w:tr w:rsidR="0025041B" w:rsidRPr="005B03C0" w14:paraId="3E19A930" w14:textId="77777777" w:rsidTr="000E2259">
        <w:trPr>
          <w:trHeight w:val="288"/>
        </w:trPr>
        <w:tc>
          <w:tcPr>
            <w:tcW w:w="2972" w:type="dxa"/>
            <w:hideMark/>
          </w:tcPr>
          <w:p w14:paraId="639613B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p_бигр.</w:t>
            </w:r>
          </w:p>
        </w:tc>
        <w:tc>
          <w:tcPr>
            <w:tcW w:w="1985" w:type="dxa"/>
            <w:hideMark/>
          </w:tcPr>
          <w:p w14:paraId="0F7EFC2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0,6091</w:t>
            </w:r>
          </w:p>
        </w:tc>
        <w:tc>
          <w:tcPr>
            <w:tcW w:w="2409" w:type="dxa"/>
            <w:hideMark/>
          </w:tcPr>
          <w:p w14:paraId="159CC94D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0,4226</w:t>
            </w:r>
          </w:p>
        </w:tc>
        <w:tc>
          <w:tcPr>
            <w:tcW w:w="1985" w:type="dxa"/>
            <w:hideMark/>
          </w:tcPr>
          <w:p w14:paraId="3AE353F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0,9319</w:t>
            </w:r>
          </w:p>
        </w:tc>
      </w:tr>
      <w:tr w:rsidR="0025041B" w:rsidRPr="005B03C0" w14:paraId="19456D68" w14:textId="77777777" w:rsidTr="000E2259">
        <w:trPr>
          <w:trHeight w:val="288"/>
        </w:trPr>
        <w:tc>
          <w:tcPr>
            <w:tcW w:w="2972" w:type="dxa"/>
            <w:hideMark/>
          </w:tcPr>
          <w:p w14:paraId="797C6A94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p_сер.</w:t>
            </w:r>
          </w:p>
        </w:tc>
        <w:tc>
          <w:tcPr>
            <w:tcW w:w="1985" w:type="dxa"/>
            <w:hideMark/>
          </w:tcPr>
          <w:p w14:paraId="3511AF4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0,9521</w:t>
            </w:r>
          </w:p>
        </w:tc>
        <w:tc>
          <w:tcPr>
            <w:tcW w:w="2409" w:type="dxa"/>
            <w:hideMark/>
          </w:tcPr>
          <w:p w14:paraId="027EB01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0,9521</w:t>
            </w:r>
          </w:p>
        </w:tc>
        <w:tc>
          <w:tcPr>
            <w:tcW w:w="1985" w:type="dxa"/>
            <w:hideMark/>
          </w:tcPr>
          <w:p w14:paraId="5135D55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0,8248</w:t>
            </w:r>
          </w:p>
        </w:tc>
      </w:tr>
      <w:tr w:rsidR="0025041B" w:rsidRPr="005B03C0" w14:paraId="1D993B58" w14:textId="77777777" w:rsidTr="000E2259">
        <w:trPr>
          <w:trHeight w:val="288"/>
        </w:trPr>
        <w:tc>
          <w:tcPr>
            <w:tcW w:w="2972" w:type="dxa"/>
            <w:hideMark/>
          </w:tcPr>
          <w:p w14:paraId="1782E54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ACF(1)</w:t>
            </w:r>
          </w:p>
        </w:tc>
        <w:tc>
          <w:tcPr>
            <w:tcW w:w="1985" w:type="dxa"/>
            <w:hideMark/>
          </w:tcPr>
          <w:p w14:paraId="13A1CA7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0,0025</w:t>
            </w:r>
          </w:p>
        </w:tc>
        <w:tc>
          <w:tcPr>
            <w:tcW w:w="2409" w:type="dxa"/>
            <w:hideMark/>
          </w:tcPr>
          <w:p w14:paraId="40E1785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0,0048</w:t>
            </w:r>
          </w:p>
        </w:tc>
        <w:tc>
          <w:tcPr>
            <w:tcW w:w="1985" w:type="dxa"/>
            <w:hideMark/>
          </w:tcPr>
          <w:p w14:paraId="24D1BF0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–0,0030</w:t>
            </w:r>
          </w:p>
        </w:tc>
      </w:tr>
      <w:tr w:rsidR="0025041B" w:rsidRPr="005B03C0" w14:paraId="160BF1EC" w14:textId="77777777" w:rsidTr="000E2259">
        <w:trPr>
          <w:trHeight w:val="456"/>
        </w:trPr>
        <w:tc>
          <w:tcPr>
            <w:tcW w:w="2972" w:type="dxa"/>
            <w:hideMark/>
          </w:tcPr>
          <w:p w14:paraId="1A86585E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Энтропия, бит/трит</w:t>
            </w:r>
          </w:p>
        </w:tc>
        <w:tc>
          <w:tcPr>
            <w:tcW w:w="1985" w:type="dxa"/>
            <w:hideMark/>
          </w:tcPr>
          <w:p w14:paraId="2EF8C6D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2409" w:type="dxa"/>
            <w:hideMark/>
          </w:tcPr>
          <w:p w14:paraId="18F21FB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  <w:tc>
          <w:tcPr>
            <w:tcW w:w="1985" w:type="dxa"/>
            <w:hideMark/>
          </w:tcPr>
          <w:p w14:paraId="1BB8A7D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1,5849</w:t>
            </w:r>
          </w:p>
        </w:tc>
      </w:tr>
      <w:tr w:rsidR="0025041B" w:rsidRPr="005B03C0" w14:paraId="35E25FE6" w14:textId="77777777" w:rsidTr="000E2259">
        <w:trPr>
          <w:trHeight w:val="288"/>
        </w:trPr>
        <w:tc>
          <w:tcPr>
            <w:tcW w:w="2972" w:type="dxa"/>
            <w:hideMark/>
          </w:tcPr>
          <w:p w14:paraId="634CA62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MI(lag=1)</w:t>
            </w:r>
          </w:p>
        </w:tc>
        <w:tc>
          <w:tcPr>
            <w:tcW w:w="1985" w:type="dxa"/>
            <w:hideMark/>
          </w:tcPr>
          <w:p w14:paraId="0E8F019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2409" w:type="dxa"/>
            <w:hideMark/>
          </w:tcPr>
          <w:p w14:paraId="1F3C7BAF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0,00006</w:t>
            </w:r>
          </w:p>
        </w:tc>
        <w:tc>
          <w:tcPr>
            <w:tcW w:w="1985" w:type="dxa"/>
            <w:hideMark/>
          </w:tcPr>
          <w:p w14:paraId="6E61B82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0,00001</w:t>
            </w:r>
          </w:p>
        </w:tc>
      </w:tr>
      <w:tr w:rsidR="0025041B" w:rsidRPr="005B03C0" w14:paraId="02ED26CF" w14:textId="77777777" w:rsidTr="000E2259">
        <w:trPr>
          <w:trHeight w:val="288"/>
        </w:trPr>
        <w:tc>
          <w:tcPr>
            <w:tcW w:w="2972" w:type="dxa"/>
            <w:hideMark/>
          </w:tcPr>
          <w:p w14:paraId="4885C92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MI(lag=2)</w:t>
            </w:r>
          </w:p>
        </w:tc>
        <w:tc>
          <w:tcPr>
            <w:tcW w:w="1985" w:type="dxa"/>
            <w:hideMark/>
          </w:tcPr>
          <w:p w14:paraId="4F82CBC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0,00004</w:t>
            </w:r>
          </w:p>
        </w:tc>
        <w:tc>
          <w:tcPr>
            <w:tcW w:w="2409" w:type="dxa"/>
            <w:hideMark/>
          </w:tcPr>
          <w:p w14:paraId="67CFD59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0,00002</w:t>
            </w:r>
          </w:p>
        </w:tc>
        <w:tc>
          <w:tcPr>
            <w:tcW w:w="1985" w:type="dxa"/>
            <w:hideMark/>
          </w:tcPr>
          <w:p w14:paraId="2B414B29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0,00011</w:t>
            </w:r>
          </w:p>
        </w:tc>
      </w:tr>
      <w:tr w:rsidR="0025041B" w:rsidRPr="005B03C0" w14:paraId="32512F1E" w14:textId="77777777" w:rsidTr="000E2259">
        <w:trPr>
          <w:trHeight w:val="456"/>
        </w:trPr>
        <w:tc>
          <w:tcPr>
            <w:tcW w:w="2972" w:type="dxa"/>
            <w:hideMark/>
          </w:tcPr>
          <w:p w14:paraId="5EF68E8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p_дл_серий</w:t>
            </w:r>
          </w:p>
        </w:tc>
        <w:tc>
          <w:tcPr>
            <w:tcW w:w="1985" w:type="dxa"/>
            <w:hideMark/>
          </w:tcPr>
          <w:p w14:paraId="33C73EF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0,9354</w:t>
            </w:r>
          </w:p>
        </w:tc>
        <w:tc>
          <w:tcPr>
            <w:tcW w:w="2409" w:type="dxa"/>
            <w:hideMark/>
          </w:tcPr>
          <w:p w14:paraId="7DC6893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0,4438</w:t>
            </w:r>
          </w:p>
        </w:tc>
        <w:tc>
          <w:tcPr>
            <w:tcW w:w="1985" w:type="dxa"/>
            <w:hideMark/>
          </w:tcPr>
          <w:p w14:paraId="448B629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0,0819</w:t>
            </w:r>
          </w:p>
        </w:tc>
      </w:tr>
      <w:tr w:rsidR="0025041B" w:rsidRPr="005B03C0" w14:paraId="63DD81D0" w14:textId="77777777" w:rsidTr="000E2259">
        <w:trPr>
          <w:trHeight w:val="456"/>
        </w:trPr>
        <w:tc>
          <w:tcPr>
            <w:tcW w:w="2972" w:type="dxa"/>
            <w:hideMark/>
          </w:tcPr>
          <w:p w14:paraId="6F894E9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Блочный (блок=3)</w:t>
            </w:r>
          </w:p>
        </w:tc>
        <w:tc>
          <w:tcPr>
            <w:tcW w:w="1985" w:type="dxa"/>
            <w:hideMark/>
          </w:tcPr>
          <w:p w14:paraId="0198D5A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0,3929</w:t>
            </w:r>
          </w:p>
        </w:tc>
        <w:tc>
          <w:tcPr>
            <w:tcW w:w="2409" w:type="dxa"/>
            <w:hideMark/>
          </w:tcPr>
          <w:p w14:paraId="5F48C5E0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0,1717</w:t>
            </w:r>
          </w:p>
        </w:tc>
        <w:tc>
          <w:tcPr>
            <w:tcW w:w="1985" w:type="dxa"/>
            <w:hideMark/>
          </w:tcPr>
          <w:p w14:paraId="05DBFF4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0,5219</w:t>
            </w:r>
          </w:p>
        </w:tc>
      </w:tr>
      <w:tr w:rsidR="0025041B" w:rsidRPr="005B03C0" w14:paraId="533F1CA2" w14:textId="77777777" w:rsidTr="000E2259">
        <w:trPr>
          <w:trHeight w:val="684"/>
        </w:trPr>
        <w:tc>
          <w:tcPr>
            <w:tcW w:w="2972" w:type="dxa"/>
            <w:hideMark/>
          </w:tcPr>
          <w:p w14:paraId="43C9F0CA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Gap (символ 0)</w:t>
            </w:r>
          </w:p>
        </w:tc>
        <w:tc>
          <w:tcPr>
            <w:tcW w:w="1985" w:type="dxa"/>
            <w:hideMark/>
          </w:tcPr>
          <w:p w14:paraId="3527424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0,8239</w:t>
            </w:r>
          </w:p>
        </w:tc>
        <w:tc>
          <w:tcPr>
            <w:tcW w:w="2409" w:type="dxa"/>
            <w:hideMark/>
          </w:tcPr>
          <w:p w14:paraId="3E25C5C1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0,6283</w:t>
            </w:r>
          </w:p>
        </w:tc>
        <w:tc>
          <w:tcPr>
            <w:tcW w:w="1985" w:type="dxa"/>
            <w:hideMark/>
          </w:tcPr>
          <w:p w14:paraId="4A20468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0,6559</w:t>
            </w:r>
          </w:p>
        </w:tc>
      </w:tr>
      <w:tr w:rsidR="0025041B" w:rsidRPr="005B03C0" w14:paraId="01A56440" w14:textId="77777777" w:rsidTr="000E2259">
        <w:trPr>
          <w:trHeight w:val="684"/>
        </w:trPr>
        <w:tc>
          <w:tcPr>
            <w:tcW w:w="2972" w:type="dxa"/>
            <w:hideMark/>
          </w:tcPr>
          <w:p w14:paraId="373A6066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Линейная сложность</w:t>
            </w:r>
          </w:p>
        </w:tc>
        <w:tc>
          <w:tcPr>
            <w:tcW w:w="1985" w:type="dxa"/>
            <w:hideMark/>
          </w:tcPr>
          <w:p w14:paraId="5590F1F5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25001</w:t>
            </w:r>
          </w:p>
        </w:tc>
        <w:tc>
          <w:tcPr>
            <w:tcW w:w="2409" w:type="dxa"/>
            <w:hideMark/>
          </w:tcPr>
          <w:p w14:paraId="349F3A18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  <w:tc>
          <w:tcPr>
            <w:tcW w:w="1985" w:type="dxa"/>
            <w:hideMark/>
          </w:tcPr>
          <w:p w14:paraId="5B846862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sz w:val="28"/>
                <w:szCs w:val="28"/>
                <w:lang w:val="ru-RU"/>
              </w:rPr>
              <w:t>25000</w:t>
            </w:r>
          </w:p>
        </w:tc>
      </w:tr>
      <w:tr w:rsidR="0025041B" w:rsidRPr="005B03C0" w14:paraId="3B5E3968" w14:textId="77777777" w:rsidTr="000E2259">
        <w:trPr>
          <w:trHeight w:val="456"/>
        </w:trPr>
        <w:tc>
          <w:tcPr>
            <w:tcW w:w="2972" w:type="dxa"/>
            <w:hideMark/>
          </w:tcPr>
          <w:p w14:paraId="4103AD43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Вывод</w:t>
            </w:r>
          </w:p>
        </w:tc>
        <w:tc>
          <w:tcPr>
            <w:tcW w:w="1985" w:type="dxa"/>
            <w:hideMark/>
          </w:tcPr>
          <w:p w14:paraId="451ABE27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Наилучший</w:t>
            </w:r>
          </w:p>
        </w:tc>
        <w:tc>
          <w:tcPr>
            <w:tcW w:w="2409" w:type="dxa"/>
            <w:hideMark/>
          </w:tcPr>
          <w:p w14:paraId="2DFDC92B" w14:textId="77777777" w:rsidR="0025041B" w:rsidRPr="005B03C0" w:rsidRDefault="0025041B" w:rsidP="0025041B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Хороший</w:t>
            </w:r>
          </w:p>
        </w:tc>
        <w:tc>
          <w:tcPr>
            <w:tcW w:w="1985" w:type="dxa"/>
            <w:hideMark/>
          </w:tcPr>
          <w:p w14:paraId="7C1B38C8" w14:textId="77777777" w:rsidR="0025041B" w:rsidRPr="005B03C0" w:rsidRDefault="0025041B" w:rsidP="0025041B">
            <w:pPr>
              <w:keepNext/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</w:pPr>
            <w:r w:rsidRPr="005B03C0">
              <w:rPr>
                <w:rFonts w:ascii="Times New Roman" w:hAnsi="Times New Roman"/>
                <w:b/>
                <w:bCs/>
                <w:sz w:val="28"/>
                <w:szCs w:val="28"/>
                <w:lang w:val="ru-RU"/>
              </w:rPr>
              <w:t>Приемлемый</w:t>
            </w:r>
          </w:p>
        </w:tc>
      </w:tr>
    </w:tbl>
    <w:p w14:paraId="28CD2239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Таблица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Таблица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12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Сравнение альтернативных топологий</w:t>
      </w:r>
    </w:p>
    <w:p w14:paraId="60A6BD92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7A8794A6" wp14:editId="3E5EA1F6">
            <wp:extent cx="5601921" cy="3006969"/>
            <wp:effectExtent l="0" t="0" r="18415" b="3175"/>
            <wp:docPr id="24" name="Диаграмма 24">
              <a:extLst xmlns:a="http://schemas.openxmlformats.org/drawingml/2006/main">
                <a:ext uri="{FF2B5EF4-FFF2-40B4-BE49-F238E27FC236}">
                  <a16:creationId xmlns:a16="http://schemas.microsoft.com/office/drawing/2014/main" id="{EF429764-B1EC-4C19-8B54-71B285428E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77C37436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20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</w:t>
      </w:r>
      <w:r w:rsidRPr="005B03C0">
        <w:rPr>
          <w:rFonts w:eastAsia="Calibri"/>
          <w:sz w:val="28"/>
          <w:szCs w:val="28"/>
          <w:bdr w:val="none" w:sz="0" w:space="0" w:color="auto"/>
        </w:rPr>
        <w:t>p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‑значения для различных топологий</w:t>
      </w:r>
    </w:p>
    <w:p w14:paraId="204E2438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lastRenderedPageBreak/>
        <w:drawing>
          <wp:inline distT="0" distB="0" distL="0" distR="0" wp14:anchorId="4F78255F" wp14:editId="4F3E8088">
            <wp:extent cx="5490552" cy="3065585"/>
            <wp:effectExtent l="0" t="0" r="15240" b="1905"/>
            <wp:docPr id="25" name="Диаграмма 25">
              <a:extLst xmlns:a="http://schemas.openxmlformats.org/drawingml/2006/main">
                <a:ext uri="{FF2B5EF4-FFF2-40B4-BE49-F238E27FC236}">
                  <a16:creationId xmlns:a16="http://schemas.microsoft.com/office/drawing/2014/main" id="{AAFD78E2-E361-4263-92F3-2956DD20A7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70D041B2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21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</w:rPr>
        <w:t xml:space="preserve"> - ACF(1) для топологий</w:t>
      </w:r>
    </w:p>
    <w:p w14:paraId="00754334" w14:textId="77777777" w:rsidR="0025041B" w:rsidRPr="005B03C0" w:rsidRDefault="0025041B" w:rsidP="0025041B">
      <w:pPr>
        <w:keepNext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drawing>
          <wp:inline distT="0" distB="0" distL="0" distR="0" wp14:anchorId="2BD5C523" wp14:editId="42F8A07D">
            <wp:extent cx="5490552" cy="3006969"/>
            <wp:effectExtent l="0" t="0" r="15240" b="3175"/>
            <wp:docPr id="26" name="Диаграмма 26">
              <a:extLst xmlns:a="http://schemas.openxmlformats.org/drawingml/2006/main">
                <a:ext uri="{FF2B5EF4-FFF2-40B4-BE49-F238E27FC236}">
                  <a16:creationId xmlns:a16="http://schemas.microsoft.com/office/drawing/2014/main" id="{4C047E87-85CF-412E-9A3B-EEB75FB160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2D9FC6FB" w14:textId="77777777" w:rsidR="0025041B" w:rsidRPr="005B03C0" w:rsidRDefault="0025041B" w:rsidP="002504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/>
        <w:jc w:val="center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Рисунок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begin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instrText xml:space="preserve"> SEQ Рисунок \* ARABIC </w:instrTex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separate"/>
      </w:r>
      <w:r w:rsidRPr="005B03C0">
        <w:rPr>
          <w:rFonts w:eastAsia="Calibri"/>
          <w:noProof/>
          <w:sz w:val="28"/>
          <w:szCs w:val="28"/>
          <w:bdr w:val="none" w:sz="0" w:space="0" w:color="auto"/>
          <w:lang w:val="ru-RU"/>
        </w:rPr>
        <w:t>22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fldChar w:fldCharType="end"/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 - взаимная информация </w:t>
      </w:r>
      <w:r w:rsidRPr="005B03C0">
        <w:rPr>
          <w:rFonts w:eastAsia="Calibri"/>
          <w:sz w:val="28"/>
          <w:szCs w:val="28"/>
          <w:bdr w:val="none" w:sz="0" w:space="0" w:color="auto"/>
        </w:rPr>
        <w:t>MI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(</w:t>
      </w:r>
      <w:r w:rsidRPr="005B03C0">
        <w:rPr>
          <w:rFonts w:eastAsia="Calibri"/>
          <w:sz w:val="28"/>
          <w:szCs w:val="28"/>
          <w:bdr w:val="none" w:sz="0" w:space="0" w:color="auto"/>
        </w:rPr>
        <w:t>lag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=1) и </w:t>
      </w:r>
      <w:r w:rsidRPr="005B03C0">
        <w:rPr>
          <w:rFonts w:eastAsia="Calibri"/>
          <w:sz w:val="28"/>
          <w:szCs w:val="28"/>
          <w:bdr w:val="none" w:sz="0" w:space="0" w:color="auto"/>
        </w:rPr>
        <w:t>MI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(</w:t>
      </w:r>
      <w:r w:rsidRPr="005B03C0">
        <w:rPr>
          <w:rFonts w:eastAsia="Calibri"/>
          <w:sz w:val="28"/>
          <w:szCs w:val="28"/>
          <w:bdr w:val="none" w:sz="0" w:space="0" w:color="auto"/>
        </w:rPr>
        <w:t>lag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=2)</w:t>
      </w:r>
    </w:p>
    <w:p w14:paraId="039CA311" w14:textId="694B7474" w:rsidR="0025041B" w:rsidRPr="005B03C0" w:rsidRDefault="0025041B" w:rsidP="00D36D8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firstLine="709"/>
        <w:jc w:val="both"/>
        <w:rPr>
          <w:rFonts w:eastAsia="Calibri"/>
          <w:sz w:val="28"/>
          <w:szCs w:val="28"/>
          <w:bdr w:val="none" w:sz="0" w:space="0" w:color="auto"/>
          <w:lang w:val="ru-RU"/>
        </w:rPr>
      </w:pP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Все три топологии обеспечивают p‑значения &gt; 0,05, энтропию 1,585 и линейную сложность ≈ n/2.</w:t>
      </w:r>
      <w:r w:rsidR="00D36D88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Классическое кольцо (ring) показывает наиболее стабильно высокие p‑значения (p_равн.=0,2233, p_бигр.=0,6091, p_сер.=0,9521) и является предпочтительным с точки зрения аппаратной реализации (одно кольцо из трёх элементов).</w:t>
      </w:r>
      <w:r w:rsidR="00D36D88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ring_omit_output даёт чуть худшую равномерность (p_равн.=0,0744), но остаётся приемлемой.</w:t>
      </w:r>
      <w:r w:rsidR="00D36D88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 xml:space="preserve">parallel_single также работоспособен, но требует трёх независимых элементов вместо одного кольца, что снижает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lastRenderedPageBreak/>
        <w:t>эффективность.</w:t>
      </w:r>
      <w:r w:rsidR="00D36D88">
        <w:rPr>
          <w:rFonts w:eastAsia="Calibri"/>
          <w:sz w:val="28"/>
          <w:szCs w:val="28"/>
          <w:bdr w:val="none" w:sz="0" w:space="0" w:color="auto"/>
          <w:lang w:val="ru-RU"/>
        </w:rPr>
        <w:t xml:space="preserve"> </w:t>
      </w:r>
      <w:r w:rsidRPr="005B03C0">
        <w:rPr>
          <w:rFonts w:eastAsia="Calibri"/>
          <w:sz w:val="28"/>
          <w:szCs w:val="28"/>
          <w:bdr w:val="none" w:sz="0" w:space="0" w:color="auto"/>
          <w:lang w:val="ru-RU"/>
        </w:rPr>
        <w:t>Таким образом, кольцевая структура с функцией F1 остаётся оптимальной.</w:t>
      </w:r>
    </w:p>
    <w:p w14:paraId="171D0C13" w14:textId="77777777" w:rsidR="00455C51" w:rsidRPr="005B03C0" w:rsidRDefault="00455C51" w:rsidP="00A824B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50D9419B" w14:textId="4299456C" w:rsidR="00260735" w:rsidRPr="005B03C0" w:rsidRDefault="00260735" w:rsidP="005E7AC0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092983" w14:textId="045C9548" w:rsidR="00260735" w:rsidRPr="005B03C0" w:rsidRDefault="00260735" w:rsidP="005E7AC0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E2A64D" w14:textId="77777777" w:rsidR="00907961" w:rsidRPr="005B03C0" w:rsidRDefault="00907961" w:rsidP="005E7AC0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12AD50" w14:textId="77777777" w:rsidR="00907961" w:rsidRPr="005B03C0" w:rsidRDefault="00907961" w:rsidP="005E7AC0">
      <w:pPr>
        <w:pStyle w:val="a6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64E006" w14:textId="77777777" w:rsidR="00CD6643" w:rsidRPr="005B03C0" w:rsidRDefault="00CD6643">
      <w:pPr>
        <w:rPr>
          <w:color w:val="000000"/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5B03C0">
        <w:rPr>
          <w:sz w:val="28"/>
          <w:szCs w:val="28"/>
          <w:lang w:val="ru-RU"/>
        </w:rPr>
        <w:br w:type="page"/>
      </w:r>
    </w:p>
    <w:p w14:paraId="4A77E7E5" w14:textId="08EB5D3F" w:rsidR="00907961" w:rsidRPr="005B03C0" w:rsidRDefault="0012496C" w:rsidP="00CD6643">
      <w:pPr>
        <w:pStyle w:val="a6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03C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7508283C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M. Stipcevic and Ç. K. Koç, True Random Number Generators. Cham: Springer International Publishing, 2014. doi: 10.1007/978-3-319-10683-0.</w:t>
      </w:r>
    </w:p>
    <w:p w14:paraId="54FC8327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P. -C. Liu, H. -C. Chang and C. -Y. Lee, "A True Random-Based Differential Power Analysis Countermeasure Circuit for an AES Engine," in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IEEE Transactions on Circuits and Systems II: Express Briefs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pt-PT"/>
        </w:rPr>
        <w:t>, vol. 59, no. 2, pp. 103-107, Feb. 2012, doi: 10.1109/TCSII.2011.2180094.</w:t>
      </w:r>
    </w:p>
    <w:p w14:paraId="764044A8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M. Thamrin, G. Witjaksono, A. Nuruddin and M. S. Abdullah, "A Photonic-based Random Number Generator for Cryptographic Application," 2008 Ninth ACIS International Conference on Software Engineering, Artificial Intelligence, Networking, and Parallel/Distributed Computing, Phuket, Thailand, 2008, pp. 356-361, doi: 10.1109/SNPD.2008.151.</w:t>
      </w:r>
    </w:p>
    <w:p w14:paraId="1A96EAE7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V. Karthick, H. S and J. K, "True Random Number Generation on IBM Real-Time Quantum Computer for Secure and Unpredictable Cryptographic Applications,"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2024 Second International Conference on Advances in Information Technology (ICAIT)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, Chikkamagaluru, Karnataka, India, 2024, pp. 1-6, doi: 10.1109/ICAIT61638.2024.10690780.</w:t>
      </w:r>
    </w:p>
    <w:p w14:paraId="2ABE5BCA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E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de-DE"/>
        </w:rPr>
        <w:t>vert, Ste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phanie, How random is a corpus? The library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  <w14:textOutline w14:w="7086" w14:cap="flat" w14:cmpd="sng" w14:algn="ctr">
            <w14:solidFill>
              <w14:srgbClr w14:val="000000"/>
            </w14:solidFill>
            <w14:prstDash w14:val="solid"/>
            <w14:miter w14:lim="400000"/>
          </w14:textOutline>
        </w:rPr>
        <w:t xml:space="preserve"> 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de-DE"/>
        </w:rPr>
        <w:t>metaphor. Zeitschrift f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ü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de-DE"/>
        </w:rPr>
        <w:t>r Anglistik und Amerikanistik,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2006,177-190,  doi:</w:t>
      </w:r>
      <w:hyperlink r:id="rId29" w:history="1">
        <w:r w:rsidRPr="005B03C0">
          <w:rPr>
            <w:rStyle w:val="Hyperlink0"/>
            <w:rFonts w:ascii="Times New Roman" w:hAnsi="Times New Roman" w:cs="Times New Roman"/>
            <w:color w:val="333333"/>
            <w:sz w:val="28"/>
            <w:szCs w:val="28"/>
            <w:shd w:val="clear" w:color="auto" w:fill="FFFFFF"/>
            <w:lang w:val="en-US"/>
          </w:rPr>
          <w:t>10.1515/zaa-2006-0208</w:t>
        </w:r>
      </w:hyperlink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.</w:t>
      </w:r>
    </w:p>
    <w:p w14:paraId="63D40CE0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pt-PT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pt-PT"/>
        </w:rPr>
        <w:t xml:space="preserve">Y. Liu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nl-NL"/>
        </w:rPr>
        <w:t>et al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., "High-Speed True Random Number Generator With Multiple Entropy Sources: Ring Oscillator Jitter and Random Telegraph Noise," in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IEEE Embedded Systems Letters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, vol. 18, no. 1, pp. 48-51, Feb. 2026, doi: 10.1109/LES.2025.3549110.</w:t>
      </w:r>
    </w:p>
    <w:p w14:paraId="58FEEBED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L. Benea, M. Carmona, F. Pebay-Peyroula and R. Wacquez, "On the Characterization of Jitter in Ring Oscillators using Allan variance for True Random Number Generator Applications,"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2022 25th Euromicro Conference on Digital System Design (DSD)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pt-PT"/>
        </w:rPr>
        <w:t>, Maspalomas, Spain, 2022, pp. 534-538, doi: 10.1109/DSD57027.2022.00077.</w:t>
      </w:r>
    </w:p>
    <w:p w14:paraId="46ADDB48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lastRenderedPageBreak/>
        <w:t xml:space="preserve">T. -K. Dang, T. -. T. Hoang and C. -K. Pham, "A True Random Number Generator on FPGA with Jitter-Sampling by Ring Generator,"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2024 Asian Hardware Oriented Security and Trust Symposium (AsianHOST)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, Kobe, Japan, 2024, pp. 1-6, doi: 10.1109/AsianHOST63913.2024.10838391 </w:t>
      </w:r>
    </w:p>
    <w:p w14:paraId="16C2407C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R. Latypov and E. Stolov, 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rtl/>
          <w:lang w:val="ar-SA"/>
        </w:rPr>
        <w:t>“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Theory of ternary jitter-based true random number generators composed of identical gates,”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Scientists Notes of Kazan University. Series of Physics and Mathematics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pt-PT"/>
        </w:rPr>
        <w:t>, vol. 159, is. 2, pp. 246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–262, 2017.</w:t>
      </w:r>
    </w:p>
    <w:p w14:paraId="35309B08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R. Latypov and E. Stolov, "True Random Generators and Hidden Transfer of Keys,"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2019 International Russian Automation Conference (RusAutoCon)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it-IT"/>
        </w:rPr>
        <w:t>, Sochi, Russia, 2019, pp. 1-5, doi: 10.1109/RUSAUTOCON.2019.8867784.</w:t>
      </w:r>
    </w:p>
    <w:p w14:paraId="24B84E69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F. Khodayari, A. Amirany, M. H. Moaiyeri and K. Jafari, "A Variation-Aware Ternary True Random Number Generator Using Magnetic Tunnel Junction at Subcritical Current Regime," in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IEEE Transactions on Magnetics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, vol. 59, no. 3, pp. 1-8, March 2023, Art no. 3400208, doi: 10.1109/TMAG.2022.3233891. </w:t>
      </w:r>
    </w:p>
    <w:p w14:paraId="4DA4D714" w14:textId="77777777" w:rsidR="00907961" w:rsidRPr="005B03C0" w:rsidRDefault="0012496C" w:rsidP="005E7AC0">
      <w:pPr>
        <w:pStyle w:val="a5"/>
        <w:numPr>
          <w:ilvl w:val="0"/>
          <w:numId w:val="2"/>
        </w:numPr>
        <w:suppressAutoHyphens/>
        <w:spacing w:before="0" w:line="360" w:lineRule="auto"/>
        <w:ind w:firstLine="72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de-DE"/>
        </w:rPr>
      </w:pP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de-DE"/>
        </w:rPr>
        <w:t xml:space="preserve">H. Chen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nl-NL"/>
        </w:rPr>
        <w:t>et al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., "Binary and Ternary True Random Number Generators Based on Spin Orbit Torque," </w:t>
      </w:r>
      <w:r w:rsidRPr="005B03C0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>2018 IEEE International Electron Devices Meeting (IEDM)</w:t>
      </w:r>
      <w:r w:rsidRPr="005B03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pt-PT"/>
        </w:rPr>
        <w:t>, San Francisco, CA, USA, 2018, pp. 36.5.1-36.5.4, doi: 10.1109/IEDM.2018.8614638.</w:t>
      </w:r>
    </w:p>
    <w:sectPr w:rsidR="00907961" w:rsidRPr="005B03C0">
      <w:headerReference w:type="default" r:id="rId30"/>
      <w:footerReference w:type="default" r:id="rId3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934EC" w14:textId="77777777" w:rsidR="003C4B92" w:rsidRDefault="003C4B92">
      <w:r>
        <w:separator/>
      </w:r>
    </w:p>
  </w:endnote>
  <w:endnote w:type="continuationSeparator" w:id="0">
    <w:p w14:paraId="5DF332FE" w14:textId="77777777" w:rsidR="003C4B92" w:rsidRDefault="003C4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in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48D07" w14:textId="77777777" w:rsidR="00907961" w:rsidRDefault="009079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3CAB5" w14:textId="77777777" w:rsidR="003C4B92" w:rsidRDefault="003C4B92">
      <w:r>
        <w:separator/>
      </w:r>
    </w:p>
  </w:footnote>
  <w:footnote w:type="continuationSeparator" w:id="0">
    <w:p w14:paraId="7AEA5705" w14:textId="77777777" w:rsidR="003C4B92" w:rsidRDefault="003C4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6631F" w14:textId="77777777" w:rsidR="00907961" w:rsidRDefault="009079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7AA"/>
    <w:multiLevelType w:val="hybridMultilevel"/>
    <w:tmpl w:val="6A223BF2"/>
    <w:lvl w:ilvl="0" w:tplc="9836BC1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BA435B"/>
    <w:multiLevelType w:val="hybridMultilevel"/>
    <w:tmpl w:val="3F2859DA"/>
    <w:lvl w:ilvl="0" w:tplc="0E0C3B7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41300A"/>
    <w:multiLevelType w:val="hybridMultilevel"/>
    <w:tmpl w:val="36721A70"/>
    <w:styleLink w:val="a"/>
    <w:lvl w:ilvl="0" w:tplc="B5B090FA">
      <w:start w:val="1"/>
      <w:numFmt w:val="decimal"/>
      <w:lvlText w:val="%1."/>
      <w:lvlJc w:val="left"/>
      <w:pPr>
        <w:ind w:left="445" w:hanging="4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FA93D8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CDE997E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F291BC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50471E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5529316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D12C688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E36465C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4CF380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A0264E6"/>
    <w:multiLevelType w:val="hybridMultilevel"/>
    <w:tmpl w:val="36721A70"/>
    <w:numStyleLink w:val="a"/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961"/>
    <w:rsid w:val="000044F7"/>
    <w:rsid w:val="00011F90"/>
    <w:rsid w:val="0002138B"/>
    <w:rsid w:val="00034B56"/>
    <w:rsid w:val="000A53FA"/>
    <w:rsid w:val="000A66BD"/>
    <w:rsid w:val="000D3024"/>
    <w:rsid w:val="000F51FA"/>
    <w:rsid w:val="000F7C7B"/>
    <w:rsid w:val="00100491"/>
    <w:rsid w:val="0012496C"/>
    <w:rsid w:val="00125732"/>
    <w:rsid w:val="00143628"/>
    <w:rsid w:val="00155090"/>
    <w:rsid w:val="00175245"/>
    <w:rsid w:val="0019159D"/>
    <w:rsid w:val="001B0E8C"/>
    <w:rsid w:val="001B3A3E"/>
    <w:rsid w:val="001D78F3"/>
    <w:rsid w:val="002044CA"/>
    <w:rsid w:val="00230DCC"/>
    <w:rsid w:val="0025041B"/>
    <w:rsid w:val="00260735"/>
    <w:rsid w:val="002751B7"/>
    <w:rsid w:val="002F3B9C"/>
    <w:rsid w:val="0031258A"/>
    <w:rsid w:val="0033799C"/>
    <w:rsid w:val="00385BC3"/>
    <w:rsid w:val="003B07B9"/>
    <w:rsid w:val="003B1992"/>
    <w:rsid w:val="003B1BEB"/>
    <w:rsid w:val="003C2F1B"/>
    <w:rsid w:val="003C4B92"/>
    <w:rsid w:val="003C654C"/>
    <w:rsid w:val="003D7C9F"/>
    <w:rsid w:val="003F66EF"/>
    <w:rsid w:val="003F7278"/>
    <w:rsid w:val="004337A8"/>
    <w:rsid w:val="00455C51"/>
    <w:rsid w:val="00483253"/>
    <w:rsid w:val="004B4FB9"/>
    <w:rsid w:val="004F09D6"/>
    <w:rsid w:val="00536D68"/>
    <w:rsid w:val="00550BD3"/>
    <w:rsid w:val="005B03C0"/>
    <w:rsid w:val="005C6578"/>
    <w:rsid w:val="005E7AC0"/>
    <w:rsid w:val="005F51F7"/>
    <w:rsid w:val="006068DA"/>
    <w:rsid w:val="0062124E"/>
    <w:rsid w:val="00673FF6"/>
    <w:rsid w:val="00675090"/>
    <w:rsid w:val="0070003B"/>
    <w:rsid w:val="00711E12"/>
    <w:rsid w:val="007155D8"/>
    <w:rsid w:val="0072137C"/>
    <w:rsid w:val="007520B1"/>
    <w:rsid w:val="0078214A"/>
    <w:rsid w:val="00782B32"/>
    <w:rsid w:val="00783392"/>
    <w:rsid w:val="007962BE"/>
    <w:rsid w:val="007C6BC0"/>
    <w:rsid w:val="007D790E"/>
    <w:rsid w:val="0083501A"/>
    <w:rsid w:val="0084781C"/>
    <w:rsid w:val="008B1AD4"/>
    <w:rsid w:val="008D7762"/>
    <w:rsid w:val="00901116"/>
    <w:rsid w:val="00907961"/>
    <w:rsid w:val="00914BF1"/>
    <w:rsid w:val="0093277F"/>
    <w:rsid w:val="00971954"/>
    <w:rsid w:val="0098620C"/>
    <w:rsid w:val="009B5667"/>
    <w:rsid w:val="00A1348D"/>
    <w:rsid w:val="00A23604"/>
    <w:rsid w:val="00A25FF7"/>
    <w:rsid w:val="00A824BB"/>
    <w:rsid w:val="00A93742"/>
    <w:rsid w:val="00AB574D"/>
    <w:rsid w:val="00AE62E1"/>
    <w:rsid w:val="00B8084C"/>
    <w:rsid w:val="00B90882"/>
    <w:rsid w:val="00B90DB7"/>
    <w:rsid w:val="00B947F3"/>
    <w:rsid w:val="00B9492C"/>
    <w:rsid w:val="00BA68F2"/>
    <w:rsid w:val="00C249D2"/>
    <w:rsid w:val="00C262A4"/>
    <w:rsid w:val="00C32DE8"/>
    <w:rsid w:val="00C735DD"/>
    <w:rsid w:val="00C94B72"/>
    <w:rsid w:val="00CD6643"/>
    <w:rsid w:val="00D14F25"/>
    <w:rsid w:val="00D3007B"/>
    <w:rsid w:val="00D3668B"/>
    <w:rsid w:val="00D36D88"/>
    <w:rsid w:val="00D436DE"/>
    <w:rsid w:val="00D539FB"/>
    <w:rsid w:val="00D54420"/>
    <w:rsid w:val="00D55274"/>
    <w:rsid w:val="00D77C9A"/>
    <w:rsid w:val="00E356F0"/>
    <w:rsid w:val="00E40597"/>
    <w:rsid w:val="00E8200D"/>
    <w:rsid w:val="00E8220F"/>
    <w:rsid w:val="00E87F45"/>
    <w:rsid w:val="00E919AB"/>
    <w:rsid w:val="00EA0DE4"/>
    <w:rsid w:val="00EF4D46"/>
    <w:rsid w:val="00F43F57"/>
    <w:rsid w:val="00F555FA"/>
    <w:rsid w:val="00F7746B"/>
    <w:rsid w:val="00F84B9E"/>
    <w:rsid w:val="00F94456"/>
    <w:rsid w:val="00F94CE6"/>
    <w:rsid w:val="00F970C9"/>
    <w:rsid w:val="00FC0AF7"/>
    <w:rsid w:val="00FC66D1"/>
    <w:rsid w:val="00FE39F3"/>
    <w:rsid w:val="00FE4475"/>
    <w:rsid w:val="00F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AF01D"/>
  <w15:docId w15:val="{5CE4596C-9314-4698-9822-EF636806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pPr>
      <w:numPr>
        <w:numId w:val="1"/>
      </w:numPr>
    </w:pPr>
  </w:style>
  <w:style w:type="character" w:customStyle="1" w:styleId="a7">
    <w:name w:val="Ссылка"/>
    <w:rPr>
      <w:u w:val="single"/>
    </w:rPr>
  </w:style>
  <w:style w:type="character" w:customStyle="1" w:styleId="Hyperlink0">
    <w:name w:val="Hyperlink.0"/>
    <w:basedOn w:val="a7"/>
    <w:rPr>
      <w:u w:val="none"/>
    </w:rPr>
  </w:style>
  <w:style w:type="character" w:styleId="a8">
    <w:name w:val="Placeholder Text"/>
    <w:basedOn w:val="a1"/>
    <w:uiPriority w:val="99"/>
    <w:semiHidden/>
    <w:rsid w:val="0033799C"/>
    <w:rPr>
      <w:color w:val="808080"/>
    </w:rPr>
  </w:style>
  <w:style w:type="table" w:styleId="a9">
    <w:name w:val="Table Grid"/>
    <w:basedOn w:val="a2"/>
    <w:uiPriority w:val="39"/>
    <w:rsid w:val="00C735D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0"/>
    <w:next w:val="a0"/>
    <w:uiPriority w:val="35"/>
    <w:unhideWhenUsed/>
    <w:qFormat/>
    <w:rsid w:val="00C735D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/>
    </w:pPr>
    <w:rPr>
      <w:rFonts w:asciiTheme="minorHAnsi" w:eastAsiaTheme="minorHAnsi" w:hAnsiTheme="minorHAnsi" w:cstheme="minorBidi"/>
      <w:i/>
      <w:iCs/>
      <w:color w:val="5E5E5E" w:themeColor="text2"/>
      <w:sz w:val="18"/>
      <w:szCs w:val="18"/>
      <w:bdr w:val="none" w:sz="0" w:space="0" w:color="auto"/>
      <w:lang w:val="ru-RU"/>
    </w:rPr>
  </w:style>
  <w:style w:type="table" w:customStyle="1" w:styleId="1">
    <w:name w:val="Сетка таблицы1"/>
    <w:basedOn w:val="a2"/>
    <w:next w:val="a9"/>
    <w:uiPriority w:val="39"/>
    <w:rsid w:val="0025041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/>
      <w:sz w:val="22"/>
      <w:szCs w:val="22"/>
      <w:bdr w:val="none" w:sz="0" w:space="0" w:color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2"/>
    <w:next w:val="a9"/>
    <w:uiPriority w:val="39"/>
    <w:rsid w:val="00B90D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/>
      <w:sz w:val="22"/>
      <w:szCs w:val="22"/>
      <w:bdr w:val="none" w:sz="0" w:space="0" w:color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1"/>
    <w:rsid w:val="006068DA"/>
  </w:style>
  <w:style w:type="character" w:customStyle="1" w:styleId="mbin">
    <w:name w:val="mbin"/>
    <w:basedOn w:val="a1"/>
    <w:rsid w:val="006068DA"/>
  </w:style>
  <w:style w:type="character" w:customStyle="1" w:styleId="mrel">
    <w:name w:val="mrel"/>
    <w:basedOn w:val="a1"/>
    <w:rsid w:val="006068DA"/>
  </w:style>
  <w:style w:type="character" w:customStyle="1" w:styleId="mop">
    <w:name w:val="mop"/>
    <w:basedOn w:val="a1"/>
    <w:rsid w:val="008B1AD4"/>
  </w:style>
  <w:style w:type="character" w:customStyle="1" w:styleId="mpunct">
    <w:name w:val="mpunct"/>
    <w:basedOn w:val="a1"/>
    <w:rsid w:val="008B1AD4"/>
  </w:style>
  <w:style w:type="character" w:customStyle="1" w:styleId="vlist-s">
    <w:name w:val="vlist-s"/>
    <w:basedOn w:val="a1"/>
    <w:rsid w:val="008B1AD4"/>
  </w:style>
  <w:style w:type="character" w:customStyle="1" w:styleId="mopen">
    <w:name w:val="mopen"/>
    <w:basedOn w:val="a1"/>
    <w:rsid w:val="008B1AD4"/>
  </w:style>
  <w:style w:type="character" w:customStyle="1" w:styleId="mclose">
    <w:name w:val="mclose"/>
    <w:basedOn w:val="a1"/>
    <w:rsid w:val="008B1AD4"/>
  </w:style>
  <w:style w:type="character" w:customStyle="1" w:styleId="katex-mathml">
    <w:name w:val="katex-mathml"/>
    <w:basedOn w:val="a1"/>
    <w:rsid w:val="00E91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0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5.xml"/><Relationship Id="rId18" Type="http://schemas.openxmlformats.org/officeDocument/2006/relationships/chart" Target="charts/chart10.xml"/><Relationship Id="rId26" Type="http://schemas.openxmlformats.org/officeDocument/2006/relationships/chart" Target="charts/chart18.xml"/><Relationship Id="rId3" Type="http://schemas.openxmlformats.org/officeDocument/2006/relationships/settings" Target="settings.xml"/><Relationship Id="rId21" Type="http://schemas.openxmlformats.org/officeDocument/2006/relationships/chart" Target="charts/chart13.xml"/><Relationship Id="rId7" Type="http://schemas.openxmlformats.org/officeDocument/2006/relationships/image" Target="media/image1.png"/><Relationship Id="rId12" Type="http://schemas.openxmlformats.org/officeDocument/2006/relationships/chart" Target="charts/chart4.xml"/><Relationship Id="rId17" Type="http://schemas.openxmlformats.org/officeDocument/2006/relationships/chart" Target="charts/chart9.xml"/><Relationship Id="rId25" Type="http://schemas.openxmlformats.org/officeDocument/2006/relationships/chart" Target="charts/chart17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hart" Target="charts/chart8.xml"/><Relationship Id="rId20" Type="http://schemas.openxmlformats.org/officeDocument/2006/relationships/chart" Target="charts/chart12.xml"/><Relationship Id="rId29" Type="http://schemas.openxmlformats.org/officeDocument/2006/relationships/hyperlink" Target="https://doi.org/10.1515/zaa-2006-020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24" Type="http://schemas.openxmlformats.org/officeDocument/2006/relationships/chart" Target="charts/chart1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hart" Target="charts/chart7.xml"/><Relationship Id="rId23" Type="http://schemas.openxmlformats.org/officeDocument/2006/relationships/chart" Target="charts/chart15.xml"/><Relationship Id="rId28" Type="http://schemas.openxmlformats.org/officeDocument/2006/relationships/chart" Target="charts/chart20.xml"/><Relationship Id="rId10" Type="http://schemas.openxmlformats.org/officeDocument/2006/relationships/chart" Target="charts/chart2.xml"/><Relationship Id="rId19" Type="http://schemas.openxmlformats.org/officeDocument/2006/relationships/chart" Target="charts/chart11.xm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hart" Target="charts/chart6.xml"/><Relationship Id="rId22" Type="http://schemas.openxmlformats.org/officeDocument/2006/relationships/chart" Target="charts/chart14.xml"/><Relationship Id="rId27" Type="http://schemas.openxmlformats.org/officeDocument/2006/relationships/chart" Target="charts/chart19.xml"/><Relationship Id="rId30" Type="http://schemas.openxmlformats.org/officeDocument/2006/relationships/header" Target="header1.xml"/><Relationship Id="rId8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10.xml"/><Relationship Id="rId1" Type="http://schemas.microsoft.com/office/2011/relationships/chartStyle" Target="style10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0.xml"/><Relationship Id="rId2" Type="http://schemas.microsoft.com/office/2011/relationships/chartColorStyle" Target="colors11.xml"/><Relationship Id="rId1" Type="http://schemas.microsoft.com/office/2011/relationships/chartStyle" Target="style11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1.xml"/><Relationship Id="rId2" Type="http://schemas.microsoft.com/office/2011/relationships/chartColorStyle" Target="colors12.xml"/><Relationship Id="rId1" Type="http://schemas.microsoft.com/office/2011/relationships/chartStyle" Target="style12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2.xml"/><Relationship Id="rId2" Type="http://schemas.microsoft.com/office/2011/relationships/chartColorStyle" Target="colors13.xml"/><Relationship Id="rId1" Type="http://schemas.microsoft.com/office/2011/relationships/chartStyle" Target="style13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3.xml"/><Relationship Id="rId2" Type="http://schemas.microsoft.com/office/2011/relationships/chartColorStyle" Target="colors14.xml"/><Relationship Id="rId1" Type="http://schemas.microsoft.com/office/2011/relationships/chartStyle" Target="style14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4.xml"/><Relationship Id="rId2" Type="http://schemas.microsoft.com/office/2011/relationships/chartColorStyle" Target="colors15.xml"/><Relationship Id="rId1" Type="http://schemas.microsoft.com/office/2011/relationships/chartStyle" Target="style15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5.xml"/><Relationship Id="rId2" Type="http://schemas.microsoft.com/office/2011/relationships/chartColorStyle" Target="colors16.xml"/><Relationship Id="rId1" Type="http://schemas.microsoft.com/office/2011/relationships/chartStyle" Target="style16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6.xml"/><Relationship Id="rId2" Type="http://schemas.microsoft.com/office/2011/relationships/chartColorStyle" Target="colors17.xml"/><Relationship Id="rId1" Type="http://schemas.microsoft.com/office/2011/relationships/chartStyle" Target="style17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7.xml"/><Relationship Id="rId2" Type="http://schemas.microsoft.com/office/2011/relationships/chartColorStyle" Target="colors18.xml"/><Relationship Id="rId1" Type="http://schemas.microsoft.com/office/2011/relationships/chartStyle" Target="style18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8.xml"/><Relationship Id="rId2" Type="http://schemas.microsoft.com/office/2011/relationships/chartColorStyle" Target="colors19.xml"/><Relationship Id="rId1" Type="http://schemas.microsoft.com/office/2011/relationships/chartStyle" Target="style19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9.xml"/><Relationship Id="rId2" Type="http://schemas.microsoft.com/office/2011/relationships/chartColorStyle" Target="colors20.xml"/><Relationship Id="rId1" Type="http://schemas.microsoft.com/office/2011/relationships/chartStyle" Target="style20.xml"/><Relationship Id="rId4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Sheet1!$A$16:$A$21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xVal>
          <c:yVal>
            <c:numRef>
              <c:f>Sheet1!$B$16:$B$21</c:f>
              <c:numCache>
                <c:formatCode>General</c:formatCode>
                <c:ptCount val="6"/>
                <c:pt idx="0">
                  <c:v>-1.5</c:v>
                </c:pt>
                <c:pt idx="1">
                  <c:v>-1</c:v>
                </c:pt>
                <c:pt idx="2">
                  <c:v>-0.83560000000000001</c:v>
                </c:pt>
                <c:pt idx="3">
                  <c:v>-0.79300000000000004</c:v>
                </c:pt>
                <c:pt idx="4">
                  <c:v>-0.76890000000000003</c:v>
                </c:pt>
                <c:pt idx="5">
                  <c:v>-0.78720000000000001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354-4C12-90F2-732A47E72E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00361631"/>
        <c:axId val="1900362463"/>
      </c:scatterChart>
      <c:valAx>
        <c:axId val="19003616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0362463"/>
        <c:crosses val="autoZero"/>
        <c:crossBetween val="midCat"/>
      </c:valAx>
      <c:valAx>
        <c:axId val="190036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03616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Sheet1!$B$3:$E$3</c:f>
              <c:numCache>
                <c:formatCode>General</c:formatCode>
                <c:ptCount val="4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</c:numCache>
            </c:numRef>
          </c:xVal>
          <c:yVal>
            <c:numRef>
              <c:f>Sheet1!$B$6:$E$6</c:f>
              <c:numCache>
                <c:formatCode>0.00E+00</c:formatCode>
                <c:ptCount val="4"/>
                <c:pt idx="0">
                  <c:v>3.61E-2</c:v>
                </c:pt>
                <c:pt idx="1">
                  <c:v>6.9100000000000003E-3</c:v>
                </c:pt>
                <c:pt idx="2">
                  <c:v>2.41E-4</c:v>
                </c:pt>
                <c:pt idx="3">
                  <c:v>3.1899999999999998E-7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074-4EAB-AD59-FC09AEC482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99378511"/>
        <c:axId val="1899379343"/>
      </c:scatterChart>
      <c:valAx>
        <c:axId val="18993785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9379343"/>
        <c:crosses val="autoZero"/>
        <c:crossBetween val="midCat"/>
      </c:valAx>
      <c:valAx>
        <c:axId val="1899379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93785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Sheet1!$Q$97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Sheet1!$R$96:$U$96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Sheet1!$R$97:$U$97</c:f>
              <c:numCache>
                <c:formatCode>General</c:formatCode>
                <c:ptCount val="4"/>
                <c:pt idx="0">
                  <c:v>0.2233</c:v>
                </c:pt>
                <c:pt idx="1">
                  <c:v>0.88470000000000004</c:v>
                </c:pt>
                <c:pt idx="2">
                  <c:v>0.70409999999999995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E31-47AB-8C05-78AD508AC81B}"/>
            </c:ext>
          </c:extLst>
        </c:ser>
        <c:ser>
          <c:idx val="1"/>
          <c:order val="1"/>
          <c:tx>
            <c:strRef>
              <c:f>Sheet1!$Q$98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Sheet1!$R$96:$U$96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Sheet1!$R$98:$U$98</c:f>
              <c:numCache>
                <c:formatCode>General</c:formatCode>
                <c:ptCount val="4"/>
                <c:pt idx="0">
                  <c:v>0.60909999999999997</c:v>
                </c:pt>
                <c:pt idx="1">
                  <c:v>0.85009999999999997</c:v>
                </c:pt>
                <c:pt idx="2">
                  <c:v>0.59050000000000002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E31-47AB-8C05-78AD508AC81B}"/>
            </c:ext>
          </c:extLst>
        </c:ser>
        <c:ser>
          <c:idx val="2"/>
          <c:order val="2"/>
          <c:tx>
            <c:strRef>
              <c:f>Sheet1!$Q$99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Sheet1!$R$96:$U$96</c:f>
              <c:strCache>
                <c:ptCount val="4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  <c:pt idx="3">
                  <c:v>deterministic</c:v>
                </c:pt>
              </c:strCache>
            </c:strRef>
          </c:cat>
          <c:val>
            <c:numRef>
              <c:f>Sheet1!$R$99:$U$99</c:f>
              <c:numCache>
                <c:formatCode>General</c:formatCode>
                <c:ptCount val="4"/>
                <c:pt idx="0">
                  <c:v>0.95209999999999995</c:v>
                </c:pt>
                <c:pt idx="1">
                  <c:v>0.76390000000000002</c:v>
                </c:pt>
                <c:pt idx="2">
                  <c:v>0.51070000000000004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E31-47AB-8C05-78AD508AC81B}"/>
            </c:ext>
          </c:extLst>
        </c:ser>
        <c:ser>
          <c:idx val="3"/>
          <c:order val="3"/>
          <c:tx>
            <c:strRef>
              <c:f>Sheet1!$Q$104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Sheet1!$R$104:$U$104</c:f>
              <c:numCache>
                <c:formatCode>General</c:formatCode>
                <c:ptCount val="4"/>
                <c:pt idx="0">
                  <c:v>0.93540000000000001</c:v>
                </c:pt>
                <c:pt idx="1">
                  <c:v>0.23780000000000001</c:v>
                </c:pt>
                <c:pt idx="2">
                  <c:v>0.60160000000000002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E31-47AB-8C05-78AD508AC81B}"/>
            </c:ext>
          </c:extLst>
        </c:ser>
        <c:ser>
          <c:idx val="4"/>
          <c:order val="4"/>
          <c:tx>
            <c:strRef>
              <c:f>Sheet1!$Q$105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Sheet1!$R$105:$U$105</c:f>
              <c:numCache>
                <c:formatCode>General</c:formatCode>
                <c:ptCount val="4"/>
                <c:pt idx="0">
                  <c:v>0.39290000000000003</c:v>
                </c:pt>
                <c:pt idx="1">
                  <c:v>0.98550000000000004</c:v>
                </c:pt>
                <c:pt idx="2">
                  <c:v>0.19800000000000001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E31-47AB-8C05-78AD508AC81B}"/>
            </c:ext>
          </c:extLst>
        </c:ser>
        <c:ser>
          <c:idx val="5"/>
          <c:order val="5"/>
          <c:tx>
            <c:strRef>
              <c:f>Sheet1!$Q$106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Sheet1!$R$106:$U$106</c:f>
              <c:numCache>
                <c:formatCode>General</c:formatCode>
                <c:ptCount val="4"/>
                <c:pt idx="0">
                  <c:v>0.82389999999999997</c:v>
                </c:pt>
                <c:pt idx="1">
                  <c:v>0.46839999999999998</c:v>
                </c:pt>
                <c:pt idx="2">
                  <c:v>0.58879999999999999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E31-47AB-8C05-78AD508AC8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6119168"/>
        <c:axId val="1646123328"/>
      </c:barChart>
      <c:catAx>
        <c:axId val="1646119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123328"/>
        <c:crosses val="autoZero"/>
        <c:auto val="1"/>
        <c:lblAlgn val="ctr"/>
        <c:lblOffset val="100"/>
        <c:noMultiLvlLbl val="0"/>
      </c:catAx>
      <c:valAx>
        <c:axId val="1646123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119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Sheet1!$Q$102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Sheet1!$R$96:$T$96</c:f>
              <c:strCache>
                <c:ptCount val="3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</c:strCache>
            </c:strRef>
          </c:cat>
          <c:val>
            <c:numRef>
              <c:f>Sheet1!$R$102:$T$102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2.0000000000000002E-5</c:v>
                </c:pt>
                <c:pt idx="2">
                  <c:v>4.0000000000000003E-5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66A-4723-A014-60D5C3A0C99D}"/>
            </c:ext>
          </c:extLst>
        </c:ser>
        <c:ser>
          <c:idx val="1"/>
          <c:order val="1"/>
          <c:tx>
            <c:strRef>
              <c:f>Sheet1!$Q$103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Sheet1!$R$96:$T$96</c:f>
              <c:strCache>
                <c:ptCount val="3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</c:strCache>
            </c:strRef>
          </c:cat>
          <c:val>
            <c:numRef>
              <c:f>Sheet1!$R$103:$T$103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3.0000000000000001E-5</c:v>
                </c:pt>
                <c:pt idx="2">
                  <c:v>6.0000000000000002E-5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66A-4723-A014-60D5C3A0C9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6673696"/>
        <c:axId val="1646672448"/>
      </c:barChart>
      <c:catAx>
        <c:axId val="1646673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672448"/>
        <c:crosses val="autoZero"/>
        <c:auto val="1"/>
        <c:lblAlgn val="ctr"/>
        <c:lblOffset val="100"/>
        <c:noMultiLvlLbl val="0"/>
      </c:catAx>
      <c:valAx>
        <c:axId val="1646672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673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Sheet1!$Q$100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Sheet1!$R$96:$T$96</c:f>
              <c:strCache>
                <c:ptCount val="3"/>
                <c:pt idx="0">
                  <c:v>exponential</c:v>
                </c:pt>
                <c:pt idx="1">
                  <c:v>uniform</c:v>
                </c:pt>
                <c:pt idx="2">
                  <c:v>gamma</c:v>
                </c:pt>
              </c:strCache>
            </c:strRef>
          </c:cat>
          <c:val>
            <c:numRef>
              <c:f>Sheet1!$R$100:$T$100</c:f>
              <c:numCache>
                <c:formatCode>General</c:formatCode>
                <c:ptCount val="3"/>
                <c:pt idx="0">
                  <c:v>2.5000000000000001E-3</c:v>
                </c:pt>
                <c:pt idx="1">
                  <c:v>4.0000000000000002E-4</c:v>
                </c:pt>
                <c:pt idx="2">
                  <c:v>2.5000000000000001E-3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103-4471-8EC5-C46D91A4DA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04488112"/>
        <c:axId val="1304491024"/>
      </c:barChart>
      <c:catAx>
        <c:axId val="1304488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4491024"/>
        <c:crosses val="autoZero"/>
        <c:auto val="1"/>
        <c:lblAlgn val="ctr"/>
        <c:lblOffset val="100"/>
        <c:noMultiLvlLbl val="0"/>
      </c:catAx>
      <c:valAx>
        <c:axId val="1304491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44881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Sheet1!$Q$112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Sheet1!$R$111:$U$111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Sheet1!$R$112:$U$112</c:f>
              <c:numCache>
                <c:formatCode>General</c:formatCode>
                <c:ptCount val="4"/>
                <c:pt idx="0">
                  <c:v>0.69269999999999998</c:v>
                </c:pt>
                <c:pt idx="1">
                  <c:v>0.82230000000000003</c:v>
                </c:pt>
                <c:pt idx="2">
                  <c:v>0.2233</c:v>
                </c:pt>
                <c:pt idx="3">
                  <c:v>0.48359999999999997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08-45C6-B1F8-071BB56403DF}"/>
            </c:ext>
          </c:extLst>
        </c:ser>
        <c:ser>
          <c:idx val="1"/>
          <c:order val="1"/>
          <c:tx>
            <c:strRef>
              <c:f>Sheet1!$Q$113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Sheet1!$R$113:$U$113</c:f>
              <c:numCache>
                <c:formatCode>General</c:formatCode>
                <c:ptCount val="4"/>
                <c:pt idx="0">
                  <c:v>0</c:v>
                </c:pt>
                <c:pt idx="1">
                  <c:v>6.9999999999999999E-4</c:v>
                </c:pt>
                <c:pt idx="2">
                  <c:v>0.60909999999999997</c:v>
                </c:pt>
                <c:pt idx="3">
                  <c:v>0.18559999999999999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A08-45C6-B1F8-071BB56403DF}"/>
            </c:ext>
          </c:extLst>
        </c:ser>
        <c:ser>
          <c:idx val="2"/>
          <c:order val="2"/>
          <c:tx>
            <c:strRef>
              <c:f>Sheet1!$Q$114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Sheet1!$R$114:$U$114</c:f>
              <c:numCache>
                <c:formatCode>General</c:formatCode>
                <c:ptCount val="4"/>
                <c:pt idx="0">
                  <c:v>0</c:v>
                </c:pt>
                <c:pt idx="1">
                  <c:v>4.0000000000000001E-3</c:v>
                </c:pt>
                <c:pt idx="2">
                  <c:v>0.95209999999999995</c:v>
                </c:pt>
                <c:pt idx="3">
                  <c:v>5.57E-2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A08-45C6-B1F8-071BB56403DF}"/>
            </c:ext>
          </c:extLst>
        </c:ser>
        <c:ser>
          <c:idx val="3"/>
          <c:order val="3"/>
          <c:tx>
            <c:strRef>
              <c:f>Sheet1!$Q$119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Sheet1!$R$119:$U$119</c:f>
              <c:numCache>
                <c:formatCode>General</c:formatCode>
                <c:ptCount val="4"/>
                <c:pt idx="0">
                  <c:v>0</c:v>
                </c:pt>
                <c:pt idx="1">
                  <c:v>1.4500000000000001E-2</c:v>
                </c:pt>
                <c:pt idx="2">
                  <c:v>0.93540000000000001</c:v>
                </c:pt>
                <c:pt idx="3">
                  <c:v>1.3599999999999999E-2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A08-45C6-B1F8-071BB56403DF}"/>
            </c:ext>
          </c:extLst>
        </c:ser>
        <c:ser>
          <c:idx val="4"/>
          <c:order val="4"/>
          <c:tx>
            <c:strRef>
              <c:f>Sheet1!$Q$120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Sheet1!$R$120:$U$120</c:f>
              <c:numCache>
                <c:formatCode>General</c:formatCode>
                <c:ptCount val="4"/>
                <c:pt idx="0">
                  <c:v>0</c:v>
                </c:pt>
                <c:pt idx="1">
                  <c:v>5.67E-2</c:v>
                </c:pt>
                <c:pt idx="2">
                  <c:v>0.39290000000000003</c:v>
                </c:pt>
                <c:pt idx="3">
                  <c:v>0.33510000000000001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A08-45C6-B1F8-071BB56403DF}"/>
            </c:ext>
          </c:extLst>
        </c:ser>
        <c:ser>
          <c:idx val="5"/>
          <c:order val="5"/>
          <c:tx>
            <c:strRef>
              <c:f>Sheet1!$Q$121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Sheet1!$R$121:$U$121</c:f>
              <c:numCache>
                <c:formatCode>General</c:formatCode>
                <c:ptCount val="4"/>
                <c:pt idx="0">
                  <c:v>0</c:v>
                </c:pt>
                <c:pt idx="1">
                  <c:v>0.73750000000000004</c:v>
                </c:pt>
                <c:pt idx="2">
                  <c:v>0.82389999999999997</c:v>
                </c:pt>
                <c:pt idx="3">
                  <c:v>0.53120000000000001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1A08-45C6-B1F8-071BB56403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11459296"/>
        <c:axId val="1811453056"/>
      </c:barChart>
      <c:catAx>
        <c:axId val="1811459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53056"/>
        <c:crosses val="autoZero"/>
        <c:auto val="1"/>
        <c:lblAlgn val="ctr"/>
        <c:lblOffset val="100"/>
        <c:noMultiLvlLbl val="0"/>
      </c:catAx>
      <c:valAx>
        <c:axId val="1811453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59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Sheet1!$Q$115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Sheet1!$R$111:$U$111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Sheet1!$R$115:$U$115</c:f>
              <c:numCache>
                <c:formatCode>General</c:formatCode>
                <c:ptCount val="4"/>
                <c:pt idx="0">
                  <c:v>4.6100000000000002E-2</c:v>
                </c:pt>
                <c:pt idx="1">
                  <c:v>-1.26E-2</c:v>
                </c:pt>
                <c:pt idx="2">
                  <c:v>2.5000000000000001E-3</c:v>
                </c:pt>
                <c:pt idx="3">
                  <c:v>5.0000000000000001E-3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FD-418D-82C6-22E08EAFB1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113216"/>
        <c:axId val="1804112384"/>
      </c:barChart>
      <c:catAx>
        <c:axId val="18041132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2384"/>
        <c:crosses val="autoZero"/>
        <c:auto val="1"/>
        <c:lblAlgn val="ctr"/>
        <c:lblOffset val="100"/>
        <c:noMultiLvlLbl val="0"/>
      </c:catAx>
      <c:valAx>
        <c:axId val="1804112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3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Sheet1!$Q$117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Sheet1!$R$111:$U$111</c:f>
              <c:strCache>
                <c:ptCount val="4"/>
                <c:pt idx="0">
                  <c:v>D=2</c:v>
                </c:pt>
                <c:pt idx="1">
                  <c:v>D=4</c:v>
                </c:pt>
                <c:pt idx="2">
                  <c:v>D=8</c:v>
                </c:pt>
                <c:pt idx="3">
                  <c:v>D=16</c:v>
                </c:pt>
              </c:strCache>
            </c:strRef>
          </c:cat>
          <c:val>
            <c:numRef>
              <c:f>Sheet1!$R$117:$U$117</c:f>
              <c:numCache>
                <c:formatCode>General</c:formatCode>
                <c:ptCount val="4"/>
                <c:pt idx="0">
                  <c:v>9.4699999999999993E-3</c:v>
                </c:pt>
                <c:pt idx="1">
                  <c:v>2.7999999999999998E-4</c:v>
                </c:pt>
                <c:pt idx="2">
                  <c:v>4.0000000000000003E-5</c:v>
                </c:pt>
                <c:pt idx="3">
                  <c:v>9.0000000000000006E-5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5E9-4C4E-BC40-CF9B4667D662}"/>
            </c:ext>
          </c:extLst>
        </c:ser>
        <c:ser>
          <c:idx val="1"/>
          <c:order val="1"/>
          <c:tx>
            <c:strRef>
              <c:f>Sheet1!$Q$118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Sheet1!$R$118:$U$118</c:f>
              <c:numCache>
                <c:formatCode>General</c:formatCode>
                <c:ptCount val="4"/>
                <c:pt idx="0">
                  <c:v>3.6999999999999999E-4</c:v>
                </c:pt>
                <c:pt idx="1">
                  <c:v>2.0000000000000002E-5</c:v>
                </c:pt>
                <c:pt idx="2">
                  <c:v>4.0000000000000003E-5</c:v>
                </c:pt>
                <c:pt idx="3">
                  <c:v>1.0000000000000001E-5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5E9-4C4E-BC40-CF9B4667D6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11470944"/>
        <c:axId val="1811446816"/>
      </c:barChart>
      <c:catAx>
        <c:axId val="1811470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46816"/>
        <c:crosses val="autoZero"/>
        <c:auto val="1"/>
        <c:lblAlgn val="ctr"/>
        <c:lblOffset val="100"/>
        <c:noMultiLvlLbl val="0"/>
      </c:catAx>
      <c:valAx>
        <c:axId val="1811446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70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Sheet1!$Q$127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Sheet1!$R$127:$W$127</c:f>
              <c:numCache>
                <c:formatCode>General</c:formatCode>
                <c:ptCount val="6"/>
                <c:pt idx="0">
                  <c:v>0.61929999999999996</c:v>
                </c:pt>
                <c:pt idx="1">
                  <c:v>0.88770000000000004</c:v>
                </c:pt>
                <c:pt idx="2">
                  <c:v>0.2233</c:v>
                </c:pt>
                <c:pt idx="3">
                  <c:v>0.2233</c:v>
                </c:pt>
                <c:pt idx="4">
                  <c:v>0.72389999999999999</c:v>
                </c:pt>
                <c:pt idx="5">
                  <c:v>0.65190000000000003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A6D-4617-9B40-94343EDC6D9E}"/>
            </c:ext>
          </c:extLst>
        </c:ser>
        <c:ser>
          <c:idx val="1"/>
          <c:order val="1"/>
          <c:tx>
            <c:strRef>
              <c:f>Sheet1!$Q$128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Sheet1!$R$128:$W$128</c:f>
              <c:numCache>
                <c:formatCode>General</c:formatCode>
                <c:ptCount val="6"/>
                <c:pt idx="0">
                  <c:v>0.76839999999999997</c:v>
                </c:pt>
                <c:pt idx="1">
                  <c:v>0.70789999999999997</c:v>
                </c:pt>
                <c:pt idx="2">
                  <c:v>0.60909999999999997</c:v>
                </c:pt>
                <c:pt idx="3">
                  <c:v>0.76670000000000005</c:v>
                </c:pt>
                <c:pt idx="4">
                  <c:v>0.76629999999999998</c:v>
                </c:pt>
                <c:pt idx="5">
                  <c:v>9.64E-2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A6D-4617-9B40-94343EDC6D9E}"/>
            </c:ext>
          </c:extLst>
        </c:ser>
        <c:ser>
          <c:idx val="2"/>
          <c:order val="2"/>
          <c:tx>
            <c:strRef>
              <c:f>Sheet1!$Q$129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Sheet1!$R$129:$W$129</c:f>
              <c:numCache>
                <c:formatCode>General</c:formatCode>
                <c:ptCount val="6"/>
                <c:pt idx="0">
                  <c:v>0.44409999999999999</c:v>
                </c:pt>
                <c:pt idx="1">
                  <c:v>0.70669999999999999</c:v>
                </c:pt>
                <c:pt idx="2">
                  <c:v>0.95209999999999995</c:v>
                </c:pt>
                <c:pt idx="3">
                  <c:v>0.58650000000000002</c:v>
                </c:pt>
                <c:pt idx="4">
                  <c:v>0.46899999999999997</c:v>
                </c:pt>
                <c:pt idx="5">
                  <c:v>0.64659999999999995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A6D-4617-9B40-94343EDC6D9E}"/>
            </c:ext>
          </c:extLst>
        </c:ser>
        <c:ser>
          <c:idx val="3"/>
          <c:order val="3"/>
          <c:tx>
            <c:strRef>
              <c:f>Sheet1!$Q$134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Sheet1!$R$134:$W$134</c:f>
              <c:numCache>
                <c:formatCode>General</c:formatCode>
                <c:ptCount val="6"/>
                <c:pt idx="0">
                  <c:v>0.14360000000000001</c:v>
                </c:pt>
                <c:pt idx="1">
                  <c:v>0.77959999999999996</c:v>
                </c:pt>
                <c:pt idx="2">
                  <c:v>0.93540000000000001</c:v>
                </c:pt>
                <c:pt idx="3">
                  <c:v>0.55630000000000002</c:v>
                </c:pt>
                <c:pt idx="4">
                  <c:v>0.93489999999999995</c:v>
                </c:pt>
                <c:pt idx="5">
                  <c:v>0.50049999999999994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A6D-4617-9B40-94343EDC6D9E}"/>
            </c:ext>
          </c:extLst>
        </c:ser>
        <c:ser>
          <c:idx val="4"/>
          <c:order val="4"/>
          <c:tx>
            <c:strRef>
              <c:f>Sheet1!$Q$135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Sheet1!$R$135:$W$135</c:f>
              <c:numCache>
                <c:formatCode>General</c:formatCode>
                <c:ptCount val="6"/>
                <c:pt idx="0">
                  <c:v>0.57620000000000005</c:v>
                </c:pt>
                <c:pt idx="1">
                  <c:v>0.63460000000000005</c:v>
                </c:pt>
                <c:pt idx="2">
                  <c:v>0.39290000000000003</c:v>
                </c:pt>
                <c:pt idx="3">
                  <c:v>0.62319999999999998</c:v>
                </c:pt>
                <c:pt idx="4">
                  <c:v>0.7883</c:v>
                </c:pt>
                <c:pt idx="5">
                  <c:v>0.14449999999999999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A6D-4617-9B40-94343EDC6D9E}"/>
            </c:ext>
          </c:extLst>
        </c:ser>
        <c:ser>
          <c:idx val="5"/>
          <c:order val="5"/>
          <c:tx>
            <c:strRef>
              <c:f>Sheet1!$Q$136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Sheet1!$R$136:$W$136</c:f>
              <c:numCache>
                <c:formatCode>General</c:formatCode>
                <c:ptCount val="6"/>
                <c:pt idx="0">
                  <c:v>0.74370000000000003</c:v>
                </c:pt>
                <c:pt idx="1">
                  <c:v>0.32940000000000003</c:v>
                </c:pt>
                <c:pt idx="2">
                  <c:v>0.82389999999999997</c:v>
                </c:pt>
                <c:pt idx="3">
                  <c:v>0.59199999999999997</c:v>
                </c:pt>
                <c:pt idx="4">
                  <c:v>0.3009</c:v>
                </c:pt>
                <c:pt idx="5">
                  <c:v>0.10589999999999999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A6D-4617-9B40-94343EDC6D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6138304"/>
        <c:axId val="1646140384"/>
      </c:barChart>
      <c:catAx>
        <c:axId val="1646138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140384"/>
        <c:crosses val="autoZero"/>
        <c:auto val="1"/>
        <c:lblAlgn val="ctr"/>
        <c:lblOffset val="100"/>
        <c:noMultiLvlLbl val="0"/>
      </c:catAx>
      <c:valAx>
        <c:axId val="1646140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138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Sheet1!$Q$130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Sheet1!$R$130:$W$130</c:f>
              <c:numCache>
                <c:formatCode>General</c:formatCode>
                <c:ptCount val="6"/>
                <c:pt idx="0">
                  <c:v>6.9999999999999999E-4</c:v>
                </c:pt>
                <c:pt idx="1">
                  <c:v>5.9999999999999995E-4</c:v>
                </c:pt>
                <c:pt idx="2">
                  <c:v>2.5000000000000001E-3</c:v>
                </c:pt>
                <c:pt idx="3">
                  <c:v>-4.0000000000000002E-4</c:v>
                </c:pt>
                <c:pt idx="4">
                  <c:v>-4.1999999999999997E-3</c:v>
                </c:pt>
                <c:pt idx="5">
                  <c:v>-4.1000000000000003E-3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E7-47D5-964B-0C04773A9F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6674112"/>
        <c:axId val="1646671200"/>
      </c:barChart>
      <c:catAx>
        <c:axId val="1646674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671200"/>
        <c:crosses val="autoZero"/>
        <c:auto val="1"/>
        <c:lblAlgn val="ctr"/>
        <c:lblOffset val="100"/>
        <c:noMultiLvlLbl val="0"/>
      </c:catAx>
      <c:valAx>
        <c:axId val="1646671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66741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Sheet1!$Q$132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Sheet1!$R$132:$W$132</c:f>
              <c:numCache>
                <c:formatCode>General</c:formatCode>
                <c:ptCount val="6"/>
                <c:pt idx="0">
                  <c:v>3.0000000000000001E-5</c:v>
                </c:pt>
                <c:pt idx="1">
                  <c:v>3.0000000000000001E-5</c:v>
                </c:pt>
                <c:pt idx="2">
                  <c:v>4.0000000000000003E-5</c:v>
                </c:pt>
                <c:pt idx="3">
                  <c:v>3.0000000000000001E-5</c:v>
                </c:pt>
                <c:pt idx="4">
                  <c:v>3.0000000000000001E-5</c:v>
                </c:pt>
                <c:pt idx="5">
                  <c:v>1.1E-4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2C8-49A1-9806-58E531AC98BF}"/>
            </c:ext>
          </c:extLst>
        </c:ser>
        <c:ser>
          <c:idx val="1"/>
          <c:order val="1"/>
          <c:tx>
            <c:strRef>
              <c:f>Sheet1!$Q$133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Sheet1!$R$126:$W$126</c:f>
              <c:strCache>
                <c:ptCount val="6"/>
                <c:pt idx="0">
                  <c:v>N=1</c:v>
                </c:pt>
                <c:pt idx="1">
                  <c:v>N=2</c:v>
                </c:pt>
                <c:pt idx="2">
                  <c:v>N=3</c:v>
                </c:pt>
                <c:pt idx="3">
                  <c:v>N=4</c:v>
                </c:pt>
                <c:pt idx="4">
                  <c:v>N=5</c:v>
                </c:pt>
                <c:pt idx="5">
                  <c:v>N=6</c:v>
                </c:pt>
              </c:strCache>
            </c:strRef>
          </c:cat>
          <c:val>
            <c:numRef>
              <c:f>Sheet1!$R$133:$W$133</c:f>
              <c:numCache>
                <c:formatCode>General</c:formatCode>
                <c:ptCount val="6"/>
                <c:pt idx="0">
                  <c:v>6.0000000000000002E-5</c:v>
                </c:pt>
                <c:pt idx="1">
                  <c:v>3.0000000000000001E-5</c:v>
                </c:pt>
                <c:pt idx="2">
                  <c:v>4.0000000000000003E-5</c:v>
                </c:pt>
                <c:pt idx="3">
                  <c:v>5.0000000000000002E-5</c:v>
                </c:pt>
                <c:pt idx="4">
                  <c:v>5.0000000000000002E-5</c:v>
                </c:pt>
                <c:pt idx="5">
                  <c:v>3.0000000000000001E-5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2C8-49A1-9806-58E531AC98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118208"/>
        <c:axId val="1804117792"/>
      </c:barChart>
      <c:catAx>
        <c:axId val="1804118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7792"/>
        <c:crosses val="autoZero"/>
        <c:auto val="1"/>
        <c:lblAlgn val="ctr"/>
        <c:lblOffset val="100"/>
        <c:noMultiLvlLbl val="0"/>
      </c:catAx>
      <c:valAx>
        <c:axId val="1804117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8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Sheet1!$Q$142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Sheet1!$R$142:$U$142</c:f>
              <c:numCache>
                <c:formatCode>General</c:formatCode>
                <c:ptCount val="4"/>
                <c:pt idx="0">
                  <c:v>0.2233</c:v>
                </c:pt>
                <c:pt idx="1">
                  <c:v>0</c:v>
                </c:pt>
                <c:pt idx="2">
                  <c:v>0.46189999999999998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A7-4FD2-84E4-827B5D3899F0}"/>
            </c:ext>
          </c:extLst>
        </c:ser>
        <c:ser>
          <c:idx val="1"/>
          <c:order val="1"/>
          <c:tx>
            <c:strRef>
              <c:f>Sheet1!$Q$143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Sheet1!$R$143:$U$143</c:f>
              <c:numCache>
                <c:formatCode>General</c:formatCode>
                <c:ptCount val="4"/>
                <c:pt idx="0">
                  <c:v>0.60909999999999997</c:v>
                </c:pt>
                <c:pt idx="1">
                  <c:v>0.27239999999999998</c:v>
                </c:pt>
                <c:pt idx="2">
                  <c:v>0.39489999999999997</c:v>
                </c:pt>
                <c:pt idx="3">
                  <c:v>0.17130000000000001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A7-4FD2-84E4-827B5D3899F0}"/>
            </c:ext>
          </c:extLst>
        </c:ser>
        <c:ser>
          <c:idx val="2"/>
          <c:order val="2"/>
          <c:tx>
            <c:strRef>
              <c:f>Sheet1!$Q$144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Sheet1!$R$144:$U$144</c:f>
              <c:numCache>
                <c:formatCode>General</c:formatCode>
                <c:ptCount val="4"/>
                <c:pt idx="0">
                  <c:v>0.95209999999999995</c:v>
                </c:pt>
                <c:pt idx="1">
                  <c:v>0.66479999999999995</c:v>
                </c:pt>
                <c:pt idx="2">
                  <c:v>0.40560000000000002</c:v>
                </c:pt>
                <c:pt idx="3">
                  <c:v>0.30859999999999999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BA7-4FD2-84E4-827B5D3899F0}"/>
            </c:ext>
          </c:extLst>
        </c:ser>
        <c:ser>
          <c:idx val="3"/>
          <c:order val="3"/>
          <c:tx>
            <c:strRef>
              <c:f>Sheet1!$Q$149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Sheet1!$R$149:$U$149</c:f>
              <c:numCache>
                <c:formatCode>General</c:formatCode>
                <c:ptCount val="4"/>
                <c:pt idx="0">
                  <c:v>0.93540000000000001</c:v>
                </c:pt>
                <c:pt idx="1">
                  <c:v>0.7036</c:v>
                </c:pt>
                <c:pt idx="2">
                  <c:v>0.52</c:v>
                </c:pt>
                <c:pt idx="3">
                  <c:v>0.2238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2BA7-4FD2-84E4-827B5D3899F0}"/>
            </c:ext>
          </c:extLst>
        </c:ser>
        <c:ser>
          <c:idx val="4"/>
          <c:order val="4"/>
          <c:tx>
            <c:strRef>
              <c:f>Sheet1!$Q$150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Sheet1!$R$150:$U$150</c:f>
              <c:numCache>
                <c:formatCode>General</c:formatCode>
                <c:ptCount val="4"/>
                <c:pt idx="0">
                  <c:v>0.39290000000000003</c:v>
                </c:pt>
                <c:pt idx="1">
                  <c:v>0</c:v>
                </c:pt>
                <c:pt idx="2">
                  <c:v>0.89610000000000001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BA7-4FD2-84E4-827B5D3899F0}"/>
            </c:ext>
          </c:extLst>
        </c:ser>
        <c:ser>
          <c:idx val="5"/>
          <c:order val="5"/>
          <c:tx>
            <c:strRef>
              <c:f>Sheet1!$Q$151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Sheet1!$R$151:$U$151</c:f>
              <c:numCache>
                <c:formatCode>General</c:formatCode>
                <c:ptCount val="4"/>
                <c:pt idx="0">
                  <c:v>0.82389999999999997</c:v>
                </c:pt>
                <c:pt idx="1">
                  <c:v>0</c:v>
                </c:pt>
                <c:pt idx="2">
                  <c:v>0.39450000000000002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BA7-4FD2-84E4-827B5D3899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356816"/>
        <c:axId val="1881378448"/>
      </c:barChart>
      <c:catAx>
        <c:axId val="1881356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78448"/>
        <c:crosses val="autoZero"/>
        <c:auto val="1"/>
        <c:lblAlgn val="ctr"/>
        <c:lblOffset val="100"/>
        <c:noMultiLvlLbl val="0"/>
      </c:catAx>
      <c:valAx>
        <c:axId val="1881378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56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Sheet1!$Q$145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Sheet1!$R$145:$U$145</c:f>
              <c:numCache>
                <c:formatCode>General</c:formatCode>
                <c:ptCount val="4"/>
                <c:pt idx="0">
                  <c:v>2.5000000000000001E-3</c:v>
                </c:pt>
                <c:pt idx="1">
                  <c:v>8.0000000000000004E-4</c:v>
                </c:pt>
                <c:pt idx="2">
                  <c:v>7.9000000000000008E-3</c:v>
                </c:pt>
                <c:pt idx="3">
                  <c:v>-7.7999999999999996E-3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636-494B-9853-AA1CFE21FE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374704"/>
        <c:axId val="1881377616"/>
      </c:barChart>
      <c:catAx>
        <c:axId val="1881374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77616"/>
        <c:crosses val="autoZero"/>
        <c:auto val="1"/>
        <c:lblAlgn val="ctr"/>
        <c:lblOffset val="100"/>
        <c:noMultiLvlLbl val="0"/>
      </c:catAx>
      <c:valAx>
        <c:axId val="1881377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74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Sheet1!$Q$147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Sheet1!$R$147:$U$147</c:f>
              <c:numCache>
                <c:formatCode>General</c:formatCode>
                <c:ptCount val="4"/>
                <c:pt idx="0">
                  <c:v>4.0000000000000003E-5</c:v>
                </c:pt>
                <c:pt idx="1">
                  <c:v>6.9999999999999994E-5</c:v>
                </c:pt>
                <c:pt idx="2">
                  <c:v>6.0000000000000002E-5</c:v>
                </c:pt>
                <c:pt idx="3">
                  <c:v>9.0000000000000006E-5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D0-4627-B88B-22BAD4423B43}"/>
            </c:ext>
          </c:extLst>
        </c:ser>
        <c:ser>
          <c:idx val="1"/>
          <c:order val="1"/>
          <c:tx>
            <c:strRef>
              <c:f>Sheet1!$Q$148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Sheet1!$R$141:$U$141</c:f>
              <c:strCache>
                <c:ptCount val="4"/>
                <c:pt idx="0">
                  <c:v>N=3, exp, F1</c:v>
                </c:pt>
                <c:pt idx="1">
                  <c:v>N=3, exp, F2</c:v>
                </c:pt>
                <c:pt idx="2">
                  <c:v>N=4, gamma, F1</c:v>
                </c:pt>
                <c:pt idx="3">
                  <c:v>N=4, gamma, F2</c:v>
                </c:pt>
              </c:strCache>
            </c:strRef>
          </c:cat>
          <c:val>
            <c:numRef>
              <c:f>Sheet1!$R$148:$U$148</c:f>
              <c:numCache>
                <c:formatCode>General</c:formatCode>
                <c:ptCount val="4"/>
                <c:pt idx="0">
                  <c:v>4.0000000000000003E-5</c:v>
                </c:pt>
                <c:pt idx="1">
                  <c:v>3.0000000000000001E-5</c:v>
                </c:pt>
                <c:pt idx="2">
                  <c:v>1.0000000000000001E-5</c:v>
                </c:pt>
                <c:pt idx="3">
                  <c:v>6.9999999999999994E-5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BD0-4627-B88B-22BAD4423B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116960"/>
        <c:axId val="1804109472"/>
      </c:barChart>
      <c:catAx>
        <c:axId val="1804116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09472"/>
        <c:crosses val="autoZero"/>
        <c:auto val="1"/>
        <c:lblAlgn val="ctr"/>
        <c:lblOffset val="100"/>
        <c:noMultiLvlLbl val="0"/>
      </c:catAx>
      <c:valAx>
        <c:axId val="1804109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6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Sheet1!$Q$158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Sheet1!$R$158:$T$158</c:f>
              <c:numCache>
                <c:formatCode>General</c:formatCode>
                <c:ptCount val="3"/>
                <c:pt idx="0">
                  <c:v>0.2233</c:v>
                </c:pt>
                <c:pt idx="1">
                  <c:v>7.4399999999999994E-2</c:v>
                </c:pt>
                <c:pt idx="2">
                  <c:v>0.90180000000000005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AD-41F4-8F0B-3C290B33FA4F}"/>
            </c:ext>
          </c:extLst>
        </c:ser>
        <c:ser>
          <c:idx val="1"/>
          <c:order val="1"/>
          <c:tx>
            <c:strRef>
              <c:f>Sheet1!$Q$159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Sheet1!$R$159:$T$159</c:f>
              <c:numCache>
                <c:formatCode>General</c:formatCode>
                <c:ptCount val="3"/>
                <c:pt idx="0">
                  <c:v>0.60909999999999997</c:v>
                </c:pt>
                <c:pt idx="1">
                  <c:v>0.42259999999999998</c:v>
                </c:pt>
                <c:pt idx="2">
                  <c:v>0.26860000000000001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AD-41F4-8F0B-3C290B33FA4F}"/>
            </c:ext>
          </c:extLst>
        </c:ser>
        <c:ser>
          <c:idx val="2"/>
          <c:order val="2"/>
          <c:tx>
            <c:strRef>
              <c:f>Sheet1!$Q$160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Sheet1!$R$160:$T$160</c:f>
              <c:numCache>
                <c:formatCode>General</c:formatCode>
                <c:ptCount val="3"/>
                <c:pt idx="0">
                  <c:v>0.95209999999999995</c:v>
                </c:pt>
                <c:pt idx="1">
                  <c:v>0.95209999999999995</c:v>
                </c:pt>
                <c:pt idx="2">
                  <c:v>0.27810000000000001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7AD-41F4-8F0B-3C290B33FA4F}"/>
            </c:ext>
          </c:extLst>
        </c:ser>
        <c:ser>
          <c:idx val="3"/>
          <c:order val="3"/>
          <c:tx>
            <c:strRef>
              <c:f>Sheet1!$Q$165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Sheet1!$R$165:$T$165</c:f>
              <c:numCache>
                <c:formatCode>General</c:formatCode>
                <c:ptCount val="3"/>
                <c:pt idx="0">
                  <c:v>0.93540000000000001</c:v>
                </c:pt>
                <c:pt idx="1">
                  <c:v>0.44379999999999997</c:v>
                </c:pt>
                <c:pt idx="2">
                  <c:v>0.16539999999999999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7AD-41F4-8F0B-3C290B33FA4F}"/>
            </c:ext>
          </c:extLst>
        </c:ser>
        <c:ser>
          <c:idx val="4"/>
          <c:order val="4"/>
          <c:tx>
            <c:strRef>
              <c:f>Sheet1!$Q$166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Sheet1!$R$166:$T$166</c:f>
              <c:numCache>
                <c:formatCode>General</c:formatCode>
                <c:ptCount val="3"/>
                <c:pt idx="0">
                  <c:v>0.39290000000000003</c:v>
                </c:pt>
                <c:pt idx="1">
                  <c:v>0.17169999999999999</c:v>
                </c:pt>
                <c:pt idx="2">
                  <c:v>0.33639999999999998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7AD-41F4-8F0B-3C290B33FA4F}"/>
            </c:ext>
          </c:extLst>
        </c:ser>
        <c:ser>
          <c:idx val="5"/>
          <c:order val="5"/>
          <c:tx>
            <c:strRef>
              <c:f>Sheet1!$Q$167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Sheet1!$R$167:$T$167</c:f>
              <c:numCache>
                <c:formatCode>General</c:formatCode>
                <c:ptCount val="3"/>
                <c:pt idx="0">
                  <c:v>0.82389999999999997</c:v>
                </c:pt>
                <c:pt idx="1">
                  <c:v>0.62829999999999997</c:v>
                </c:pt>
                <c:pt idx="2">
                  <c:v>0.97340000000000004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7AD-41F4-8F0B-3C290B33FA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381360"/>
        <c:axId val="1881370960"/>
      </c:barChart>
      <c:catAx>
        <c:axId val="18813813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70960"/>
        <c:crosses val="autoZero"/>
        <c:auto val="1"/>
        <c:lblAlgn val="ctr"/>
        <c:lblOffset val="100"/>
        <c:noMultiLvlLbl val="0"/>
      </c:catAx>
      <c:valAx>
        <c:axId val="188137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813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Sheet1!$Q$161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Sheet1!$R$161:$T$161</c:f>
              <c:numCache>
                <c:formatCode>General</c:formatCode>
                <c:ptCount val="3"/>
                <c:pt idx="0">
                  <c:v>2.5000000000000001E-3</c:v>
                </c:pt>
                <c:pt idx="1">
                  <c:v>4.7999999999999996E-3</c:v>
                </c:pt>
                <c:pt idx="2">
                  <c:v>-2.5000000000000001E-3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B8-4262-A9DF-0C455CC677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1382608"/>
        <c:axId val="1881385104"/>
      </c:barChart>
      <c:catAx>
        <c:axId val="1881382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85104"/>
        <c:crosses val="autoZero"/>
        <c:auto val="1"/>
        <c:lblAlgn val="ctr"/>
        <c:lblOffset val="100"/>
        <c:noMultiLvlLbl val="0"/>
      </c:catAx>
      <c:valAx>
        <c:axId val="1881385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1382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Sheet1!$Q$163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Sheet1!$R$163:$T$163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6.0000000000000002E-5</c:v>
                </c:pt>
                <c:pt idx="2">
                  <c:v>6.9999999999999994E-5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271-44D5-9BFE-414462C7CD52}"/>
            </c:ext>
          </c:extLst>
        </c:ser>
        <c:ser>
          <c:idx val="1"/>
          <c:order val="1"/>
          <c:tx>
            <c:strRef>
              <c:f>Sheet1!$Q$164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Sheet1!$R$157:$T$157</c:f>
              <c:strCache>
                <c:ptCount val="3"/>
                <c:pt idx="0">
                  <c:v>output 0</c:v>
                </c:pt>
                <c:pt idx="1">
                  <c:v>output 1</c:v>
                </c:pt>
                <c:pt idx="2">
                  <c:v>output 2</c:v>
                </c:pt>
              </c:strCache>
            </c:strRef>
          </c:cat>
          <c:val>
            <c:numRef>
              <c:f>Sheet1!$R$164:$T$164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2.0000000000000002E-5</c:v>
                </c:pt>
                <c:pt idx="2">
                  <c:v>4.0000000000000003E-5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271-44D5-9BFE-414462C7CD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11448480"/>
        <c:axId val="1811455968"/>
      </c:barChart>
      <c:catAx>
        <c:axId val="18114484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55968"/>
        <c:crosses val="autoZero"/>
        <c:auto val="1"/>
        <c:lblAlgn val="ctr"/>
        <c:lblOffset val="100"/>
        <c:noMultiLvlLbl val="0"/>
      </c:catAx>
      <c:valAx>
        <c:axId val="1811455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114484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Sheet1!$Q$174</c:f>
              <c:strCache>
                <c:ptCount val="1"/>
                <c:pt idx="0">
                  <c:v>p_равн.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Sheet1!$R$174:$T$174</c:f>
              <c:numCache>
                <c:formatCode>General</c:formatCode>
                <c:ptCount val="3"/>
                <c:pt idx="0">
                  <c:v>0.2233</c:v>
                </c:pt>
                <c:pt idx="1">
                  <c:v>7.4399999999999994E-2</c:v>
                </c:pt>
                <c:pt idx="2">
                  <c:v>0.53139999999999998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FE-46EE-9FC6-B8C4EAA41387}"/>
            </c:ext>
          </c:extLst>
        </c:ser>
        <c:ser>
          <c:idx val="1"/>
          <c:order val="1"/>
          <c:tx>
            <c:strRef>
              <c:f>Sheet1!$Q$175</c:f>
              <c:strCache>
                <c:ptCount val="1"/>
                <c:pt idx="0">
                  <c:v>p_бигр.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Sheet1!$R$175:$T$175</c:f>
              <c:numCache>
                <c:formatCode>General</c:formatCode>
                <c:ptCount val="3"/>
                <c:pt idx="0">
                  <c:v>0.60909999999999997</c:v>
                </c:pt>
                <c:pt idx="1">
                  <c:v>0.42259999999999998</c:v>
                </c:pt>
                <c:pt idx="2">
                  <c:v>0.93189999999999995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AFE-46EE-9FC6-B8C4EAA41387}"/>
            </c:ext>
          </c:extLst>
        </c:ser>
        <c:ser>
          <c:idx val="2"/>
          <c:order val="2"/>
          <c:tx>
            <c:strRef>
              <c:f>Sheet1!$Q$176</c:f>
              <c:strCache>
                <c:ptCount val="1"/>
                <c:pt idx="0">
                  <c:v>p_сер.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Sheet1!$R$176:$T$176</c:f>
              <c:numCache>
                <c:formatCode>General</c:formatCode>
                <c:ptCount val="3"/>
                <c:pt idx="0">
                  <c:v>0.95209999999999995</c:v>
                </c:pt>
                <c:pt idx="1">
                  <c:v>0.95209999999999995</c:v>
                </c:pt>
                <c:pt idx="2">
                  <c:v>0.82479999999999998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AFE-46EE-9FC6-B8C4EAA41387}"/>
            </c:ext>
          </c:extLst>
        </c:ser>
        <c:ser>
          <c:idx val="3"/>
          <c:order val="3"/>
          <c:tx>
            <c:strRef>
              <c:f>Sheet1!$Q$181</c:f>
              <c:strCache>
                <c:ptCount val="1"/>
                <c:pt idx="0">
                  <c:v>p_дл_серий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Sheet1!$R$181:$T$181</c:f>
              <c:numCache>
                <c:formatCode>General</c:formatCode>
                <c:ptCount val="3"/>
                <c:pt idx="0">
                  <c:v>0.93540000000000001</c:v>
                </c:pt>
                <c:pt idx="1">
                  <c:v>0.44379999999999997</c:v>
                </c:pt>
                <c:pt idx="2">
                  <c:v>8.1900000000000001E-2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AFE-46EE-9FC6-B8C4EAA41387}"/>
            </c:ext>
          </c:extLst>
        </c:ser>
        <c:ser>
          <c:idx val="4"/>
          <c:order val="4"/>
          <c:tx>
            <c:strRef>
              <c:f>Sheet1!$Q$182</c:f>
              <c:strCache>
                <c:ptCount val="1"/>
                <c:pt idx="0">
                  <c:v>Блочный (блок=3)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Sheet1!$R$182:$T$182</c:f>
              <c:numCache>
                <c:formatCode>General</c:formatCode>
                <c:ptCount val="3"/>
                <c:pt idx="0">
                  <c:v>0.39290000000000003</c:v>
                </c:pt>
                <c:pt idx="1">
                  <c:v>0.17169999999999999</c:v>
                </c:pt>
                <c:pt idx="2">
                  <c:v>0.52190000000000003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AFE-46EE-9FC6-B8C4EAA41387}"/>
            </c:ext>
          </c:extLst>
        </c:ser>
        <c:ser>
          <c:idx val="5"/>
          <c:order val="5"/>
          <c:tx>
            <c:strRef>
              <c:f>Sheet1!$Q$183</c:f>
              <c:strCache>
                <c:ptCount val="1"/>
                <c:pt idx="0">
                  <c:v>Gap (символ 0)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val>
            <c:numRef>
              <c:f>Sheet1!$R$183:$T$183</c:f>
              <c:numCache>
                <c:formatCode>General</c:formatCode>
                <c:ptCount val="3"/>
                <c:pt idx="0">
                  <c:v>0.82389999999999997</c:v>
                </c:pt>
                <c:pt idx="1">
                  <c:v>0.62829999999999997</c:v>
                </c:pt>
                <c:pt idx="2">
                  <c:v>0.65590000000000004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9AFE-46EE-9FC6-B8C4EAA413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04095744"/>
        <c:axId val="1804111552"/>
      </c:barChart>
      <c:catAx>
        <c:axId val="1804095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111552"/>
        <c:crosses val="autoZero"/>
        <c:auto val="1"/>
        <c:lblAlgn val="ctr"/>
        <c:lblOffset val="100"/>
        <c:noMultiLvlLbl val="0"/>
      </c:catAx>
      <c:valAx>
        <c:axId val="1804111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4095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Sheet1!$Q$177</c:f>
              <c:strCache>
                <c:ptCount val="1"/>
                <c:pt idx="0">
                  <c:v>ACF(1)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Sheet1!$R$177:$T$177</c:f>
              <c:numCache>
                <c:formatCode>General</c:formatCode>
                <c:ptCount val="3"/>
                <c:pt idx="0">
                  <c:v>2.5000000000000001E-3</c:v>
                </c:pt>
                <c:pt idx="1">
                  <c:v>4.7999999999999996E-3</c:v>
                </c:pt>
                <c:pt idx="2">
                  <c:v>-3.0000000000000001E-3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9C-4098-85B3-DF5C368689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82233984"/>
        <c:axId val="1882234400"/>
      </c:barChart>
      <c:catAx>
        <c:axId val="1882233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2234400"/>
        <c:crosses val="autoZero"/>
        <c:auto val="1"/>
        <c:lblAlgn val="ctr"/>
        <c:lblOffset val="100"/>
        <c:noMultiLvlLbl val="0"/>
      </c:catAx>
      <c:valAx>
        <c:axId val="188223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2233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Sheet1!$Q$179</c:f>
              <c:strCache>
                <c:ptCount val="1"/>
                <c:pt idx="0">
                  <c:v>MI(lag=1)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Sheet1!$R$179:$T$179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6.0000000000000002E-5</c:v>
                </c:pt>
                <c:pt idx="2">
                  <c:v>1.0000000000000001E-5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45-4C10-B1CC-E8FD277A373A}"/>
            </c:ext>
          </c:extLst>
        </c:ser>
        <c:ser>
          <c:idx val="1"/>
          <c:order val="1"/>
          <c:tx>
            <c:strRef>
              <c:f>Sheet1!$Q$180</c:f>
              <c:strCache>
                <c:ptCount val="1"/>
                <c:pt idx="0">
                  <c:v>MI(lag=2)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Sheet1!$R$173:$T$173</c:f>
              <c:strCache>
                <c:ptCount val="3"/>
                <c:pt idx="0">
                  <c:v>ring</c:v>
                </c:pt>
                <c:pt idx="1">
                  <c:v>ring_omit_output</c:v>
                </c:pt>
                <c:pt idx="2">
                  <c:v>parallel_single</c:v>
                </c:pt>
              </c:strCache>
            </c:strRef>
          </c:cat>
          <c:val>
            <c:numRef>
              <c:f>Sheet1!$R$180:$T$180</c:f>
              <c:numCache>
                <c:formatCode>General</c:formatCode>
                <c:ptCount val="3"/>
                <c:pt idx="0">
                  <c:v>4.0000000000000003E-5</c:v>
                </c:pt>
                <c:pt idx="1">
                  <c:v>2.0000000000000002E-5</c:v>
                </c:pt>
                <c:pt idx="2">
                  <c:v>1.1E-4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545-4C10-B1CC-E8FD277A37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09069936"/>
        <c:axId val="1309070768"/>
      </c:barChart>
      <c:catAx>
        <c:axId val="1309069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9070768"/>
        <c:crosses val="autoZero"/>
        <c:auto val="1"/>
        <c:lblAlgn val="ctr"/>
        <c:lblOffset val="100"/>
        <c:noMultiLvlLbl val="0"/>
      </c:catAx>
      <c:valAx>
        <c:axId val="1309070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9069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5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6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7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8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9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27</Pages>
  <Words>3550</Words>
  <Characters>20241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Гусев Виталий Евгеньевич</cp:lastModifiedBy>
  <cp:revision>114</cp:revision>
  <dcterms:created xsi:type="dcterms:W3CDTF">2026-07-07T04:32:00Z</dcterms:created>
  <dcterms:modified xsi:type="dcterms:W3CDTF">2026-07-30T00:43:00Z</dcterms:modified>
</cp:coreProperties>
</file>