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4E4D88">
          <w:pPr>
            <w:pStyle w:val="a7"/>
            <w:spacing w:before="0" w:after="0" w:line="360" w:lineRule="auto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7C01BD07" w14:textId="41090EB3" w:rsidR="00B26447" w:rsidRPr="00B26447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9607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DB3B8" w14:textId="788FAFF6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Разработка методов дискретного логарифмирования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4958D" w14:textId="5EFB3B9F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8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_Toc198196078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17CB" w14:textId="48A6A364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9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_Toc198196079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8ADC" w14:textId="298EFE54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0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_Toc198196080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ED1AC" w14:textId="78E4629A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1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_Toc198196081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E6C5A" w14:textId="3854789C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2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_Toc198196082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FB3BA" w14:textId="0C8759A9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3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_Toc198196083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ECA4D" w14:textId="1F1B262A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4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_Toc198196084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3BCBF" w14:textId="407F1CD2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5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_Toc198196085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BDE2" w14:textId="12AD3179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D606B" w14:textId="50A6A543" w:rsidR="00B26447" w:rsidRPr="00B26447" w:rsidRDefault="005115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3BB8B021" w:rsidR="00C2228D" w:rsidRDefault="00C2228D" w:rsidP="004E4D88">
          <w:pPr>
            <w:spacing w:after="0" w:line="360" w:lineRule="auto"/>
          </w:pPr>
          <w:r w:rsidRPr="00B264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0" w:name="_Toc198196076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362E4FE1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1. Алгоритм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583E9CBA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2. 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Алгоритм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71A6B86B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3. </w:t>
      </w:r>
      <w:r w:rsidR="00F97333">
        <w:rPr>
          <w:rFonts w:ascii="Times New Roman" w:hAnsi="Times New Roman" w:cs="Times New Roman"/>
          <w:sz w:val="28"/>
          <w:szCs w:val="28"/>
        </w:rPr>
        <w:t>Ро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BBDF000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Алгоритм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4C2AE9C2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43C402A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Дискретное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77777777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разработка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разработка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77777777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198196077"/>
      <w:r w:rsidRPr="006E0221">
        <w:rPr>
          <w:rFonts w:cs="Times New Roman"/>
          <w:szCs w:val="28"/>
        </w:rPr>
        <w:lastRenderedPageBreak/>
        <w:t xml:space="preserve">1. </w:t>
      </w:r>
      <w:r w:rsidR="00C2228D" w:rsidRPr="006E0221">
        <w:rPr>
          <w:rFonts w:cs="Times New Roman"/>
          <w:szCs w:val="28"/>
        </w:rPr>
        <w:t>Разработка методов дискретного логарифмирования</w:t>
      </w:r>
      <w:bookmarkEnd w:id="1"/>
      <w:r w:rsidR="005925B3" w:rsidRPr="006E0221">
        <w:rPr>
          <w:rFonts w:eastAsia="Times New Roman" w:cs="Times New Roman"/>
          <w:szCs w:val="28"/>
        </w:rPr>
        <w:t xml:space="preserve"> </w:t>
      </w:r>
    </w:p>
    <w:p w14:paraId="01292190" w14:textId="393CF13F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 [1].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4D286AB2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E4D88"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682CA7F7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Шенкса [2], алгоритм Полига-Хеллмана [3], ро-метод Полларда [4], а также субэкспоненциальные алгоритмы дискретного логарифмирования: алгоритм Адлемана [5],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[6], решето числового поля [7].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AC36A60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E4D88"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198196078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60E4225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1E7E34B4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8FEE51C" w14:textId="4A884D8C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5A83778" w14:textId="13CD08F4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164B755" w14:textId="30DDD675" w:rsidR="00DC48C4" w:rsidRPr="00F10258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EF1306" w:rsidRPr="00F10258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FDA0F52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Вычисляется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41CBC8D5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4C719465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</w:t>
      </w:r>
      <w:r w:rsidRPr="00F10258">
        <w:rPr>
          <w:rFonts w:ascii="Times New Roman" w:eastAsia="Times New Roman" w:hAnsi="Times New Roman" w:cs="Times New Roman"/>
          <w:sz w:val="28"/>
          <w:szCs w:val="28"/>
        </w:rPr>
        <w:t xml:space="preserve"> [8</w:t>
      </w:r>
      <w:r w:rsidRPr="00D20D76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EF1BC2" w:rsidRPr="00527105">
        <w:rPr>
          <w:rFonts w:ascii="Times New Roman" w:eastAsia="Times New Roman" w:hAnsi="Times New Roman" w:cs="Times New Roman"/>
          <w:sz w:val="28"/>
          <w:szCs w:val="28"/>
        </w:rPr>
        <w:t>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и тест Соловея-Штрассена 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16C76" w14:textId="0BC8E4F0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698275EA" w14:textId="77777777" w:rsidR="00CF5BD3" w:rsidRPr="006E0221" w:rsidRDefault="005115AD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F287CB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0F506545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0693383E" w:rsidR="00651662" w:rsidRPr="006E0221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завершается.</w:t>
      </w:r>
    </w:p>
    <w:p w14:paraId="112E2A53" w14:textId="77777777" w:rsidR="00022F5A" w:rsidRPr="006E0221" w:rsidRDefault="00022F5A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198196079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5115AD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17673BED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56E40538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4A92823" w14:textId="77777777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A33A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B1030EC" w14:textId="77777777" w:rsidR="007756CC" w:rsidRPr="006E0221" w:rsidRDefault="007756CC" w:rsidP="006E0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1B1C3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D728F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5115AD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45F1C062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666E50C8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1DF90D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4C5944D0" w14:textId="77777777" w:rsidR="007756CC" w:rsidRPr="006E0221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B1B236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E8282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3F83D639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104DA3BE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2F69145A" w14:textId="77777777" w:rsidR="007756CC" w:rsidRPr="006E0221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3E9FA1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7EC2A6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(график 1, 2).</w:t>
      </w:r>
    </w:p>
    <w:p w14:paraId="6FB91D56" w14:textId="77777777" w:rsidR="007756CC" w:rsidRPr="006E0221" w:rsidRDefault="007756CC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A764E1" w14:textId="77777777" w:rsidR="007756CC" w:rsidRPr="0029401B" w:rsidRDefault="007756CC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Шенкса</w:t>
      </w:r>
    </w:p>
    <w:p w14:paraId="4FD5D04C" w14:textId="77777777" w:rsidR="007756CC" w:rsidRPr="006E0221" w:rsidRDefault="007756CC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A4D52A" w14:textId="77777777" w:rsidR="007756CC" w:rsidRPr="0029401B" w:rsidRDefault="007756CC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Шенкса</w:t>
      </w:r>
    </w:p>
    <w:p w14:paraId="426BF01A" w14:textId="77777777" w:rsidR="003121BF" w:rsidRPr="006E0221" w:rsidRDefault="003121BF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198196080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108234359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8C69F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36DEF8B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22F8F980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54655BA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653A2A7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5115A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73942433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3DBECD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58D625D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5A526AB6" w14:textId="77777777" w:rsidR="00A05EF7" w:rsidRPr="006E0221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D4A6C1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0DFD6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(график 3, 4).</w:t>
      </w:r>
    </w:p>
    <w:p w14:paraId="0A27A4BE" w14:textId="77777777" w:rsidR="00A05EF7" w:rsidRPr="006E0221" w:rsidRDefault="00A05EF7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5E271A6A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E7B629" w14:textId="77777777" w:rsidR="00A05EF7" w:rsidRPr="003747AA" w:rsidRDefault="00A05EF7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Полига-Хеллмана</w:t>
      </w:r>
    </w:p>
    <w:p w14:paraId="2D441205" w14:textId="77777777" w:rsidR="00A05EF7" w:rsidRPr="006E0221" w:rsidRDefault="00A05EF7" w:rsidP="006E022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41C77" w14:textId="77777777" w:rsidR="00A05EF7" w:rsidRPr="006E0221" w:rsidRDefault="00A05EF7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6BE74084">
            <wp:extent cx="5997349" cy="3858307"/>
            <wp:effectExtent l="0" t="0" r="3810" b="889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2F662050" w:rsidR="00EF2E2B" w:rsidRPr="006E0221" w:rsidRDefault="00A05EF7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sz w:val="28"/>
          <w:szCs w:val="28"/>
        </w:rPr>
        <w:instrText xml:space="preserve"> SEQ График \* ARABIC </w:instrTex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6E0221">
        <w:rPr>
          <w:rFonts w:ascii="Times New Roman" w:hAnsi="Times New Roman" w:cs="Times New Roman"/>
          <w:noProof/>
          <w:sz w:val="28"/>
          <w:szCs w:val="28"/>
        </w:rPr>
        <w:t>4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sz w:val="28"/>
          <w:szCs w:val="28"/>
        </w:rPr>
        <w:t xml:space="preserve"> - 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198196081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758FCE4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число:</w:t>
      </w:r>
    </w:p>
    <w:p w14:paraId="28EA3D56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CC4E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5115A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алгоритма ро-метод Полларда равно 1.3 мс. Средняя затраченная память 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70C04AB4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1BFEC9D6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91E6B2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8BAF568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658BE4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42865AA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374FCF3F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CE67ED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C96A848" w14:textId="77777777" w:rsidR="0089030F" w:rsidRPr="006E0221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C294B0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2F88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(график 5, 6).</w:t>
      </w:r>
    </w:p>
    <w:p w14:paraId="07B244FC" w14:textId="77777777" w:rsidR="0089030F" w:rsidRPr="006E0221" w:rsidRDefault="0089030F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D0D20FB" w14:textId="77777777" w:rsidR="0089030F" w:rsidRPr="00066C58" w:rsidRDefault="0089030F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ро-метод Полларда</w:t>
      </w:r>
    </w:p>
    <w:p w14:paraId="5BB7282E" w14:textId="77777777" w:rsidR="0089030F" w:rsidRPr="006E0221" w:rsidRDefault="0089030F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8D553D" w14:textId="77777777" w:rsidR="0089030F" w:rsidRPr="00066C58" w:rsidRDefault="0089030F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ро-метод Полларда</w:t>
      </w:r>
    </w:p>
    <w:p w14:paraId="4AD85BD0" w14:textId="77777777" w:rsidR="0056432A" w:rsidRPr="006E0221" w:rsidRDefault="0056432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198196082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62256A7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5071A674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4E0538E5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648CEC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7F0A81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19234</w:t>
            </w:r>
          </w:p>
        </w:tc>
        <w:tc>
          <w:tcPr>
            <w:tcW w:w="1700" w:type="dxa"/>
          </w:tcPr>
          <w:p w14:paraId="535D89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43554321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11245</w:t>
            </w:r>
          </w:p>
        </w:tc>
        <w:tc>
          <w:tcPr>
            <w:tcW w:w="1700" w:type="dxa"/>
          </w:tcPr>
          <w:p w14:paraId="32BF14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31893984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241151</w:t>
            </w:r>
          </w:p>
        </w:tc>
        <w:tc>
          <w:tcPr>
            <w:tcW w:w="1700" w:type="dxa"/>
          </w:tcPr>
          <w:p w14:paraId="126BBF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421780608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5235237</w:t>
            </w:r>
          </w:p>
        </w:tc>
        <w:tc>
          <w:tcPr>
            <w:tcW w:w="1700" w:type="dxa"/>
          </w:tcPr>
          <w:p w14:paraId="125BAF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2542390</w:t>
            </w:r>
          </w:p>
        </w:tc>
        <w:tc>
          <w:tcPr>
            <w:tcW w:w="1700" w:type="dxa"/>
          </w:tcPr>
          <w:p w14:paraId="31C88C9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2141569</w:t>
            </w:r>
          </w:p>
        </w:tc>
        <w:tc>
          <w:tcPr>
            <w:tcW w:w="1700" w:type="dxa"/>
          </w:tcPr>
          <w:p w14:paraId="40B6C9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521990576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313663</w:t>
            </w:r>
          </w:p>
        </w:tc>
        <w:tc>
          <w:tcPr>
            <w:tcW w:w="1700" w:type="dxa"/>
          </w:tcPr>
          <w:p w14:paraId="10233B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313332</w:t>
            </w:r>
          </w:p>
        </w:tc>
        <w:tc>
          <w:tcPr>
            <w:tcW w:w="1700" w:type="dxa"/>
          </w:tcPr>
          <w:p w14:paraId="34BCE9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521371</w:t>
            </w:r>
          </w:p>
        </w:tc>
        <w:tc>
          <w:tcPr>
            <w:tcW w:w="1700" w:type="dxa"/>
          </w:tcPr>
          <w:p w14:paraId="60E9B8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523792</w:t>
            </w:r>
          </w:p>
        </w:tc>
        <w:tc>
          <w:tcPr>
            <w:tcW w:w="1700" w:type="dxa"/>
          </w:tcPr>
          <w:p w14:paraId="4E9D3906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32883392</w:t>
            </w:r>
          </w:p>
        </w:tc>
      </w:tr>
    </w:tbl>
    <w:p w14:paraId="4F1E3AF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1186298.4 мс. Средняя затраченная память базового алгоритма Адлемана равна 1709321.6 байт, а модифицированного алгоритма Адлемана равна 238429210.5 байт. Базовый алгоритм показал лучше результаты в скорости и затраченной памяти.</w:t>
      </w:r>
    </w:p>
    <w:p w14:paraId="55C866E7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4207D12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6AC426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60E522A9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16F923F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A677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54F9D3C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106002</w:t>
            </w:r>
          </w:p>
        </w:tc>
        <w:tc>
          <w:tcPr>
            <w:tcW w:w="1700" w:type="dxa"/>
          </w:tcPr>
          <w:p w14:paraId="75CBC8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01E92F5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102486</w:t>
            </w:r>
          </w:p>
        </w:tc>
        <w:tc>
          <w:tcPr>
            <w:tcW w:w="1700" w:type="dxa"/>
          </w:tcPr>
          <w:p w14:paraId="009877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99439</w:t>
            </w:r>
          </w:p>
        </w:tc>
        <w:tc>
          <w:tcPr>
            <w:tcW w:w="1700" w:type="dxa"/>
          </w:tcPr>
          <w:p w14:paraId="518A76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87783</w:t>
            </w:r>
          </w:p>
        </w:tc>
        <w:tc>
          <w:tcPr>
            <w:tcW w:w="1700" w:type="dxa"/>
          </w:tcPr>
          <w:p w14:paraId="1A1F08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166557</w:t>
            </w:r>
          </w:p>
        </w:tc>
        <w:tc>
          <w:tcPr>
            <w:tcW w:w="1700" w:type="dxa"/>
          </w:tcPr>
          <w:p w14:paraId="6C3D02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96275</w:t>
            </w:r>
          </w:p>
        </w:tc>
        <w:tc>
          <w:tcPr>
            <w:tcW w:w="1700" w:type="dxa"/>
          </w:tcPr>
          <w:p w14:paraId="7C992BF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97368</w:t>
            </w:r>
          </w:p>
        </w:tc>
        <w:tc>
          <w:tcPr>
            <w:tcW w:w="1700" w:type="dxa"/>
          </w:tcPr>
          <w:p w14:paraId="59AE03B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126202</w:t>
            </w:r>
          </w:p>
        </w:tc>
        <w:tc>
          <w:tcPr>
            <w:tcW w:w="1700" w:type="dxa"/>
          </w:tcPr>
          <w:p w14:paraId="19174A6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330469921</w:t>
            </w:r>
          </w:p>
        </w:tc>
      </w:tr>
    </w:tbl>
    <w:p w14:paraId="4CE018C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114644.3 мс. Средняя затраченная память базового алгоритма Адлемана равна 238934381.6 байт, а модифицированного алгоритма Адлемана равна 2389343819.7 байт. Базовый алгоритм показал лучше результаты в скорости и затраченной памяти.</w:t>
      </w:r>
    </w:p>
    <w:p w14:paraId="4C2280F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62B9C623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F3211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0BEDAD5A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82004E7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68D607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108325</w:t>
            </w:r>
          </w:p>
        </w:tc>
        <w:tc>
          <w:tcPr>
            <w:tcW w:w="1700" w:type="dxa"/>
          </w:tcPr>
          <w:p w14:paraId="22223C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126167</w:t>
            </w:r>
          </w:p>
        </w:tc>
        <w:tc>
          <w:tcPr>
            <w:tcW w:w="1700" w:type="dxa"/>
          </w:tcPr>
          <w:p w14:paraId="70BBA2C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110408</w:t>
            </w:r>
          </w:p>
        </w:tc>
        <w:tc>
          <w:tcPr>
            <w:tcW w:w="1700" w:type="dxa"/>
          </w:tcPr>
          <w:p w14:paraId="089286AB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22988482</w:t>
            </w:r>
          </w:p>
        </w:tc>
      </w:tr>
    </w:tbl>
    <w:p w14:paraId="08BD2EE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168803.1 мс. Средняя затраченная память базового алгоритма Адлемана равна 127543191.2 байт, а модифицированного алгоритма Адлемана равна 1275431915.2 байт. Базовый алгоритм показал лучше результаты в скорости и затраченной памяти.</w:t>
      </w:r>
    </w:p>
    <w:p w14:paraId="5CBC32E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Адлемана можно сделать вывод, что базовый алгоритм показал лучше результаты во всех тестах. Модификация алгоритма оказалась неэффективной (график 7, 8).</w:t>
      </w:r>
    </w:p>
    <w:p w14:paraId="3AF96E22" w14:textId="77777777" w:rsidR="00AA619E" w:rsidRPr="006E0221" w:rsidRDefault="00AA619E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92C6D8" wp14:editId="21E31B12">
            <wp:extent cx="5792470" cy="4031866"/>
            <wp:effectExtent l="0" t="0" r="17780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7777777" w:rsidR="00AA619E" w:rsidRPr="00066C58" w:rsidRDefault="00AA619E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Адлемана</w:t>
      </w:r>
    </w:p>
    <w:p w14:paraId="1E7BC988" w14:textId="77777777" w:rsidR="00AA619E" w:rsidRPr="006E0221" w:rsidRDefault="00AA619E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249C6" wp14:editId="2724E84E">
            <wp:extent cx="5671185" cy="3453455"/>
            <wp:effectExtent l="0" t="0" r="571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DEF18B0" w14:textId="77777777" w:rsidR="00AA619E" w:rsidRPr="00066C58" w:rsidRDefault="00AA619E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Адлемана</w:t>
      </w:r>
    </w:p>
    <w:p w14:paraId="58CE6496" w14:textId="6F80556B" w:rsidR="00BA4673" w:rsidRPr="006E0221" w:rsidRDefault="00BA467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198196083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Случайным перебором находим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5115A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4ECE63B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5ED458E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136314DF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247405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15234</w:t>
            </w:r>
          </w:p>
        </w:tc>
        <w:tc>
          <w:tcPr>
            <w:tcW w:w="1700" w:type="dxa"/>
          </w:tcPr>
          <w:p w14:paraId="2C17FD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38554321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10245</w:t>
            </w:r>
          </w:p>
        </w:tc>
        <w:tc>
          <w:tcPr>
            <w:tcW w:w="1700" w:type="dxa"/>
          </w:tcPr>
          <w:p w14:paraId="75B253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27893984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211151</w:t>
            </w:r>
          </w:p>
        </w:tc>
        <w:tc>
          <w:tcPr>
            <w:tcW w:w="1700" w:type="dxa"/>
          </w:tcPr>
          <w:p w14:paraId="0B33C4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341780608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4235237</w:t>
            </w:r>
          </w:p>
        </w:tc>
        <w:tc>
          <w:tcPr>
            <w:tcW w:w="1700" w:type="dxa"/>
          </w:tcPr>
          <w:p w14:paraId="06B6DD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473585632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1542390</w:t>
            </w:r>
          </w:p>
        </w:tc>
        <w:tc>
          <w:tcPr>
            <w:tcW w:w="1700" w:type="dxa"/>
          </w:tcPr>
          <w:p w14:paraId="10A874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183022056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1741569</w:t>
            </w:r>
          </w:p>
        </w:tc>
        <w:tc>
          <w:tcPr>
            <w:tcW w:w="1700" w:type="dxa"/>
          </w:tcPr>
          <w:p w14:paraId="080CAF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391990576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253663</w:t>
            </w:r>
          </w:p>
        </w:tc>
        <w:tc>
          <w:tcPr>
            <w:tcW w:w="1700" w:type="dxa"/>
          </w:tcPr>
          <w:p w14:paraId="59500E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181134792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263332</w:t>
            </w:r>
          </w:p>
        </w:tc>
        <w:tc>
          <w:tcPr>
            <w:tcW w:w="1700" w:type="dxa"/>
          </w:tcPr>
          <w:p w14:paraId="50FF6F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272914776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471371</w:t>
            </w:r>
          </w:p>
        </w:tc>
        <w:tc>
          <w:tcPr>
            <w:tcW w:w="1700" w:type="dxa"/>
          </w:tcPr>
          <w:p w14:paraId="35C4B8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27531968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483792</w:t>
            </w:r>
          </w:p>
        </w:tc>
        <w:tc>
          <w:tcPr>
            <w:tcW w:w="1700" w:type="dxa"/>
          </w:tcPr>
          <w:p w14:paraId="63F23880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25883392</w:t>
            </w:r>
          </w:p>
        </w:tc>
      </w:tr>
    </w:tbl>
    <w:p w14:paraId="4D4A261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922798.4 мс. Средняя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затраченная память базового алгоритма COS равна 1724321.6 байт, а модифицированного алгоритма COS равна 196429210.5 байт. Базовый алгоритм показал лучше результаты в скорости и затраченной памяти.</w:t>
      </w:r>
    </w:p>
    <w:p w14:paraId="30A3424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231768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3A18FE19" w14:textId="77777777" w:rsidR="00B96F35" w:rsidRPr="006E0221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BD8E5F6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B093F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F43057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07682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137E34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4CBFBCE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9759696600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62C6BF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3466434560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0E887B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8522809200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2E9B1C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349B4D5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4830166072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1252FCE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3967808344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21DED006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972046992</w:t>
            </w:r>
          </w:p>
        </w:tc>
      </w:tr>
    </w:tbl>
    <w:p w14:paraId="3DFCE4CB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425763.9 мс. Средняя затраченная память базового алгоритма COS равна 677234381.6 байт, а модифицированного алгоритма COS равна 6158834381.6 байт. Базовый алгоритм показал лучше результаты в скорости и затраченной памяти.</w:t>
      </w:r>
    </w:p>
    <w:p w14:paraId="29E225BA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63CE0C36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B763E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31271577" w14:textId="77777777" w:rsidR="00B96F35" w:rsidRPr="006E0221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36F35C5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6EA19B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310832</w:t>
            </w:r>
          </w:p>
        </w:tc>
        <w:tc>
          <w:tcPr>
            <w:tcW w:w="1700" w:type="dxa"/>
          </w:tcPr>
          <w:p w14:paraId="5A130E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7386754688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0309D9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3499E7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7BB7F3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2E323A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5BC5AD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4571F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1DE07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132616</w:t>
            </w:r>
          </w:p>
        </w:tc>
        <w:tc>
          <w:tcPr>
            <w:tcW w:w="1700" w:type="dxa"/>
          </w:tcPr>
          <w:p w14:paraId="4795078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468905200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211040</w:t>
            </w:r>
          </w:p>
        </w:tc>
        <w:tc>
          <w:tcPr>
            <w:tcW w:w="1700" w:type="dxa"/>
          </w:tcPr>
          <w:p w14:paraId="15EB71DE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62298848</w:t>
            </w:r>
          </w:p>
        </w:tc>
      </w:tr>
    </w:tbl>
    <w:p w14:paraId="26CEB7E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388879.8 мс. Средняя затраченная память базового алгоритма COS равна 249873191.2 байт, а модифицированного алгоритма COS равна 1803543191.2 байт. Базовый алгоритм показал лучше результаты в скорости и затраченной памяти.</w:t>
      </w:r>
    </w:p>
    <w:p w14:paraId="6372C21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 Модификация алгоритма оказалась неэффективной (график 9, 10).</w:t>
      </w:r>
    </w:p>
    <w:p w14:paraId="448C884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5E8A8" w14:textId="77777777" w:rsidR="00B96F35" w:rsidRPr="006E0221" w:rsidRDefault="00B96F3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44894" wp14:editId="6DA1038B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CB6A72" w14:textId="77777777" w:rsidR="00B96F35" w:rsidRPr="00066C58" w:rsidRDefault="00B96F3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COS</w:t>
      </w:r>
    </w:p>
    <w:p w14:paraId="36BF6318" w14:textId="77777777" w:rsidR="00B96F35" w:rsidRPr="006E0221" w:rsidRDefault="00B96F3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1EB07" wp14:editId="2B723BF1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74954BA" w14:textId="77777777" w:rsidR="00B96F35" w:rsidRPr="00066C58" w:rsidRDefault="00B96F3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COS</w:t>
      </w:r>
    </w:p>
    <w:p w14:paraId="48A0C166" w14:textId="77777777" w:rsidR="006E4CB6" w:rsidRPr="006E0221" w:rsidRDefault="006E4CB6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198196084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выберем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3) выберем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,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4) свяжем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5115A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5) определим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5115A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6) определим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 xml:space="preserve">7) выберем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Ограничим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9) определим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10) определим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11) выполним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. 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12) найдём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5115A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определим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15) строим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Это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5115A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Тогда найдём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EBA46" w14:textId="3AC1B8E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число:</w:t>
      </w:r>
    </w:p>
    <w:p w14:paraId="0AAF8332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5115A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0A88EBF4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41D0AC8F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78B746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5115A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603219.9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4672829 байт. Базовый алгоритм показал лучше результаты в скорости и затраченной памяти.</w:t>
      </w:r>
    </w:p>
    <w:p w14:paraId="2312366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0CBCF4DE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0AA304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5828C01" w14:textId="77777777" w:rsidR="00BC462B" w:rsidRPr="006E0221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41CF9D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C69E4B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278CA252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7543219.9 мс.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68479829 байт. Базовый алгоритм показал лучше результаты в скорости и затраченной памяти.</w:t>
      </w:r>
    </w:p>
    <w:p w14:paraId="41B7DEEB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 (график 11, 12).</w:t>
      </w:r>
    </w:p>
    <w:p w14:paraId="45EFAFDE" w14:textId="77777777" w:rsidR="00BC462B" w:rsidRPr="006E0221" w:rsidRDefault="00BC462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29A0" wp14:editId="2C629D2B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3AB0F7" w14:textId="77777777" w:rsidR="00BC462B" w:rsidRPr="00066C58" w:rsidRDefault="00BC462B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41A3BAFD" w14:textId="77777777" w:rsidR="00BC462B" w:rsidRPr="006E0221" w:rsidRDefault="00BC462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43D61" wp14:editId="1523AC60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494BC9" w14:textId="77777777" w:rsidR="00BC462B" w:rsidRPr="00066C58" w:rsidRDefault="00BC462B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336529">
      <w:pPr>
        <w:pStyle w:val="10"/>
      </w:pPr>
      <w:bookmarkStart w:id="10" w:name="_Toc198196085"/>
      <w:r>
        <w:lastRenderedPageBreak/>
        <w:t>Заключение</w:t>
      </w:r>
      <w:bookmarkEnd w:id="10"/>
    </w:p>
    <w:p w14:paraId="437B0A02" w14:textId="3C3B8B99" w:rsidR="007122C7" w:rsidRDefault="001D0538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модифицированы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B6D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  <w:r w:rsidR="008B6DF1">
        <w:rPr>
          <w:rFonts w:ascii="Times New Roman" w:hAnsi="Times New Roman" w:cs="Times New Roman"/>
          <w:sz w:val="28"/>
          <w:szCs w:val="28"/>
        </w:rPr>
        <w:t xml:space="preserve"> </w:t>
      </w:r>
      <w:r w:rsidR="002953EB">
        <w:rPr>
          <w:rFonts w:ascii="Times New Roman" w:hAnsi="Times New Roman" w:cs="Times New Roman"/>
          <w:sz w:val="28"/>
          <w:szCs w:val="28"/>
        </w:rPr>
        <w:t>Модифицированные экспоненциальные алгоритмы показали лучше результаты при определённых параметра, а модифицированные субэкспоненциальные алгоритмы не показали прирост эффективности.</w:t>
      </w:r>
    </w:p>
    <w:p w14:paraId="2EA45427" w14:textId="63C2CE8E" w:rsidR="00E938BC" w:rsidRPr="00E938BC" w:rsidRDefault="00E938B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Default="00E62679" w:rsidP="00B6464F">
      <w:pPr>
        <w:pStyle w:val="10"/>
      </w:pPr>
      <w:bookmarkStart w:id="11" w:name="_Toc198196086"/>
      <w:r>
        <w:lastRenderedPageBreak/>
        <w:t>Список литературы</w:t>
      </w:r>
      <w:bookmarkEnd w:id="11"/>
    </w:p>
    <w:p w14:paraId="5B1F9361" w14:textId="199ACD39" w:rsidR="000A0C3C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7A65083" w14:textId="77777777" w:rsidR="0029402B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B243D2">
      <w:pPr>
        <w:pStyle w:val="10"/>
      </w:pPr>
      <w:bookmarkStart w:id="12" w:name="_Toc198196087"/>
      <w:r>
        <w:lastRenderedPageBreak/>
        <w:t>Приложения</w:t>
      </w:r>
      <w:bookmarkEnd w:id="12"/>
    </w:p>
    <w:p w14:paraId="191759C5" w14:textId="548533BC" w:rsidR="00981A11" w:rsidRPr="00981A11" w:rsidRDefault="00B6464F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sectPr w:rsidR="00981A11" w:rsidRPr="00981A11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E8FF" w14:textId="77777777" w:rsidR="005115AD" w:rsidRDefault="005115AD" w:rsidP="00C2228D">
      <w:pPr>
        <w:spacing w:after="0" w:line="240" w:lineRule="auto"/>
      </w:pPr>
      <w:r>
        <w:separator/>
      </w:r>
    </w:p>
  </w:endnote>
  <w:endnote w:type="continuationSeparator" w:id="0">
    <w:p w14:paraId="06D27466" w14:textId="77777777" w:rsidR="005115AD" w:rsidRDefault="005115AD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41087A4B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7347" w14:textId="77777777" w:rsidR="005115AD" w:rsidRDefault="005115AD" w:rsidP="00C2228D">
      <w:pPr>
        <w:spacing w:after="0" w:line="240" w:lineRule="auto"/>
      </w:pPr>
      <w:r>
        <w:separator/>
      </w:r>
    </w:p>
  </w:footnote>
  <w:footnote w:type="continuationSeparator" w:id="0">
    <w:p w14:paraId="2394C863" w14:textId="77777777" w:rsidR="005115AD" w:rsidRDefault="005115AD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21494"/>
    <w:rsid w:val="00022F5A"/>
    <w:rsid w:val="00023CD6"/>
    <w:rsid w:val="000264EC"/>
    <w:rsid w:val="00060BCD"/>
    <w:rsid w:val="00061D22"/>
    <w:rsid w:val="00066C58"/>
    <w:rsid w:val="000762B9"/>
    <w:rsid w:val="00087D46"/>
    <w:rsid w:val="000931AC"/>
    <w:rsid w:val="00097D86"/>
    <w:rsid w:val="000A0C3C"/>
    <w:rsid w:val="000A0CA7"/>
    <w:rsid w:val="000C43CF"/>
    <w:rsid w:val="000C479B"/>
    <w:rsid w:val="000C4A7B"/>
    <w:rsid w:val="000D6E1D"/>
    <w:rsid w:val="000E2EC7"/>
    <w:rsid w:val="000F5E8C"/>
    <w:rsid w:val="000F7F23"/>
    <w:rsid w:val="00104C20"/>
    <w:rsid w:val="00107F31"/>
    <w:rsid w:val="00113BD2"/>
    <w:rsid w:val="0014069C"/>
    <w:rsid w:val="00143AED"/>
    <w:rsid w:val="001502EE"/>
    <w:rsid w:val="001616A8"/>
    <w:rsid w:val="001709E7"/>
    <w:rsid w:val="001713EA"/>
    <w:rsid w:val="001A19BA"/>
    <w:rsid w:val="001B6099"/>
    <w:rsid w:val="001B7B6A"/>
    <w:rsid w:val="001C1FC3"/>
    <w:rsid w:val="001C34EA"/>
    <w:rsid w:val="001C5415"/>
    <w:rsid w:val="001C5604"/>
    <w:rsid w:val="001D0538"/>
    <w:rsid w:val="001D3B44"/>
    <w:rsid w:val="001D3E9F"/>
    <w:rsid w:val="001D7237"/>
    <w:rsid w:val="00200E3B"/>
    <w:rsid w:val="00201966"/>
    <w:rsid w:val="002256D2"/>
    <w:rsid w:val="00234233"/>
    <w:rsid w:val="00245271"/>
    <w:rsid w:val="002469A6"/>
    <w:rsid w:val="00250BDE"/>
    <w:rsid w:val="00251F70"/>
    <w:rsid w:val="00287589"/>
    <w:rsid w:val="00293A4C"/>
    <w:rsid w:val="0029401B"/>
    <w:rsid w:val="0029402B"/>
    <w:rsid w:val="002953EB"/>
    <w:rsid w:val="00296C3C"/>
    <w:rsid w:val="002C074C"/>
    <w:rsid w:val="002C20DF"/>
    <w:rsid w:val="002C672C"/>
    <w:rsid w:val="002C7EC5"/>
    <w:rsid w:val="002D5E14"/>
    <w:rsid w:val="002E7AAE"/>
    <w:rsid w:val="00300A4D"/>
    <w:rsid w:val="00306EE7"/>
    <w:rsid w:val="0031081C"/>
    <w:rsid w:val="003121BF"/>
    <w:rsid w:val="00316E44"/>
    <w:rsid w:val="00320D54"/>
    <w:rsid w:val="00331168"/>
    <w:rsid w:val="003320B6"/>
    <w:rsid w:val="00336529"/>
    <w:rsid w:val="003466FD"/>
    <w:rsid w:val="00354529"/>
    <w:rsid w:val="00363046"/>
    <w:rsid w:val="00367F69"/>
    <w:rsid w:val="003747AA"/>
    <w:rsid w:val="003766FD"/>
    <w:rsid w:val="00381B6F"/>
    <w:rsid w:val="00382152"/>
    <w:rsid w:val="003847D8"/>
    <w:rsid w:val="00394580"/>
    <w:rsid w:val="00396B2E"/>
    <w:rsid w:val="003A130F"/>
    <w:rsid w:val="003A3FDC"/>
    <w:rsid w:val="003A68CC"/>
    <w:rsid w:val="003D1BA7"/>
    <w:rsid w:val="003D237F"/>
    <w:rsid w:val="003E3CB3"/>
    <w:rsid w:val="00401A18"/>
    <w:rsid w:val="0042005D"/>
    <w:rsid w:val="00421D4E"/>
    <w:rsid w:val="004301B9"/>
    <w:rsid w:val="00434FB3"/>
    <w:rsid w:val="004410EC"/>
    <w:rsid w:val="00453E08"/>
    <w:rsid w:val="00474276"/>
    <w:rsid w:val="00494B38"/>
    <w:rsid w:val="004D71DD"/>
    <w:rsid w:val="004D7F72"/>
    <w:rsid w:val="004E0832"/>
    <w:rsid w:val="004E4D46"/>
    <w:rsid w:val="004E4D88"/>
    <w:rsid w:val="004F4386"/>
    <w:rsid w:val="005006F5"/>
    <w:rsid w:val="005009C2"/>
    <w:rsid w:val="005115AD"/>
    <w:rsid w:val="00515D73"/>
    <w:rsid w:val="005160B8"/>
    <w:rsid w:val="00527105"/>
    <w:rsid w:val="005344C2"/>
    <w:rsid w:val="00537DC4"/>
    <w:rsid w:val="00547728"/>
    <w:rsid w:val="005514AC"/>
    <w:rsid w:val="00553227"/>
    <w:rsid w:val="00553FB4"/>
    <w:rsid w:val="0055457F"/>
    <w:rsid w:val="00563573"/>
    <w:rsid w:val="0056432A"/>
    <w:rsid w:val="00571C37"/>
    <w:rsid w:val="00582AF0"/>
    <w:rsid w:val="005870D6"/>
    <w:rsid w:val="005925B3"/>
    <w:rsid w:val="00593651"/>
    <w:rsid w:val="005A0AF5"/>
    <w:rsid w:val="005A1D24"/>
    <w:rsid w:val="005A74CF"/>
    <w:rsid w:val="005B4294"/>
    <w:rsid w:val="005B6A82"/>
    <w:rsid w:val="005D0A67"/>
    <w:rsid w:val="005D116D"/>
    <w:rsid w:val="005D3F40"/>
    <w:rsid w:val="005F7953"/>
    <w:rsid w:val="00651662"/>
    <w:rsid w:val="00662BBC"/>
    <w:rsid w:val="00665CA2"/>
    <w:rsid w:val="0066695F"/>
    <w:rsid w:val="0067119C"/>
    <w:rsid w:val="00671658"/>
    <w:rsid w:val="006737BF"/>
    <w:rsid w:val="00695C34"/>
    <w:rsid w:val="00697C96"/>
    <w:rsid w:val="006A03B6"/>
    <w:rsid w:val="006C139F"/>
    <w:rsid w:val="006C18FC"/>
    <w:rsid w:val="006C5BBE"/>
    <w:rsid w:val="006D7CAC"/>
    <w:rsid w:val="006E0221"/>
    <w:rsid w:val="006E4CB6"/>
    <w:rsid w:val="006E60D5"/>
    <w:rsid w:val="006E74D3"/>
    <w:rsid w:val="007122C7"/>
    <w:rsid w:val="007213FD"/>
    <w:rsid w:val="00741B23"/>
    <w:rsid w:val="007756CC"/>
    <w:rsid w:val="007918E9"/>
    <w:rsid w:val="007925DA"/>
    <w:rsid w:val="007A33BD"/>
    <w:rsid w:val="007B3361"/>
    <w:rsid w:val="007D4528"/>
    <w:rsid w:val="007E6822"/>
    <w:rsid w:val="007E77F7"/>
    <w:rsid w:val="007F7ACB"/>
    <w:rsid w:val="00802DA9"/>
    <w:rsid w:val="0081091B"/>
    <w:rsid w:val="008137EA"/>
    <w:rsid w:val="00815DE3"/>
    <w:rsid w:val="00815FAC"/>
    <w:rsid w:val="008408FD"/>
    <w:rsid w:val="00844C25"/>
    <w:rsid w:val="00847C51"/>
    <w:rsid w:val="008559C3"/>
    <w:rsid w:val="0086090E"/>
    <w:rsid w:val="00862FC5"/>
    <w:rsid w:val="0086629E"/>
    <w:rsid w:val="00882A4D"/>
    <w:rsid w:val="00882F01"/>
    <w:rsid w:val="0089030F"/>
    <w:rsid w:val="008A091A"/>
    <w:rsid w:val="008A50E2"/>
    <w:rsid w:val="008B0F6C"/>
    <w:rsid w:val="008B672D"/>
    <w:rsid w:val="008B6DF1"/>
    <w:rsid w:val="008C0692"/>
    <w:rsid w:val="008D11C7"/>
    <w:rsid w:val="008E76DE"/>
    <w:rsid w:val="008F0835"/>
    <w:rsid w:val="008F0C5D"/>
    <w:rsid w:val="0091729C"/>
    <w:rsid w:val="0092098F"/>
    <w:rsid w:val="00927D0A"/>
    <w:rsid w:val="0093364C"/>
    <w:rsid w:val="00934C5D"/>
    <w:rsid w:val="009368FE"/>
    <w:rsid w:val="009408FF"/>
    <w:rsid w:val="009511FF"/>
    <w:rsid w:val="00952F34"/>
    <w:rsid w:val="00963866"/>
    <w:rsid w:val="00964792"/>
    <w:rsid w:val="009669BC"/>
    <w:rsid w:val="00967C24"/>
    <w:rsid w:val="00970913"/>
    <w:rsid w:val="00970B43"/>
    <w:rsid w:val="00971552"/>
    <w:rsid w:val="00975019"/>
    <w:rsid w:val="009778CE"/>
    <w:rsid w:val="009779D1"/>
    <w:rsid w:val="00981A11"/>
    <w:rsid w:val="009865AB"/>
    <w:rsid w:val="0099549E"/>
    <w:rsid w:val="009A160A"/>
    <w:rsid w:val="009C5FAE"/>
    <w:rsid w:val="009D0DB3"/>
    <w:rsid w:val="009D18DA"/>
    <w:rsid w:val="009D4761"/>
    <w:rsid w:val="009D6741"/>
    <w:rsid w:val="009D730A"/>
    <w:rsid w:val="009E13AC"/>
    <w:rsid w:val="009E2235"/>
    <w:rsid w:val="009E2A29"/>
    <w:rsid w:val="009E69D3"/>
    <w:rsid w:val="009F1E97"/>
    <w:rsid w:val="009F3847"/>
    <w:rsid w:val="00A05EF7"/>
    <w:rsid w:val="00A07DCB"/>
    <w:rsid w:val="00A33A54"/>
    <w:rsid w:val="00A60EDF"/>
    <w:rsid w:val="00A61A68"/>
    <w:rsid w:val="00A67B8D"/>
    <w:rsid w:val="00A72091"/>
    <w:rsid w:val="00A8141B"/>
    <w:rsid w:val="00A87065"/>
    <w:rsid w:val="00A912B2"/>
    <w:rsid w:val="00AA3FA0"/>
    <w:rsid w:val="00AA4866"/>
    <w:rsid w:val="00AA619E"/>
    <w:rsid w:val="00AA6785"/>
    <w:rsid w:val="00AB1505"/>
    <w:rsid w:val="00AC5271"/>
    <w:rsid w:val="00AD78FF"/>
    <w:rsid w:val="00AE0F10"/>
    <w:rsid w:val="00B10EF3"/>
    <w:rsid w:val="00B17FBA"/>
    <w:rsid w:val="00B243D2"/>
    <w:rsid w:val="00B26447"/>
    <w:rsid w:val="00B27C42"/>
    <w:rsid w:val="00B34E22"/>
    <w:rsid w:val="00B36A36"/>
    <w:rsid w:val="00B373D3"/>
    <w:rsid w:val="00B409C7"/>
    <w:rsid w:val="00B42CB7"/>
    <w:rsid w:val="00B5131C"/>
    <w:rsid w:val="00B52F71"/>
    <w:rsid w:val="00B63FCE"/>
    <w:rsid w:val="00B6464F"/>
    <w:rsid w:val="00B741B7"/>
    <w:rsid w:val="00B75956"/>
    <w:rsid w:val="00B8195F"/>
    <w:rsid w:val="00B83EC5"/>
    <w:rsid w:val="00B8714A"/>
    <w:rsid w:val="00B96F35"/>
    <w:rsid w:val="00B97CEA"/>
    <w:rsid w:val="00BA420B"/>
    <w:rsid w:val="00BA4673"/>
    <w:rsid w:val="00BA668A"/>
    <w:rsid w:val="00BB4388"/>
    <w:rsid w:val="00BC462B"/>
    <w:rsid w:val="00BC5665"/>
    <w:rsid w:val="00BE1139"/>
    <w:rsid w:val="00BE33B4"/>
    <w:rsid w:val="00BF2167"/>
    <w:rsid w:val="00C149C7"/>
    <w:rsid w:val="00C170BB"/>
    <w:rsid w:val="00C2228D"/>
    <w:rsid w:val="00C2453B"/>
    <w:rsid w:val="00C34C97"/>
    <w:rsid w:val="00C47464"/>
    <w:rsid w:val="00C65B93"/>
    <w:rsid w:val="00C67AD8"/>
    <w:rsid w:val="00C702C8"/>
    <w:rsid w:val="00C7098B"/>
    <w:rsid w:val="00C804F6"/>
    <w:rsid w:val="00C9134F"/>
    <w:rsid w:val="00C92AAB"/>
    <w:rsid w:val="00C94575"/>
    <w:rsid w:val="00CA73C3"/>
    <w:rsid w:val="00CB1284"/>
    <w:rsid w:val="00CB50EC"/>
    <w:rsid w:val="00CC1649"/>
    <w:rsid w:val="00CC323B"/>
    <w:rsid w:val="00CC3B41"/>
    <w:rsid w:val="00CC4AB5"/>
    <w:rsid w:val="00CC610C"/>
    <w:rsid w:val="00CD3BE4"/>
    <w:rsid w:val="00CE758C"/>
    <w:rsid w:val="00CF5BD3"/>
    <w:rsid w:val="00CF7E3E"/>
    <w:rsid w:val="00D107C9"/>
    <w:rsid w:val="00D16F5E"/>
    <w:rsid w:val="00D17965"/>
    <w:rsid w:val="00D20D76"/>
    <w:rsid w:val="00D3055F"/>
    <w:rsid w:val="00D40B1D"/>
    <w:rsid w:val="00D40CD8"/>
    <w:rsid w:val="00D60A1A"/>
    <w:rsid w:val="00D65CB0"/>
    <w:rsid w:val="00D66514"/>
    <w:rsid w:val="00D834CC"/>
    <w:rsid w:val="00D92C77"/>
    <w:rsid w:val="00D95F04"/>
    <w:rsid w:val="00DC01B2"/>
    <w:rsid w:val="00DC48C4"/>
    <w:rsid w:val="00DC66CA"/>
    <w:rsid w:val="00DD06FF"/>
    <w:rsid w:val="00DD59E6"/>
    <w:rsid w:val="00DF4AC4"/>
    <w:rsid w:val="00E002E1"/>
    <w:rsid w:val="00E055EB"/>
    <w:rsid w:val="00E22FFA"/>
    <w:rsid w:val="00E503CB"/>
    <w:rsid w:val="00E6083E"/>
    <w:rsid w:val="00E62679"/>
    <w:rsid w:val="00E732F0"/>
    <w:rsid w:val="00E77847"/>
    <w:rsid w:val="00E86FEF"/>
    <w:rsid w:val="00E938BC"/>
    <w:rsid w:val="00E94692"/>
    <w:rsid w:val="00EB5FC5"/>
    <w:rsid w:val="00EC09B1"/>
    <w:rsid w:val="00EC1863"/>
    <w:rsid w:val="00EC3418"/>
    <w:rsid w:val="00ED0E83"/>
    <w:rsid w:val="00ED31EF"/>
    <w:rsid w:val="00ED652B"/>
    <w:rsid w:val="00EF10A0"/>
    <w:rsid w:val="00EF1306"/>
    <w:rsid w:val="00EF1BC2"/>
    <w:rsid w:val="00EF2E2B"/>
    <w:rsid w:val="00F06D17"/>
    <w:rsid w:val="00F10258"/>
    <w:rsid w:val="00F14CAB"/>
    <w:rsid w:val="00F438B5"/>
    <w:rsid w:val="00F54E54"/>
    <w:rsid w:val="00F602B8"/>
    <w:rsid w:val="00F67C5C"/>
    <w:rsid w:val="00F70797"/>
    <w:rsid w:val="00F858E5"/>
    <w:rsid w:val="00F97333"/>
    <w:rsid w:val="00FA6E82"/>
    <w:rsid w:val="00FA7127"/>
    <w:rsid w:val="00FB0F6C"/>
    <w:rsid w:val="00FC7AF7"/>
    <w:rsid w:val="00FD5D53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DC-4183-BAEA-CA82489C3809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C-4183-BAEA-CA82489C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A0-43A8-AFBD-6193FBE14C19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A0-43A8-AFBD-6193FBE14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7-423D-8809-55F1833373E3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7-423D-8809-55F18333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FA-43B5-852A-C4B83F47001C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FA-43B5-852A-C4B83F470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6-4D39-BF67-EBA8FA9E7CB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C6-4D39-BF67-EBA8FA9E7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BE8-9D1B-428B3918503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5-4BE8-9D1B-428B3918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73</Pages>
  <Words>11613</Words>
  <Characters>66196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331</cp:revision>
  <dcterms:created xsi:type="dcterms:W3CDTF">2025-05-03T16:57:00Z</dcterms:created>
  <dcterms:modified xsi:type="dcterms:W3CDTF">2025-05-15T18:28:00Z</dcterms:modified>
</cp:coreProperties>
</file>