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3E67" w14:textId="336598E4" w:rsidR="001E7695" w:rsidRDefault="001E7695" w:rsidP="001E769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76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087A">
        <w:rPr>
          <w:rFonts w:ascii="Times New Roman" w:hAnsi="Times New Roman" w:cs="Times New Roman"/>
          <w:b/>
          <w:bCs/>
          <w:sz w:val="32"/>
          <w:szCs w:val="32"/>
        </w:rPr>
        <w:t>ЕЛЬ-4</w:t>
      </w:r>
    </w:p>
    <w:p w14:paraId="5323B793" w14:textId="041042E7" w:rsidR="0077087A" w:rsidRPr="0077087A" w:rsidRDefault="0077087A" w:rsidP="0077087A">
      <w:pPr>
        <w:pStyle w:val="a4"/>
      </w:pPr>
      <w:r>
        <w:rPr>
          <w:noProof/>
        </w:rPr>
        <w:drawing>
          <wp:inline distT="0" distB="0" distL="0" distR="0" wp14:anchorId="45BA520C" wp14:editId="5B1D960A">
            <wp:extent cx="5940425" cy="396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2BCF" w14:textId="0624F6FB" w:rsidR="0077087A" w:rsidRPr="0077087A" w:rsidRDefault="0077087A" w:rsidP="0077087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Предназначение:</w:t>
      </w:r>
    </w:p>
    <w:p w14:paraId="337E3E69" w14:textId="171EFCC0" w:rsidR="001E7695" w:rsidRPr="0077087A" w:rsidRDefault="001E7695" w:rsidP="0077087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t>проведение аварийно-спасательных работ на открытых участках местности,</w:t>
      </w:r>
    </w:p>
    <w:p w14:paraId="337E3E6A" w14:textId="77777777" w:rsidR="001E7695" w:rsidRPr="0077087A" w:rsidRDefault="001E7695" w:rsidP="0077087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t>промышленных и складских объектах (химические производства, атомные станции и</w:t>
      </w:r>
    </w:p>
    <w:p w14:paraId="337E3E6B" w14:textId="77777777" w:rsidR="001E7695" w:rsidRPr="0077087A" w:rsidRDefault="001E7695" w:rsidP="0077087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t>др. опасные для личного состава пожарно-спасательных подразделений объекты);</w:t>
      </w:r>
    </w:p>
    <w:p w14:paraId="337E3E6C" w14:textId="62E313FE" w:rsidR="001E7695" w:rsidRPr="0077087A" w:rsidRDefault="001E7695" w:rsidP="0077087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t>доставки огнетушащих веществ и проведения работ по пожаротушению в условиях</w:t>
      </w:r>
    </w:p>
    <w:p w14:paraId="337E3E6D" w14:textId="77777777" w:rsidR="001E7695" w:rsidRPr="0077087A" w:rsidRDefault="001E7695" w:rsidP="0077087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t>техногенных аварий, сопровождаемых повышенным уровнем радиации, наличием</w:t>
      </w:r>
    </w:p>
    <w:p w14:paraId="337E3E6E" w14:textId="77777777" w:rsidR="001E7695" w:rsidRPr="0077087A" w:rsidRDefault="001E7695" w:rsidP="0077087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t>отравляющих и сильнодействующих химических веществ в зоне работ, вероятностью</w:t>
      </w:r>
    </w:p>
    <w:p w14:paraId="337E3E6F" w14:textId="77777777" w:rsidR="001E7695" w:rsidRPr="0077087A" w:rsidRDefault="001E7695" w:rsidP="0077087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t>осколочно-взрывного поражения;</w:t>
      </w:r>
    </w:p>
    <w:p w14:paraId="337E3E70" w14:textId="4098294A" w:rsidR="001E7695" w:rsidRPr="0077087A" w:rsidRDefault="001E7695" w:rsidP="0077087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t>проведения специальных работ на месте пожара или в зоне чрезвычайной ситуации;</w:t>
      </w:r>
    </w:p>
    <w:p w14:paraId="337E3E71" w14:textId="3B1EB8E4" w:rsidR="0067762B" w:rsidRDefault="001E7695" w:rsidP="0077087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t>разборки конструкций зданий для доступа к зоне горения.</w:t>
      </w:r>
    </w:p>
    <w:p w14:paraId="40010BBF" w14:textId="77777777" w:rsidR="0077087A" w:rsidRPr="0077087A" w:rsidRDefault="0077087A" w:rsidP="007708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t>Для проведения аварийно-спасательных работ ЕЛЬ-4 оборудован бульдозерным ножом и гидравлическим хватом, что позволяет расчищать проходы и перемещать грузы.</w:t>
      </w:r>
    </w:p>
    <w:p w14:paraId="24A7CEBC" w14:textId="5B3E240D" w:rsidR="0077087A" w:rsidRDefault="0077087A" w:rsidP="007708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lastRenderedPageBreak/>
        <w:t>Управление ЕЛЬ-4 ведется с пульта оператора с помощью видеокамер, установленных на роботе. В настоящее время ведутся работы по созданию системы высотного видеонаблюдения, которую возможно применить и для ЕЛЬ-4, в качестве визуального контроля за его движением, а также и координации аварийно-спасательных работ в реальном масштабе времени.</w:t>
      </w:r>
    </w:p>
    <w:p w14:paraId="52E6C2BC" w14:textId="77777777" w:rsidR="0077087A" w:rsidRDefault="0077087A" w:rsidP="007708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87A">
        <w:rPr>
          <w:rFonts w:ascii="Times New Roman" w:hAnsi="Times New Roman" w:cs="Times New Roman"/>
          <w:b/>
          <w:bCs/>
          <w:sz w:val="28"/>
          <w:szCs w:val="28"/>
        </w:rPr>
        <w:t>Технические характеристики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087A" w:rsidRPr="0077087A" w14:paraId="09EEC935" w14:textId="77777777" w:rsidTr="0077087A">
        <w:tc>
          <w:tcPr>
            <w:tcW w:w="4672" w:type="dxa"/>
          </w:tcPr>
          <w:p w14:paraId="56C426DA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Масса снаряженная</w:t>
            </w:r>
          </w:p>
        </w:tc>
        <w:tc>
          <w:tcPr>
            <w:tcW w:w="4673" w:type="dxa"/>
          </w:tcPr>
          <w:p w14:paraId="3E136AA3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9,2 т</w:t>
            </w:r>
          </w:p>
        </w:tc>
      </w:tr>
      <w:tr w:rsidR="0077087A" w:rsidRPr="0077087A" w14:paraId="7A0CB947" w14:textId="77777777" w:rsidTr="0077087A">
        <w:tc>
          <w:tcPr>
            <w:tcW w:w="4672" w:type="dxa"/>
          </w:tcPr>
          <w:p w14:paraId="28A9AF80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Масса в сухую</w:t>
            </w: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10BE92A7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7,2 т</w:t>
            </w:r>
          </w:p>
        </w:tc>
      </w:tr>
      <w:tr w:rsidR="0077087A" w:rsidRPr="0077087A" w14:paraId="39F26ACB" w14:textId="77777777" w:rsidTr="0077087A">
        <w:tc>
          <w:tcPr>
            <w:tcW w:w="4672" w:type="dxa"/>
          </w:tcPr>
          <w:p w14:paraId="552CC3DD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Габаритные размеры с инструментами</w:t>
            </w: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3162E4DB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3648 × 2000 × 1975 мм</w:t>
            </w:r>
          </w:p>
        </w:tc>
      </w:tr>
      <w:tr w:rsidR="0077087A" w:rsidRPr="0077087A" w14:paraId="298940D5" w14:textId="77777777" w:rsidTr="0077087A">
        <w:tc>
          <w:tcPr>
            <w:tcW w:w="4672" w:type="dxa"/>
          </w:tcPr>
          <w:p w14:paraId="23F7C14B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Габаритные размеры без инструментов</w:t>
            </w: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72BF2206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3131 × 1983 × 1734 мм</w:t>
            </w:r>
          </w:p>
        </w:tc>
      </w:tr>
      <w:tr w:rsidR="0077087A" w:rsidRPr="0077087A" w14:paraId="0AFE58A0" w14:textId="77777777" w:rsidTr="0077087A">
        <w:tc>
          <w:tcPr>
            <w:tcW w:w="4672" w:type="dxa"/>
          </w:tcPr>
          <w:p w14:paraId="11890093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Параметры двигателя</w:t>
            </w: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4FE7CF08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Perkins</w:t>
            </w:r>
            <w:proofErr w:type="spellEnd"/>
            <w:r w:rsidRPr="0077087A">
              <w:rPr>
                <w:rFonts w:ascii="Times New Roman" w:hAnsi="Times New Roman" w:cs="Times New Roman"/>
                <w:sz w:val="28"/>
                <w:szCs w:val="28"/>
              </w:rPr>
              <w:t xml:space="preserve"> 1106C-E60TA129,5 кВт</w:t>
            </w:r>
          </w:p>
        </w:tc>
      </w:tr>
      <w:tr w:rsidR="0077087A" w:rsidRPr="0077087A" w14:paraId="7456B5A5" w14:textId="77777777" w:rsidTr="0077087A">
        <w:tc>
          <w:tcPr>
            <w:tcW w:w="4672" w:type="dxa"/>
          </w:tcPr>
          <w:p w14:paraId="5A9AA91F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Преодолеваемый подъём на твёрдом сухом грунте с полной нагрузкой</w:t>
            </w: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7A56F089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30°</w:t>
            </w:r>
          </w:p>
        </w:tc>
      </w:tr>
      <w:tr w:rsidR="0077087A" w:rsidRPr="0077087A" w14:paraId="4399850C" w14:textId="77777777" w:rsidTr="0077087A">
        <w:tc>
          <w:tcPr>
            <w:tcW w:w="4672" w:type="dxa"/>
          </w:tcPr>
          <w:p w14:paraId="3D838123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Масса груза переносимого схватом</w:t>
            </w: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78FE01D7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до 500 кг</w:t>
            </w:r>
          </w:p>
        </w:tc>
      </w:tr>
      <w:tr w:rsidR="0077087A" w:rsidRPr="0077087A" w14:paraId="79CCB612" w14:textId="77777777" w:rsidTr="0077087A">
        <w:tc>
          <w:tcPr>
            <w:tcW w:w="4672" w:type="dxa"/>
          </w:tcPr>
          <w:p w14:paraId="73920595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Дальность водяной пушки (вода)</w:t>
            </w:r>
          </w:p>
        </w:tc>
        <w:tc>
          <w:tcPr>
            <w:tcW w:w="4673" w:type="dxa"/>
          </w:tcPr>
          <w:p w14:paraId="43ED185E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70 м</w:t>
            </w:r>
          </w:p>
        </w:tc>
      </w:tr>
      <w:tr w:rsidR="0077087A" w:rsidRPr="0077087A" w14:paraId="5801D167" w14:textId="77777777" w:rsidTr="0077087A">
        <w:tc>
          <w:tcPr>
            <w:tcW w:w="4672" w:type="dxa"/>
          </w:tcPr>
          <w:p w14:paraId="3D71CE45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Дальность водяной пушки (пена)</w:t>
            </w: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5202FF1D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77087A" w:rsidRPr="0077087A" w14:paraId="2C3CCBBB" w14:textId="77777777" w:rsidTr="0077087A">
        <w:tc>
          <w:tcPr>
            <w:tcW w:w="4672" w:type="dxa"/>
          </w:tcPr>
          <w:p w14:paraId="58CB3C66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Расход воды на стволе-мониторе</w:t>
            </w: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07D9090C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1200 л/мин</w:t>
            </w:r>
          </w:p>
        </w:tc>
      </w:tr>
      <w:tr w:rsidR="0077087A" w:rsidRPr="0077087A" w14:paraId="20F31670" w14:textId="77777777" w:rsidTr="0077087A">
        <w:tc>
          <w:tcPr>
            <w:tcW w:w="4672" w:type="dxa"/>
          </w:tcPr>
          <w:p w14:paraId="33608B84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Скорость передвижения</w:t>
            </w: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19D524D7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до 10 км/ч</w:t>
            </w:r>
          </w:p>
        </w:tc>
      </w:tr>
      <w:tr w:rsidR="0077087A" w:rsidRPr="0077087A" w14:paraId="64532F5A" w14:textId="77777777" w:rsidTr="0077087A">
        <w:tc>
          <w:tcPr>
            <w:tcW w:w="4672" w:type="dxa"/>
          </w:tcPr>
          <w:p w14:paraId="28B0815C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Управление с ПДУ по радиоканалу на открытой</w:t>
            </w: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165F6284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до 2000 м</w:t>
            </w:r>
          </w:p>
        </w:tc>
      </w:tr>
      <w:tr w:rsidR="0077087A" w:rsidRPr="0077087A" w14:paraId="7B58FCE7" w14:textId="77777777" w:rsidTr="0077087A">
        <w:tc>
          <w:tcPr>
            <w:tcW w:w="4672" w:type="dxa"/>
          </w:tcPr>
          <w:p w14:paraId="664C81E2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Объём водяного бака</w:t>
            </w: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01FB46A" w14:textId="77777777" w:rsidR="0077087A" w:rsidRPr="0077087A" w:rsidRDefault="0077087A" w:rsidP="00683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7A">
              <w:rPr>
                <w:rFonts w:ascii="Times New Roman" w:hAnsi="Times New Roman" w:cs="Times New Roman"/>
                <w:sz w:val="28"/>
                <w:szCs w:val="28"/>
              </w:rPr>
              <w:t>1,4 т воды + 0,5 т пены</w:t>
            </w:r>
          </w:p>
        </w:tc>
      </w:tr>
    </w:tbl>
    <w:p w14:paraId="7A000491" w14:textId="160E81FA" w:rsidR="0077087A" w:rsidRDefault="0077087A" w:rsidP="007708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4092D" w14:textId="412BDD10" w:rsidR="0077087A" w:rsidRPr="0077087A" w:rsidRDefault="0077087A" w:rsidP="0077087A">
      <w:pPr>
        <w:shd w:val="clear" w:color="auto" w:fill="FFFFFF"/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9772F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РТК Ель-4</w:t>
      </w:r>
    </w:p>
    <w:p w14:paraId="4C1127D9" w14:textId="77777777" w:rsidR="0077087A" w:rsidRPr="0077087A" w:rsidRDefault="0077087A" w:rsidP="007708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t>1.</w:t>
      </w:r>
      <w:r w:rsidRPr="0077087A">
        <w:rPr>
          <w:rFonts w:ascii="Times New Roman" w:hAnsi="Times New Roman" w:cs="Times New Roman"/>
          <w:sz w:val="28"/>
          <w:szCs w:val="28"/>
        </w:rPr>
        <w:tab/>
        <w:t>В летом 2010 года «Ель-4» был использован для тушения пожаров в непосредственной близости к Федеральному ядерному центру Саров (Нижегородская область).</w:t>
      </w:r>
    </w:p>
    <w:p w14:paraId="40938B55" w14:textId="483D1945" w:rsidR="0077087A" w:rsidRPr="0077087A" w:rsidRDefault="0077087A" w:rsidP="007708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087A">
        <w:rPr>
          <w:rFonts w:ascii="Times New Roman" w:hAnsi="Times New Roman" w:cs="Times New Roman"/>
          <w:sz w:val="28"/>
          <w:szCs w:val="28"/>
        </w:rPr>
        <w:t>2.</w:t>
      </w:r>
      <w:r w:rsidRPr="0077087A">
        <w:rPr>
          <w:rFonts w:ascii="Times New Roman" w:hAnsi="Times New Roman" w:cs="Times New Roman"/>
          <w:sz w:val="28"/>
          <w:szCs w:val="28"/>
        </w:rPr>
        <w:tab/>
        <w:t>В 2011 году комплекс «Ель-4» был успешно применён при пожарах на 99-м военном арсенале в поселке Урман (Башкирия) и 102-м военном арсенале рядом с посёлком Пугачёво (Удмуртия).</w:t>
      </w:r>
    </w:p>
    <w:sectPr w:rsidR="0077087A" w:rsidRPr="00770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E17"/>
    <w:multiLevelType w:val="hybridMultilevel"/>
    <w:tmpl w:val="DCCC013C"/>
    <w:lvl w:ilvl="0" w:tplc="AB9AC63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7F6E"/>
    <w:multiLevelType w:val="hybridMultilevel"/>
    <w:tmpl w:val="02B2C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3"/>
    <w:rsid w:val="001E7695"/>
    <w:rsid w:val="00451F88"/>
    <w:rsid w:val="0067762B"/>
    <w:rsid w:val="0077087A"/>
    <w:rsid w:val="00D1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3E67"/>
  <w15:chartTrackingRefBased/>
  <w15:docId w15:val="{C189D982-30A3-4269-A7DC-D5B6FB9D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87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7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77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2024-01-18T08:13:00Z</dcterms:created>
  <dcterms:modified xsi:type="dcterms:W3CDTF">2024-01-18T08:13:00Z</dcterms:modified>
</cp:coreProperties>
</file>