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3369" w14:textId="146BA5AE" w:rsidR="00AC4571" w:rsidRDefault="00AC4571" w:rsidP="00AC45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54CE6F5" wp14:editId="49D89226">
            <wp:simplePos x="0" y="0"/>
            <wp:positionH relativeFrom="column">
              <wp:posOffset>50165</wp:posOffset>
            </wp:positionH>
            <wp:positionV relativeFrom="paragraph">
              <wp:posOffset>368300</wp:posOffset>
            </wp:positionV>
            <wp:extent cx="5937250" cy="3956050"/>
            <wp:effectExtent l="0" t="0" r="635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BROKK110</w:t>
      </w:r>
    </w:p>
    <w:p w14:paraId="78578634" w14:textId="39DFECF0" w:rsidR="00684FD6" w:rsidRDefault="00AC4571" w:rsidP="00684F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464646"/>
          <w:sz w:val="28"/>
          <w:szCs w:val="28"/>
          <w:lang w:eastAsia="ru-RU"/>
        </w:rPr>
      </w:pPr>
      <w:r w:rsidRPr="00AC4571">
        <w:rPr>
          <w:rFonts w:ascii="Times New Roman" w:eastAsia="Times New Roman" w:hAnsi="Times New Roman" w:cs="Times New Roman"/>
          <w:b/>
          <w:bCs/>
          <w:color w:val="464646"/>
          <w:sz w:val="28"/>
          <w:szCs w:val="28"/>
          <w:lang w:eastAsia="ru-RU"/>
        </w:rPr>
        <w:t>BROKK 110</w:t>
      </w:r>
      <w:r w:rsidRPr="00AC4571"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  <w:t xml:space="preserve"> относится к новому поколению демонтажных роботов. Превышая </w:t>
      </w:r>
      <w:proofErr w:type="spellStart"/>
      <w:r w:rsidRPr="00AC4571"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  <w:t>Brokk</w:t>
      </w:r>
      <w:proofErr w:type="spellEnd"/>
      <w:r w:rsidRPr="00AC4571"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  <w:t xml:space="preserve"> 100 по мощности на 15% (а </w:t>
      </w:r>
      <w:proofErr w:type="spellStart"/>
      <w:r w:rsidRPr="00AC4571"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  <w:t>Brokk</w:t>
      </w:r>
      <w:proofErr w:type="spellEnd"/>
      <w:r w:rsidRPr="00AC4571"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  <w:t xml:space="preserve"> 90 - на 50%), он укомплектован новой электрической системой </w:t>
      </w:r>
      <w:proofErr w:type="spellStart"/>
      <w:r w:rsidRPr="00AC4571"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  <w:t>Brokk</w:t>
      </w:r>
      <w:proofErr w:type="spellEnd"/>
      <w:r w:rsidRPr="00AC4571"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  <w:t xml:space="preserve"> </w:t>
      </w:r>
      <w:proofErr w:type="spellStart"/>
      <w:r w:rsidRPr="00AC4571"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  <w:t>SmartPower</w:t>
      </w:r>
      <w:proofErr w:type="spellEnd"/>
      <w:r w:rsidRPr="00AC4571"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  <w:t>™ и обладает повышенной прочностью. Как и предшественник, этот робот обладает необычайной маневренностью в ограниченных пространствах, поскольку его габариты по-прежнему компактны. Несмотря на значительный рабочий диапазон и мощность, он удивительно компактен в сложенном состоянии и способен перемещаться по ступеням и заходить в лифты, а также пригоден для транспортировки в небольшом грузовом автомобиле. Идеальный вариант для работы в жилых зданиях, на коммерческих и промышленных объектах.</w:t>
      </w:r>
      <w:r w:rsidRPr="00AC4571"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  <w:br/>
      </w:r>
      <w:r w:rsidRPr="00AC4571">
        <w:rPr>
          <w:rFonts w:ascii="Times New Roman" w:eastAsia="Times New Roman" w:hAnsi="Times New Roman" w:cs="Times New Roman"/>
          <w:color w:val="464646"/>
          <w:sz w:val="28"/>
          <w:szCs w:val="28"/>
          <w:lang w:eastAsia="ru-RU"/>
        </w:rPr>
        <w:br/>
      </w:r>
    </w:p>
    <w:p w14:paraId="5E917CEA" w14:textId="0D5E0F18" w:rsidR="00684FD6" w:rsidRPr="005823FF" w:rsidRDefault="00684FD6" w:rsidP="00684F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46464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464646"/>
          <w:sz w:val="28"/>
          <w:szCs w:val="28"/>
          <w:lang w:eastAsia="ru-RU"/>
        </w:rPr>
        <w:t>Тактико технические характеристики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84FD6" w:rsidRPr="00684FD6" w14:paraId="0673CF5D" w14:textId="77777777" w:rsidTr="00684FD6">
        <w:tc>
          <w:tcPr>
            <w:tcW w:w="4672" w:type="dxa"/>
          </w:tcPr>
          <w:p w14:paraId="1827D3F1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Скорость вращения башни </w:t>
            </w:r>
          </w:p>
        </w:tc>
        <w:tc>
          <w:tcPr>
            <w:tcW w:w="4673" w:type="dxa"/>
          </w:tcPr>
          <w:p w14:paraId="4AFA7BFF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10 сек/360°</w:t>
            </w:r>
          </w:p>
        </w:tc>
      </w:tr>
      <w:tr w:rsidR="00684FD6" w:rsidRPr="00684FD6" w14:paraId="28C7B3F9" w14:textId="77777777" w:rsidTr="00684FD6">
        <w:tc>
          <w:tcPr>
            <w:tcW w:w="4672" w:type="dxa"/>
          </w:tcPr>
          <w:p w14:paraId="23E6E194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Скорость движения, макс. </w:t>
            </w:r>
          </w:p>
        </w:tc>
        <w:tc>
          <w:tcPr>
            <w:tcW w:w="4673" w:type="dxa"/>
          </w:tcPr>
          <w:p w14:paraId="6B68A67B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2,5 км/ч; 0,7 м/с</w:t>
            </w:r>
          </w:p>
        </w:tc>
      </w:tr>
      <w:tr w:rsidR="00684FD6" w:rsidRPr="00684FD6" w14:paraId="7844FBE7" w14:textId="77777777" w:rsidTr="00684FD6">
        <w:tc>
          <w:tcPr>
            <w:tcW w:w="4672" w:type="dxa"/>
          </w:tcPr>
          <w:p w14:paraId="10501188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Преодолеваемый уклон, макс.</w:t>
            </w:r>
          </w:p>
        </w:tc>
        <w:tc>
          <w:tcPr>
            <w:tcW w:w="4673" w:type="dxa"/>
          </w:tcPr>
          <w:p w14:paraId="6ABD391D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 30°</w:t>
            </w:r>
          </w:p>
        </w:tc>
      </w:tr>
      <w:tr w:rsidR="00684FD6" w:rsidRPr="00684FD6" w14:paraId="40169809" w14:textId="77777777" w:rsidTr="00684FD6">
        <w:tc>
          <w:tcPr>
            <w:tcW w:w="4672" w:type="dxa"/>
          </w:tcPr>
          <w:p w14:paraId="0980BC1D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Емкость гидравлической системы</w:t>
            </w:r>
          </w:p>
        </w:tc>
        <w:tc>
          <w:tcPr>
            <w:tcW w:w="4673" w:type="dxa"/>
          </w:tcPr>
          <w:p w14:paraId="2ABD6D4B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 40 л</w:t>
            </w:r>
          </w:p>
        </w:tc>
      </w:tr>
      <w:tr w:rsidR="00684FD6" w:rsidRPr="00684FD6" w14:paraId="57A14AF1" w14:textId="77777777" w:rsidTr="00684FD6">
        <w:tc>
          <w:tcPr>
            <w:tcW w:w="4672" w:type="dxa"/>
          </w:tcPr>
          <w:p w14:paraId="3DD3572E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Тип насоса </w:t>
            </w:r>
          </w:p>
        </w:tc>
        <w:tc>
          <w:tcPr>
            <w:tcW w:w="4673" w:type="dxa"/>
          </w:tcPr>
          <w:p w14:paraId="6FC4453E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Переменной производительности, чувствительный к нагрузке, поршневой</w:t>
            </w:r>
          </w:p>
        </w:tc>
      </w:tr>
      <w:tr w:rsidR="00684FD6" w:rsidRPr="00684FD6" w14:paraId="79CB92B3" w14:textId="77777777" w:rsidTr="00684FD6">
        <w:tc>
          <w:tcPr>
            <w:tcW w:w="4672" w:type="dxa"/>
          </w:tcPr>
          <w:p w14:paraId="61C4DD49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Давление в системе </w:t>
            </w:r>
          </w:p>
        </w:tc>
        <w:tc>
          <w:tcPr>
            <w:tcW w:w="4673" w:type="dxa"/>
          </w:tcPr>
          <w:p w14:paraId="586A1C46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18 МПа</w:t>
            </w:r>
          </w:p>
        </w:tc>
      </w:tr>
      <w:tr w:rsidR="00684FD6" w:rsidRPr="00684FD6" w14:paraId="4AFC3DB8" w14:textId="77777777" w:rsidTr="00684FD6">
        <w:tc>
          <w:tcPr>
            <w:tcW w:w="4672" w:type="dxa"/>
          </w:tcPr>
          <w:p w14:paraId="11C7E51A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Производительность насоса, макс. </w:t>
            </w:r>
          </w:p>
        </w:tc>
        <w:tc>
          <w:tcPr>
            <w:tcW w:w="4673" w:type="dxa"/>
          </w:tcPr>
          <w:p w14:paraId="3CACC487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54 л/мин</w:t>
            </w:r>
          </w:p>
        </w:tc>
      </w:tr>
      <w:tr w:rsidR="00684FD6" w:rsidRPr="00684FD6" w14:paraId="24E689CE" w14:textId="77777777" w:rsidTr="00684FD6">
        <w:tc>
          <w:tcPr>
            <w:tcW w:w="4672" w:type="dxa"/>
          </w:tcPr>
          <w:p w14:paraId="49D88B0B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lastRenderedPageBreak/>
              <w:t xml:space="preserve">Электродвигатель </w:t>
            </w:r>
          </w:p>
        </w:tc>
        <w:tc>
          <w:tcPr>
            <w:tcW w:w="4673" w:type="dxa"/>
          </w:tcPr>
          <w:p w14:paraId="135AFE9D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ABB</w:t>
            </w:r>
          </w:p>
        </w:tc>
      </w:tr>
      <w:tr w:rsidR="00684FD6" w:rsidRPr="00684FD6" w14:paraId="4C03EF4D" w14:textId="77777777" w:rsidTr="00684FD6">
        <w:tc>
          <w:tcPr>
            <w:tcW w:w="4672" w:type="dxa"/>
          </w:tcPr>
          <w:p w14:paraId="3B41633A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Мощность </w:t>
            </w:r>
          </w:p>
        </w:tc>
        <w:tc>
          <w:tcPr>
            <w:tcW w:w="4673" w:type="dxa"/>
          </w:tcPr>
          <w:p w14:paraId="5688752C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19,5 кВт</w:t>
            </w:r>
          </w:p>
        </w:tc>
      </w:tr>
      <w:tr w:rsidR="00684FD6" w:rsidRPr="00684FD6" w14:paraId="54DC1831" w14:textId="77777777" w:rsidTr="00684FD6">
        <w:tc>
          <w:tcPr>
            <w:tcW w:w="4672" w:type="dxa"/>
          </w:tcPr>
          <w:p w14:paraId="4E004067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Рекомендуемый предохранитель </w:t>
            </w:r>
          </w:p>
        </w:tc>
        <w:tc>
          <w:tcPr>
            <w:tcW w:w="4673" w:type="dxa"/>
          </w:tcPr>
          <w:p w14:paraId="7AB38AAD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31 А</w:t>
            </w:r>
          </w:p>
        </w:tc>
      </w:tr>
      <w:tr w:rsidR="00684FD6" w:rsidRPr="00684FD6" w14:paraId="6E97517B" w14:textId="77777777" w:rsidTr="00684FD6">
        <w:tc>
          <w:tcPr>
            <w:tcW w:w="4672" w:type="dxa"/>
          </w:tcPr>
          <w:p w14:paraId="1A98E7B2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Минимально допустимый предохранитель (при пониженной мощности) </w:t>
            </w:r>
          </w:p>
        </w:tc>
        <w:tc>
          <w:tcPr>
            <w:tcW w:w="4673" w:type="dxa"/>
          </w:tcPr>
          <w:p w14:paraId="76FD4D9C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16 А</w:t>
            </w:r>
          </w:p>
        </w:tc>
      </w:tr>
      <w:tr w:rsidR="00684FD6" w:rsidRPr="00684FD6" w14:paraId="4DDF3007" w14:textId="77777777" w:rsidTr="00684FD6">
        <w:tc>
          <w:tcPr>
            <w:tcW w:w="4672" w:type="dxa"/>
          </w:tcPr>
          <w:p w14:paraId="3E1DC69B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Тип управления </w:t>
            </w:r>
          </w:p>
        </w:tc>
        <w:tc>
          <w:tcPr>
            <w:tcW w:w="4673" w:type="dxa"/>
          </w:tcPr>
          <w:p w14:paraId="175909F1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Портативный пульт д/у</w:t>
            </w:r>
          </w:p>
        </w:tc>
      </w:tr>
      <w:tr w:rsidR="00684FD6" w:rsidRPr="00684FD6" w14:paraId="18F3D819" w14:textId="77777777" w:rsidTr="00684FD6">
        <w:tc>
          <w:tcPr>
            <w:tcW w:w="4672" w:type="dxa"/>
          </w:tcPr>
          <w:p w14:paraId="06424F58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Тип сигнала</w:t>
            </w:r>
          </w:p>
        </w:tc>
        <w:tc>
          <w:tcPr>
            <w:tcW w:w="4673" w:type="dxa"/>
          </w:tcPr>
          <w:p w14:paraId="38EA8B6E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 Цифровой</w:t>
            </w:r>
          </w:p>
        </w:tc>
      </w:tr>
      <w:tr w:rsidR="00684FD6" w:rsidRPr="00684FD6" w14:paraId="63455486" w14:textId="77777777" w:rsidTr="00684FD6">
        <w:tc>
          <w:tcPr>
            <w:tcW w:w="4672" w:type="dxa"/>
          </w:tcPr>
          <w:p w14:paraId="5DB60874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Режим управления </w:t>
            </w:r>
          </w:p>
        </w:tc>
        <w:tc>
          <w:tcPr>
            <w:tcW w:w="4673" w:type="dxa"/>
          </w:tcPr>
          <w:p w14:paraId="2B6F2E06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Кабель/Радио</w:t>
            </w:r>
          </w:p>
        </w:tc>
      </w:tr>
      <w:tr w:rsidR="00684FD6" w:rsidRPr="00684FD6" w14:paraId="4A9B6736" w14:textId="77777777" w:rsidTr="00684FD6">
        <w:tc>
          <w:tcPr>
            <w:tcW w:w="4672" w:type="dxa"/>
          </w:tcPr>
          <w:p w14:paraId="75C8894B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Вес машины без навесного оборудования </w:t>
            </w:r>
          </w:p>
        </w:tc>
        <w:tc>
          <w:tcPr>
            <w:tcW w:w="4673" w:type="dxa"/>
          </w:tcPr>
          <w:p w14:paraId="294802AD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990 кг</w:t>
            </w:r>
          </w:p>
        </w:tc>
      </w:tr>
      <w:tr w:rsidR="00684FD6" w:rsidRPr="00684FD6" w14:paraId="3775BA19" w14:textId="77777777" w:rsidTr="00684FD6">
        <w:tc>
          <w:tcPr>
            <w:tcW w:w="4672" w:type="dxa"/>
          </w:tcPr>
          <w:p w14:paraId="46D35D94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Рекомендованный вес навесного оборудования </w:t>
            </w:r>
          </w:p>
        </w:tc>
        <w:tc>
          <w:tcPr>
            <w:tcW w:w="4673" w:type="dxa"/>
          </w:tcPr>
          <w:p w14:paraId="35B9E43D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160 кг</w:t>
            </w:r>
          </w:p>
        </w:tc>
      </w:tr>
      <w:tr w:rsidR="00684FD6" w:rsidRPr="00684FD6" w14:paraId="717264EA" w14:textId="77777777" w:rsidTr="00684FD6">
        <w:tc>
          <w:tcPr>
            <w:tcW w:w="4672" w:type="dxa"/>
          </w:tcPr>
          <w:p w14:paraId="3A7124ED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 xml:space="preserve">Уровень шума, измеренный в соответствии с директивами </w:t>
            </w:r>
          </w:p>
        </w:tc>
        <w:tc>
          <w:tcPr>
            <w:tcW w:w="4673" w:type="dxa"/>
          </w:tcPr>
          <w:p w14:paraId="21A27BC1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2000/14/CE</w:t>
            </w:r>
          </w:p>
        </w:tc>
      </w:tr>
      <w:tr w:rsidR="00684FD6" w:rsidRPr="00AC4571" w14:paraId="0C1918FA" w14:textId="77777777" w:rsidTr="00684FD6">
        <w:tc>
          <w:tcPr>
            <w:tcW w:w="4672" w:type="dxa"/>
          </w:tcPr>
          <w:p w14:paraId="4C9661FD" w14:textId="77777777" w:rsidR="00684FD6" w:rsidRPr="00684FD6" w:rsidRDefault="00684FD6" w:rsidP="0062303C">
            <w:pPr>
              <w:shd w:val="clear" w:color="auto" w:fill="FFFFFF"/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</w:pPr>
            <w:r w:rsidRPr="00684FD6">
              <w:rPr>
                <w:rFonts w:ascii="Times New Roman" w:eastAsia="Times New Roman" w:hAnsi="Times New Roman" w:cs="Times New Roman"/>
                <w:color w:val="464646"/>
                <w:sz w:val="28"/>
                <w:szCs w:val="28"/>
                <w:lang w:eastAsia="ru-RU"/>
              </w:rPr>
              <w:t>91 дБ(A)</w:t>
            </w:r>
          </w:p>
        </w:tc>
        <w:tc>
          <w:tcPr>
            <w:tcW w:w="4673" w:type="dxa"/>
          </w:tcPr>
          <w:p w14:paraId="4039FFDA" w14:textId="77777777" w:rsidR="00684FD6" w:rsidRPr="00AC4571" w:rsidRDefault="00684FD6" w:rsidP="0062303C">
            <w:pPr>
              <w:rPr>
                <w:rFonts w:ascii="Roboto Condensed" w:eastAsia="Times New Roman" w:hAnsi="Roboto Condensed" w:cs="Open Sans"/>
                <w:b/>
                <w:bCs/>
                <w:caps/>
                <w:color w:val="464646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</w:tbl>
    <w:p w14:paraId="00BFD0F1" w14:textId="77777777" w:rsidR="00AC4571" w:rsidRPr="00AC4571" w:rsidRDefault="00AC4571" w:rsidP="00684F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C4571" w:rsidRPr="00AC4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71"/>
    <w:rsid w:val="00684FD6"/>
    <w:rsid w:val="00AC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BF18"/>
  <w15:chartTrackingRefBased/>
  <w15:docId w15:val="{2AB66017-C937-4CB5-9452-DAB79392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7500">
          <w:marLeft w:val="0"/>
          <w:marRight w:val="0"/>
          <w:marTop w:val="0"/>
          <w:marBottom w:val="150"/>
          <w:divBdr>
            <w:top w:val="single" w:sz="6" w:space="23" w:color="D2D2D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2680">
                  <w:marLeft w:val="75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Шумкова</dc:creator>
  <cp:keywords/>
  <dc:description/>
  <cp:lastModifiedBy>Александра Шумкова</cp:lastModifiedBy>
  <cp:revision>1</cp:revision>
  <dcterms:created xsi:type="dcterms:W3CDTF">2023-12-07T12:48:00Z</dcterms:created>
  <dcterms:modified xsi:type="dcterms:W3CDTF">2023-12-07T13:04:00Z</dcterms:modified>
</cp:coreProperties>
</file>