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8FD4" w14:textId="4F9B0ACC" w:rsidR="00D0268D" w:rsidRDefault="00D0268D" w:rsidP="00D026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268D">
        <w:rPr>
          <w:rFonts w:ascii="Times New Roman" w:hAnsi="Times New Roman" w:cs="Times New Roman"/>
          <w:b/>
          <w:bCs/>
          <w:sz w:val="32"/>
          <w:szCs w:val="32"/>
          <w:lang w:val="en-US"/>
        </w:rPr>
        <w:t>TEODOR</w:t>
      </w:r>
    </w:p>
    <w:p w14:paraId="09FA2362" w14:textId="1E5BC95E" w:rsidR="00D0268D" w:rsidRPr="00D0268D" w:rsidRDefault="00D0268D" w:rsidP="00D026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268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C821249" wp14:editId="7A41261D">
            <wp:extent cx="5731510" cy="38144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6ACB" w14:textId="43D7525C" w:rsidR="00D0268D" w:rsidRPr="00D0268D" w:rsidRDefault="00D0268D" w:rsidP="00D026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268D">
        <w:rPr>
          <w:rFonts w:ascii="Times New Roman" w:hAnsi="Times New Roman" w:cs="Times New Roman"/>
          <w:b/>
          <w:bCs/>
          <w:sz w:val="28"/>
          <w:szCs w:val="28"/>
        </w:rPr>
        <w:t>Применение:</w:t>
      </w:r>
    </w:p>
    <w:p w14:paraId="62ECCAC5" w14:textId="71BE5067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Этот радиоуправляемый комплекс служит для обеспечения визуальной разведки труднодоступных территорий.</w:t>
      </w:r>
    </w:p>
    <w:p w14:paraId="312BD94F" w14:textId="77777777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Его главные задачи:</w:t>
      </w:r>
    </w:p>
    <w:p w14:paraId="7A3C7B32" w14:textId="77777777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1. Поиск и ликвидация взрывоопасных предметов.</w:t>
      </w:r>
    </w:p>
    <w:p w14:paraId="7D4F22A6" w14:textId="77777777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2. Разведка местности.</w:t>
      </w:r>
    </w:p>
    <w:p w14:paraId="5FF13350" w14:textId="77777777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3. Перемещение грузов (подъем до 100 кг, буксировка до 300 кг).</w:t>
      </w:r>
    </w:p>
    <w:p w14:paraId="798C46CE" w14:textId="434A6B64" w:rsidR="00D0268D" w:rsidRPr="00D0268D" w:rsidRDefault="00D0268D" w:rsidP="00D0268D">
      <w:pPr>
        <w:rPr>
          <w:rFonts w:ascii="Times New Roman" w:hAnsi="Times New Roman" w:cs="Times New Roman"/>
          <w:sz w:val="28"/>
          <w:szCs w:val="28"/>
        </w:rPr>
      </w:pPr>
      <w:r w:rsidRPr="00D0268D">
        <w:rPr>
          <w:rFonts w:ascii="Times New Roman" w:hAnsi="Times New Roman" w:cs="Times New Roman"/>
          <w:sz w:val="28"/>
          <w:szCs w:val="28"/>
        </w:rPr>
        <w:t>4. Замена человека в опасных для жизни и здоровья условиях.</w:t>
      </w:r>
    </w:p>
    <w:p w14:paraId="501817AE" w14:textId="4AD5723C" w:rsidR="00986081" w:rsidRPr="00D0268D" w:rsidRDefault="00D0268D" w:rsidP="00D026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68D">
        <w:rPr>
          <w:rFonts w:ascii="Times New Roman" w:hAnsi="Times New Roman" w:cs="Times New Roman"/>
          <w:b/>
          <w:bCs/>
          <w:sz w:val="28"/>
          <w:szCs w:val="28"/>
        </w:rPr>
        <w:t>Технические характеристики</w:t>
      </w:r>
    </w:p>
    <w:tbl>
      <w:tblPr>
        <w:tblStyle w:val="a3"/>
        <w:tblW w:w="9570" w:type="dxa"/>
        <w:tblLayout w:type="fixed"/>
        <w:tblLook w:val="06A0" w:firstRow="1" w:lastRow="0" w:firstColumn="1" w:lastColumn="0" w:noHBand="1" w:noVBand="1"/>
      </w:tblPr>
      <w:tblGrid>
        <w:gridCol w:w="6777"/>
        <w:gridCol w:w="2793"/>
      </w:tblGrid>
      <w:tr w:rsidR="4FDF3F51" w14:paraId="51F5EAE4" w14:textId="77777777" w:rsidTr="00D0268D">
        <w:trPr>
          <w:trHeight w:val="314"/>
        </w:trPr>
        <w:tc>
          <w:tcPr>
            <w:tcW w:w="6777" w:type="dxa"/>
          </w:tcPr>
          <w:p w14:paraId="3477A6C5" w14:textId="7683B5EB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2793" w:type="dxa"/>
          </w:tcPr>
          <w:p w14:paraId="3F3CD195" w14:textId="47652FE9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 xml:space="preserve">375 кг </w:t>
            </w:r>
          </w:p>
        </w:tc>
      </w:tr>
      <w:tr w:rsidR="4FDF3F51" w14:paraId="153A26BC" w14:textId="77777777" w:rsidTr="00D0268D">
        <w:trPr>
          <w:trHeight w:val="314"/>
        </w:trPr>
        <w:tc>
          <w:tcPr>
            <w:tcW w:w="6777" w:type="dxa"/>
          </w:tcPr>
          <w:p w14:paraId="3F4F9E29" w14:textId="55AC2E39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скорость </w:t>
            </w:r>
          </w:p>
        </w:tc>
        <w:tc>
          <w:tcPr>
            <w:tcW w:w="2793" w:type="dxa"/>
          </w:tcPr>
          <w:p w14:paraId="091ACB3A" w14:textId="50FB271C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>3 км/ч</w:t>
            </w:r>
          </w:p>
        </w:tc>
      </w:tr>
      <w:tr w:rsidR="4FDF3F51" w14:paraId="27441CC7" w14:textId="77777777" w:rsidTr="00D0268D">
        <w:trPr>
          <w:trHeight w:val="314"/>
        </w:trPr>
        <w:tc>
          <w:tcPr>
            <w:tcW w:w="6777" w:type="dxa"/>
          </w:tcPr>
          <w:p w14:paraId="1FFE7854" w14:textId="75E711D8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грузоподьемность манипулятора </w:t>
            </w:r>
          </w:p>
        </w:tc>
        <w:tc>
          <w:tcPr>
            <w:tcW w:w="2793" w:type="dxa"/>
          </w:tcPr>
          <w:p w14:paraId="2A28E77A" w14:textId="79CD76F6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>30 кг</w:t>
            </w:r>
          </w:p>
        </w:tc>
      </w:tr>
      <w:tr w:rsidR="4FDF3F51" w14:paraId="715BA086" w14:textId="77777777" w:rsidTr="00D0268D">
        <w:trPr>
          <w:trHeight w:val="644"/>
        </w:trPr>
        <w:tc>
          <w:tcPr>
            <w:tcW w:w="6777" w:type="dxa"/>
          </w:tcPr>
          <w:p w14:paraId="411022EA" w14:textId="58E517DB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преодолеваемого брода </w:t>
            </w:r>
          </w:p>
        </w:tc>
        <w:tc>
          <w:tcPr>
            <w:tcW w:w="2793" w:type="dxa"/>
          </w:tcPr>
          <w:p w14:paraId="6CC64B10" w14:textId="609E944B" w:rsidR="4FDF3F51" w:rsidRPr="00D0268D" w:rsidRDefault="4FDF3F51" w:rsidP="4FDF3F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268D">
              <w:rPr>
                <w:rFonts w:ascii="Times New Roman" w:hAnsi="Times New Roman" w:cs="Times New Roman"/>
                <w:sz w:val="28"/>
                <w:szCs w:val="28"/>
              </w:rPr>
              <w:t>300 мм</w:t>
            </w:r>
          </w:p>
        </w:tc>
      </w:tr>
    </w:tbl>
    <w:p w14:paraId="3AD82A4E" w14:textId="196CE80D" w:rsidR="4FDF3F51" w:rsidRDefault="4FDF3F51" w:rsidP="4FDF3F51"/>
    <w:sectPr w:rsidR="4FDF3F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646CE2"/>
    <w:rsid w:val="00986081"/>
    <w:rsid w:val="00D0268D"/>
    <w:rsid w:val="3A646CE2"/>
    <w:rsid w:val="4FD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EA6F"/>
  <w15:chartTrackingRefBased/>
  <w15:docId w15:val="{5002F2A4-1E00-40AB-BBA4-CDE09F63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Мариков Никита</dc:creator>
  <cp:keywords/>
  <dc:description/>
  <cp:lastModifiedBy>Александра Шумкова</cp:lastModifiedBy>
  <cp:revision>2</cp:revision>
  <dcterms:created xsi:type="dcterms:W3CDTF">2024-01-18T06:29:00Z</dcterms:created>
  <dcterms:modified xsi:type="dcterms:W3CDTF">2024-01-18T06:29:00Z</dcterms:modified>
</cp:coreProperties>
</file>