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A5EA" w14:textId="77777777" w:rsidR="00AD4134" w:rsidRPr="00AD4134" w:rsidRDefault="00AD4134" w:rsidP="00AD4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134">
        <w:rPr>
          <w:rFonts w:ascii="Arial" w:eastAsia="Times New Roman" w:hAnsi="Arial" w:cs="Arial"/>
          <w:b/>
          <w:bCs/>
          <w:color w:val="393939"/>
          <w:sz w:val="27"/>
          <w:szCs w:val="27"/>
          <w:shd w:val="clear" w:color="auto" w:fill="FFFFFF"/>
          <w:lang w:eastAsia="ru-RU"/>
        </w:rPr>
        <w:t>Августовский канал</w:t>
      </w:r>
      <w:r w:rsidRPr="00AD41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ru-RU"/>
        </w:rPr>
        <w:t xml:space="preserve"> – жемчужина </w:t>
      </w:r>
      <w:proofErr w:type="spellStart"/>
      <w:r w:rsidRPr="00AD41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ru-RU"/>
        </w:rPr>
        <w:t>принеманского</w:t>
      </w:r>
      <w:proofErr w:type="spellEnd"/>
      <w:r w:rsidRPr="00AD41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ru-RU"/>
        </w:rPr>
        <w:t xml:space="preserve"> края. Это судоходный канал, который соединяет реки Вислу и Неман, обеспечив на севере – выход к Балтийскому морю, а на юге – к Черному, памятник гидротехнического зодчества. Расположен в особо охраняемой зоне ЮНЕСКО. Длина канала 101,2 км, в том числе 21,2 км на территории Республики Беларусь и 79 км на территории Республики Польша.</w:t>
      </w:r>
    </w:p>
    <w:p w14:paraId="7DFDC597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Идея создания канала родилась еще в 1760-70-е годы во времена короля Станислава Августа Понятовского. Однако строительство началась только в ХIХ веке после введения Пруссией высоких пошлин на перевозку грузов в балтийские порты.</w:t>
      </w:r>
    </w:p>
    <w:p w14:paraId="0B922BEB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Инициатором выступил министр финансов Королевства Польского Франциск Ксаверий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Друцкий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-Любецкий, а разработкой проекта занялись военные инженеры во главе с Игнатием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Прондзинским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.</w:t>
      </w:r>
    </w:p>
    <w:p w14:paraId="01AB85CE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В 1824 году проект Августовского канала одобрил император Александр І. Строительство заняло 15 лет: было сооружено 29 водопропускных плотин, 18 шлюзов, 21 камера, 14 мостов, 24 объекта для обслуживания канала.</w:t>
      </w:r>
    </w:p>
    <w:p w14:paraId="2C38E27D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И все же его история как важной транспортной артерии для сплава древесины и товаров была недолгой. В 1825 году соглашение с Пруссией урегулировало таможенные пошлины, а во второй половине ХIХ века развитие железных дорог сделало канал невостребованным для перевозок.</w:t>
      </w:r>
    </w:p>
    <w:p w14:paraId="1D55A729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Однако, пролегая по красивейшим местам, Августовский канал стал туристической меккой. В 1909 году вдоль русла состоялась первая пешая экскурсия, позже открылся конный маршрут.</w:t>
      </w:r>
    </w:p>
    <w:p w14:paraId="79FAA0E4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proofErr w:type="gram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Во время</w:t>
      </w:r>
      <w:proofErr w:type="gram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 </w:t>
      </w:r>
      <w:hyperlink r:id="rId4" w:history="1">
        <w:r w:rsidRPr="00AD4134">
          <w:rPr>
            <w:rFonts w:ascii="Arial" w:eastAsia="Times New Roman" w:hAnsi="Arial" w:cs="Arial"/>
            <w:color w:val="446FAF"/>
            <w:sz w:val="27"/>
            <w:szCs w:val="27"/>
            <w:u w:val="single"/>
            <w:lang w:eastAsia="ru-RU"/>
          </w:rPr>
          <w:t>Первой мировой войны</w:t>
        </w:r>
      </w:hyperlink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 канал значительно пострадал, в том числе из-за оборонительных сооружений, возведенных в конце ХІХ – начале ХХ вв.</w:t>
      </w:r>
    </w:p>
    <w:p w14:paraId="1EFB323B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В 1920 – 1939 годах Августовский канал вновь принимал путешественников: здесь курсировали два колесных парохода, развивался байдарочный туризм, работали яхт-клубы. Был издан и первый туристический путеводитель.</w:t>
      </w:r>
    </w:p>
    <w:p w14:paraId="25C2CE63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В годы </w:t>
      </w:r>
      <w:hyperlink r:id="rId5" w:history="1">
        <w:r w:rsidRPr="00AD4134">
          <w:rPr>
            <w:rFonts w:ascii="Arial" w:eastAsia="Times New Roman" w:hAnsi="Arial" w:cs="Arial"/>
            <w:color w:val="446FAF"/>
            <w:sz w:val="27"/>
            <w:szCs w:val="27"/>
            <w:u w:val="single"/>
            <w:lang w:eastAsia="ru-RU"/>
          </w:rPr>
          <w:t>Великой Отечественной войны</w:t>
        </w:r>
      </w:hyperlink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 гидротехнические сооружения канала, вдоль которого были построены оборонительные сооружения, значительно пострадали, а распределительный шлюз Черток и вовсе разрушен.</w:t>
      </w:r>
    </w:p>
    <w:p w14:paraId="3D747459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В 2004 – 2006 годах белорусский участок канала (22 км) полностью отреставрировали. Специалисты восстановили русло, которое не использовалось с 1950-х годов, подмытые и обрушенные участки, старинные гидротехнические сооружения.</w:t>
      </w:r>
    </w:p>
    <w:p w14:paraId="37A03FA4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lastRenderedPageBreak/>
        <w:t>Многие элементы – шлюзы и мемориальные таблички с именами инженеров-проектировщиков, деревянные колонны и разводные мостики – реставрировались вручную и сохранили аутентичный вид.</w:t>
      </w:r>
    </w:p>
    <w:p w14:paraId="19B65118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Сегодня на белорусской части старинного канала действуют 5 шлюзов-регуляторов, 2 плотины и 3 судоходных шлюза –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Немново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,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Домбровка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,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Волкушек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. Шлюз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Кужинец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 находиться на границе Республики Беларусь и Республики Польша.</w:t>
      </w:r>
    </w:p>
    <w:p w14:paraId="0251C962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Самый большой шлюз Августовского канала – четырехкамерный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Немново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, длина которого – 9,6 м. Перепад воды составляет почти 10 м.</w:t>
      </w:r>
    </w:p>
    <w:p w14:paraId="16A768E8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Августовский канал – прекрасное место для </w:t>
      </w:r>
      <w:hyperlink r:id="rId6" w:history="1">
        <w:r w:rsidRPr="00AD4134">
          <w:rPr>
            <w:rFonts w:ascii="Arial" w:eastAsia="Times New Roman" w:hAnsi="Arial" w:cs="Arial"/>
            <w:color w:val="446FAF"/>
            <w:sz w:val="27"/>
            <w:szCs w:val="27"/>
            <w:u w:val="single"/>
            <w:lang w:eastAsia="ru-RU"/>
          </w:rPr>
          <w:t>активного отдыха</w:t>
        </w:r>
      </w:hyperlink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 , водного, пешеходного и </w:t>
      </w:r>
      <w:hyperlink r:id="rId7" w:history="1">
        <w:r w:rsidRPr="00AD4134">
          <w:rPr>
            <w:rFonts w:ascii="Arial" w:eastAsia="Times New Roman" w:hAnsi="Arial" w:cs="Arial"/>
            <w:color w:val="446FAF"/>
            <w:sz w:val="27"/>
            <w:szCs w:val="27"/>
            <w:u w:val="single"/>
            <w:lang w:eastAsia="ru-RU"/>
          </w:rPr>
          <w:t>велотуризма</w:t>
        </w:r>
      </w:hyperlink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 . Удивительная красота природы привлекает сюда тысячи гостей.</w:t>
      </w:r>
    </w:p>
    <w:p w14:paraId="2F703785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В летний сезон по каналу курсируют два теплохода. Теплоход «Ольга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Соломова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» следует маршрутом от причала на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Левонабережной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 в Гродно до Августовского канала. По самому каналу ходит теплоход «Неман», который отправляется от причала у шлюза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Домбровка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.</w:t>
      </w:r>
    </w:p>
    <w:p w14:paraId="7F0EAC60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Самым интересным и захватывающим моментом во время путешествия на теплоходе по Августовскому каналу считается шлюзование. На самом крупном судоходном шлюзе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Немново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, состоящем из четырех камер, этот процесс занимает более часа. На двухкамерных шлюзах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Домбровка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 и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Волкушек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 — не больше пятнадцати минут.</w:t>
      </w:r>
    </w:p>
    <w:p w14:paraId="70F7CE84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На канале можно взять на прокат четырехместные лодки и катамараны.</w:t>
      </w:r>
    </w:p>
    <w:p w14:paraId="6DBA90AA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Водными походами и круизами туристические возможности Августовского канала не ограничиваются: вдоль него можно совершать увлекательные пешие и велопрогулки.</w:t>
      </w:r>
    </w:p>
    <w:p w14:paraId="294CCD8F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По берегу канала расставлены садовые домики, рассчитанные на 6–8 человек, и навесы для групп побольше, которые также можно арендовать.</w:t>
      </w:r>
    </w:p>
    <w:p w14:paraId="0276ADE9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Круглый год на Августовском канале проходят различные мероприятия, среди которых: «Свята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Беларускай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кухні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 «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Пікнік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 па-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беларуску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», «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Фестываль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побытавых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танцаў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 «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Квецень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 у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стыле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этна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», международный фестиваль водного туризма «Неманская весна», региональный праздник народного творчества «Августовский канал приглашает друзей», открытый велосипедный марафон Гродненского района «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Суседзi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», фестиваль шансона, праздник моря, чемпионат Гродненской области по болотному футболу, областной спортивный праздник «Плавание «На чем попало», областной открытый фестиваль народного творчества «Августовский канал в культуре трех народов», открытый областной туристический водный марафон «Августовский канал» и др.</w:t>
      </w:r>
    </w:p>
    <w:p w14:paraId="1DFA77A6" w14:textId="77777777" w:rsidR="00AD4134" w:rsidRPr="00AD4134" w:rsidRDefault="00AD4134" w:rsidP="00AD413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93939"/>
          <w:sz w:val="27"/>
          <w:szCs w:val="27"/>
          <w:lang w:eastAsia="ru-RU"/>
        </w:rPr>
      </w:pPr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lastRenderedPageBreak/>
        <w:t xml:space="preserve">В районе Августовского канала проходят </w:t>
      </w:r>
      <w:proofErr w:type="spellStart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>велопешеходные</w:t>
      </w:r>
      <w:proofErr w:type="spellEnd"/>
      <w:r w:rsidRPr="00AD4134">
        <w:rPr>
          <w:rFonts w:ascii="Arial" w:eastAsia="Times New Roman" w:hAnsi="Arial" w:cs="Arial"/>
          <w:color w:val="393939"/>
          <w:sz w:val="27"/>
          <w:szCs w:val="27"/>
          <w:lang w:eastAsia="ru-RU"/>
        </w:rPr>
        <w:t xml:space="preserve"> маршруты. С целью удобства ориентирования на таких маршрутах изготовлены и установлены указатели направления, информационные таблички, информационные стенды.</w:t>
      </w:r>
    </w:p>
    <w:p w14:paraId="3F25D738" w14:textId="77777777" w:rsidR="00177F65" w:rsidRDefault="00177F65"/>
    <w:sectPr w:rsidR="00177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34"/>
    <w:rsid w:val="00177F65"/>
    <w:rsid w:val="00AD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6FF0"/>
  <w15:chartTrackingRefBased/>
  <w15:docId w15:val="{5EA0A3CB-2EFB-4FE5-8CFF-87DCF157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4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D41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larus.by/ru/travel/adventure-sports/cycling-in-belar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larus.by/ru/travel/adventure-sports" TargetMode="External"/><Relationship Id="rId5" Type="http://schemas.openxmlformats.org/officeDocument/2006/relationships/hyperlink" Target="http://www.belarus.by/ru/about-belarus/history" TargetMode="External"/><Relationship Id="rId4" Type="http://schemas.openxmlformats.org/officeDocument/2006/relationships/hyperlink" Target="http://www.belarus.by/ru/about-belarus/histo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2023-01-28T11:43:00Z</dcterms:created>
  <dcterms:modified xsi:type="dcterms:W3CDTF">2023-01-28T11:44:00Z</dcterms:modified>
</cp:coreProperties>
</file>