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rPr>
          <w:b w:val="1"/>
        </w:rPr>
      </w:pPr>
      <w:r>
        <w:rPr>
          <w:b w:val="1"/>
        </w:rPr>
        <w:t>01 Ворота Минска</w:t>
      </w:r>
    </w:p>
    <w:p w14:paraId="02000000">
      <w:r>
        <w:t xml:space="preserve">Это одна из визитных карточек города, два величественных здания в стиле сталинского ампира на Привокзальной площади. На них можно увидеть множество скульптур (часть из них была реконструирована в начале 2000-х), а также герб БССР и немецкие часы, циферблат которых достигает 3,5 метров в диаметре. Это самые большие часы в Беларуси, в стране они появились в качестве трофея во время Второй мировой войны. Популярность башен и то, как гармонично они вписались в окружающую обстановку, — несомненно, заслуга архитектора, который смог объединить в них и черты эпохи, во время которой были построены, и отсылку к далекому прошлому города, когда на въезде в </w:t>
      </w:r>
      <w:r>
        <w:t>замчище</w:t>
      </w:r>
      <w:r>
        <w:t xml:space="preserve"> несколько веков назад были установлены массивные ворота.</w:t>
      </w:r>
    </w:p>
    <w:p w14:paraId="03000000"/>
    <w:p w14:paraId="04000000">
      <w:pPr>
        <w:pStyle w:val="Style_1"/>
      </w:pPr>
      <w:r>
        <w:rPr>
          <w:b w:val="1"/>
        </w:rPr>
        <w:t>02 Троицкое предместье</w:t>
      </w:r>
      <w:r>
        <w:t xml:space="preserve"> </w:t>
      </w:r>
    </w:p>
    <w:p w14:paraId="05000000">
      <w:r>
        <w:t>Часть «Старого города», частично сохранившаяся до наших пор. Первые поселения здесь появились еще в XVI веке. Славяне строили деревянные хижины и занимались сельскими ремеслами. Новый старт этой местности подарил император Александр I. По его указу здесь началось масштабное строительство роскошных усадеб, парков и площадей.</w:t>
      </w:r>
    </w:p>
    <w:p w14:paraId="06000000">
      <w:pPr>
        <w:pStyle w:val="Style_1"/>
      </w:pPr>
      <w:r>
        <w:t>Именно Александр дал Троицкому предместью его название. Земли скупали богатые помещики, на улицах купцы открывали лавки заморских товаров. Жизнь текла мирно и размерено, пока XX век не нарушил этот покой.</w:t>
      </w:r>
    </w:p>
    <w:p w14:paraId="07000000">
      <w:pPr>
        <w:pStyle w:val="Style_1"/>
      </w:pPr>
      <w:r>
        <w:t>Революция и Вторая мировая война стали причиной утраты многих исторических построек. Долгое время Троицкое предместье лежало в руинах. Восстановление продвигалось тихими темпами и длилось много лет. Современные ученые не признают местность историческим центром, так как большинство построек — лишь копии старинных зданий.</w:t>
      </w:r>
    </w:p>
    <w:p w14:paraId="08000000">
      <w:pPr>
        <w:pStyle w:val="Style_1"/>
      </w:pPr>
    </w:p>
    <w:p w14:paraId="09000000">
      <w:pPr>
        <w:pStyle w:val="Style_1"/>
        <w:rPr>
          <w:b w:val="1"/>
        </w:rPr>
      </w:pPr>
      <w:r>
        <w:rPr>
          <w:b w:val="1"/>
        </w:rPr>
        <w:t>03 Национальный художественный музей</w:t>
      </w:r>
    </w:p>
    <w:p w14:paraId="0A000000">
      <w:pPr>
        <w:pStyle w:val="Style_1"/>
      </w:pPr>
      <w:r>
        <w:t>Национальный художественный музей был открыт в 1939 году. Его обширная коллекция расположилась в великолепном каменном здании в стиле классицизм. Его легко узнать по античным колоннам и скульптурам, размещенным в нишах по обе стороны от парадного входа и на крыше.</w:t>
      </w:r>
    </w:p>
    <w:p w14:paraId="0B000000">
      <w:pPr>
        <w:pStyle w:val="Style_1"/>
      </w:pPr>
      <w:r>
        <w:t>Картинные галереи разделяются на несколько тематических залов, посвященных отдельным художникам, сюжетам, древней истории разных стран и мифологии. Каждый зал оформлен в индивидуальном стиле, отражающем характер произведений и создающем соответствующую атмосферу. Здесь можно увидеть полотна великих русских живописцев, известных на весь мир. Среди них Иван Айвазовский, Илья Репин, Эдуард Хруцкий и Исаак Левитан.</w:t>
      </w:r>
    </w:p>
    <w:p w14:paraId="0C000000">
      <w:pPr>
        <w:pStyle w:val="Style_1"/>
      </w:pPr>
      <w:r>
        <w:t>В фонде этого места насчитывается более 27 тысяч единиц ценных экспонатов, что делает его крупнейшим художественным центром всей Белоруссии.</w:t>
      </w:r>
    </w:p>
    <w:p w14:paraId="0D000000">
      <w:pPr>
        <w:pStyle w:val="Style_1"/>
      </w:pPr>
    </w:p>
    <w:p w14:paraId="0E000000">
      <w:pPr>
        <w:pStyle w:val="Style_1"/>
        <w:rPr>
          <w:b w:val="1"/>
        </w:rPr>
      </w:pPr>
      <w:r>
        <w:rPr>
          <w:b w:val="1"/>
        </w:rPr>
        <w:t>04 Большой театр оперы и балета</w:t>
      </w:r>
    </w:p>
    <w:p w14:paraId="0F000000">
      <w:pPr>
        <w:pStyle w:val="Style_1"/>
      </w:pPr>
      <w:r>
        <w:t xml:space="preserve">Единственный в стране Большой театр расположен в помпезном здании работы выдающегося белорусского архитектора Иосифа </w:t>
      </w:r>
      <w:r>
        <w:t>Лангбарда</w:t>
      </w:r>
      <w:r>
        <w:t xml:space="preserve">. Вдохновленный художник вложил в проект всю душу и талант и создал истинный шедевр архитектуры. </w:t>
      </w:r>
    </w:p>
    <w:p w14:paraId="10000000">
      <w:pPr>
        <w:pStyle w:val="Style_1"/>
      </w:pPr>
      <w:r>
        <w:t xml:space="preserve">Белоснежное строение в стиле </w:t>
      </w:r>
      <w:r>
        <w:t>постконструктивизма</w:t>
      </w:r>
      <w:r>
        <w:t xml:space="preserve"> выделяется нестандартной формой и изысканными украшениями в виде бронзовых статуй древнегреческих богов, покровительствующих искусству. Неземной красоты театр находится в соответствующем его облику месте – на просторной площади Парижской Коммуны. Прямо перед зданием в воздух поднимаются струи большого фонтана, переходящего в декоративный водоем.</w:t>
      </w:r>
    </w:p>
    <w:p w14:paraId="11000000">
      <w:pPr>
        <w:pStyle w:val="Style_1"/>
      </w:pPr>
      <w:r>
        <w:t>Театр сильно пострадал в годы Великой Отечественной войны. Первая же бомбардировка нанесла ему значительные увечья, а фашистские захватчики разграбили оставшиеся интерьеры и устроили в помещениях конюшенный двор. Горькое время не отразилось на современном виде театра. После реставрации он стал выглядеть как новый. В 2009 году были обновлены фасадные скульптуры.</w:t>
      </w:r>
    </w:p>
    <w:p w14:paraId="12000000">
      <w:pPr>
        <w:pStyle w:val="Style_1"/>
      </w:pPr>
      <w:r>
        <w:t>Сегодня в репертуар театра входит более 80 оперных и балетных постановок. Среди них есть классически и современные произведения, способные впечатлить как детей, так и взрослых. Культурная программа включает не только представления, но и экскурсию, в ходе которой посетителям расскажут историю заведения.</w:t>
      </w:r>
      <w:r>
        <w:br/>
      </w:r>
    </w:p>
    <w:p w14:paraId="13000000">
      <w:pPr>
        <w:pStyle w:val="Style_1"/>
      </w:pPr>
      <w:r>
        <w:rPr>
          <w:b w:val="1"/>
        </w:rPr>
        <w:t>05 Музей валунов</w:t>
      </w:r>
    </w:p>
    <w:p w14:paraId="14000000">
      <w:pPr>
        <w:pStyle w:val="Style_1"/>
      </w:pPr>
      <w:r>
        <w:t xml:space="preserve"> Речь про парковый музей, созданный в 1985 году академиком-энтузиастом Гаврилой Горецким. Учреждение представляет собой отображение карты страны посредством огромных камней и живых деревьев. Карта представлена в масштабе: 1 м в ширину - 2 км, а 1 м в высоту - 100 м. Границы белорусского государства отмечены невысокими ровно подстриженными кустарниками.</w:t>
      </w:r>
    </w:p>
    <w:p w14:paraId="15000000">
      <w:pPr>
        <w:pStyle w:val="Style_1"/>
      </w:pPr>
      <w:r>
        <w:t>Области обозначены голубыми елями, каменистые тропинки изображают реки, а маленькие фонтаны — озера. Большие валуны, разбросанные по карте — это города и горы. Стоит отметить, что камни, обозначающие ту или иную местность, были действительно привезены оттуда.</w:t>
      </w:r>
    </w:p>
    <w:p w14:paraId="16000000">
      <w:pPr>
        <w:pStyle w:val="Style_1"/>
      </w:pPr>
      <w:r>
        <w:t>Наиболее значимыми экспонатами музея является «Крест Стефана Батория» (существует предание, будто король обедал у его подножия), валун «Дед» — камень с резным изображением лица, взятый с места языческого святилища, и древний жернов, в котором мололи зерна. С конца 1980-х гг. Музей валунов считается памятником природы республиканского значения.</w:t>
      </w:r>
    </w:p>
    <w:p w14:paraId="17000000">
      <w:pPr>
        <w:pStyle w:val="Style_1"/>
      </w:pPr>
    </w:p>
    <w:p w14:paraId="18000000">
      <w:pPr>
        <w:pStyle w:val="Style_1"/>
        <w:rPr>
          <w:b w:val="1"/>
        </w:rPr>
      </w:pPr>
      <w:r>
        <w:rPr>
          <w:b w:val="1"/>
        </w:rPr>
        <w:t xml:space="preserve">06 Мемориальный музей-мастерская Заира </w:t>
      </w:r>
      <w:r>
        <w:rPr>
          <w:b w:val="1"/>
        </w:rPr>
        <w:t>Азгура</w:t>
      </w:r>
    </w:p>
    <w:p w14:paraId="19000000">
      <w:pPr>
        <w:pStyle w:val="Style_1"/>
      </w:pPr>
      <w:r>
        <w:t xml:space="preserve">Мемориальный музей-мастерская З.И. </w:t>
      </w:r>
      <w:r>
        <w:t>Азгура</w:t>
      </w:r>
      <w:r>
        <w:t xml:space="preserve"> – единственный мемориальный, монографический музей Минска. Основан в 1984 г. С 1999 г. занесен в список историко-культурных ценностей Беларуси. Фонд его состоит из 4009 экспонатов.</w:t>
      </w:r>
    </w:p>
    <w:p w14:paraId="1A000000">
      <w:pPr>
        <w:pStyle w:val="Style_1"/>
      </w:pPr>
      <w:r>
        <w:t>Музей-мастерская – центр художественных инициатив, место творческой лаборатории, где воплощают свои самые смелые идеи художники, скульпторы, архитекторы.</w:t>
      </w:r>
    </w:p>
    <w:p w14:paraId="1B000000">
      <w:pPr>
        <w:pStyle w:val="Style_1"/>
      </w:pPr>
    </w:p>
    <w:p w14:paraId="1C000000">
      <w:pPr>
        <w:pStyle w:val="Style_1"/>
        <w:rPr>
          <w:b w:val="1"/>
        </w:rPr>
      </w:pPr>
      <w:r>
        <w:rPr>
          <w:b w:val="1"/>
        </w:rPr>
        <w:t>07 Национальная библиотека Беларуси</w:t>
      </w:r>
    </w:p>
    <w:p w14:paraId="1D000000">
      <w:pPr>
        <w:pStyle w:val="Style_1"/>
      </w:pPr>
      <w:r>
        <w:t xml:space="preserve">Здание библиотеки — одно из наиболее узнаваемых и запоминающихся в Минске. Оно выполнено в форме </w:t>
      </w:r>
      <w:r>
        <w:t>ромбокубооктаэдра</w:t>
      </w:r>
      <w:r>
        <w:t xml:space="preserve"> — многогранника, состоящего из кубов и треугольников. Общее число граней в нем достигает </w:t>
      </w:r>
      <w:r>
        <w:t>26-ти</w:t>
      </w:r>
      <w:r>
        <w:t>.</w:t>
      </w:r>
    </w:p>
    <w:p w14:paraId="1E000000">
      <w:pPr>
        <w:pStyle w:val="Style_1"/>
      </w:pPr>
      <w:r>
        <w:t>Остекленная постройка ассоциируется с кристаллом. Это определение особенно подходит библиотеке в темное время суток, когда фасад озаряется призрачно-голубым светом. Автор проекта неспроста выбрал для здания библиотеки форму кристалла. Так он хотел отобразить драгоценность и прочность знаний.</w:t>
      </w:r>
    </w:p>
    <w:p w14:paraId="1F000000">
      <w:pPr>
        <w:pStyle w:val="Style_1"/>
      </w:pPr>
      <w:r>
        <w:t>В библиотеке 23 этажа, на которых располагаются читальные залы, зоны отдыха, лекционные аудитории, картинные галереи, музей библиотеки, а также фитнесс-центр с сауной. На верхних этажах находятся смотровые площадки, доступные для посетителей.</w:t>
      </w:r>
    </w:p>
    <w:p w14:paraId="20000000">
      <w:pPr>
        <w:pStyle w:val="Style_1"/>
      </w:pPr>
    </w:p>
    <w:p w14:paraId="21000000">
      <w:pPr>
        <w:pStyle w:val="Style_1"/>
        <w:rPr>
          <w:b w:val="1"/>
        </w:rPr>
      </w:pPr>
      <w:r>
        <w:rPr>
          <w:b w:val="1"/>
        </w:rPr>
        <w:t>08 Минская ратуша</w:t>
      </w:r>
    </w:p>
    <w:p w14:paraId="22000000">
      <w:pPr>
        <w:pStyle w:val="Style_1"/>
      </w:pPr>
      <w:r>
        <w:t>Городская ратуша — символ свободы. Она была построена в XVII веке, когда правитель Великого Княжества Литовского Александр подарил горожанам Магдебургское право, которое позволяло минчанам учредить магистрат (орган самоуправления) и разместить его в ратуше.</w:t>
      </w:r>
    </w:p>
    <w:p w14:paraId="23000000">
      <w:pPr>
        <w:pStyle w:val="Style_1"/>
      </w:pPr>
      <w:r>
        <w:t>Нововозведенное здание представляло собой белокаменную постройку в псевдоготическом стиле. Его украшали массивные колонны, веранды с балясинами и башенная настройка под шпилем, в центре которой размещались часы.</w:t>
      </w:r>
    </w:p>
    <w:p w14:paraId="24000000">
      <w:pPr>
        <w:pStyle w:val="Style_1"/>
      </w:pPr>
      <w:r>
        <w:t>Когда Беларусь присоединилась к России, Магдебургское право было упразднено, а в ратуше в разное время эксплуатировалась как суд, театр, музыкальная школа и архив. В 1850-х по указу Николая I здание снесли по причине ветхости. Однако другие источники утверждают, что император не хотел, чтобы что-либо напоминало минчанам об их былой свободе.</w:t>
      </w:r>
    </w:p>
    <w:p w14:paraId="25000000">
      <w:pPr>
        <w:pStyle w:val="Style_1"/>
      </w:pPr>
      <w:r>
        <w:t>Восстановление ратуши произошло в 2003 году. Новое здание полностью повторяет облик своего старинного предшественника. Сейчас в нем открыты выставки, посвященные истории Магдебургского права, а также организуются совещания и официальные приемы.</w:t>
      </w:r>
    </w:p>
    <w:p w14:paraId="26000000">
      <w:pPr>
        <w:pStyle w:val="Style_1"/>
      </w:pPr>
    </w:p>
    <w:p w14:paraId="27000000">
      <w:pPr>
        <w:pStyle w:val="Style_1"/>
        <w:rPr>
          <w:b w:val="1"/>
        </w:rPr>
      </w:pPr>
      <w:r>
        <w:rPr>
          <w:b w:val="1"/>
        </w:rPr>
        <w:t xml:space="preserve">09 </w:t>
      </w:r>
      <w:r>
        <w:rPr>
          <w:b w:val="1"/>
        </w:rPr>
        <w:t>Раковское</w:t>
      </w:r>
      <w:r>
        <w:rPr>
          <w:b w:val="1"/>
        </w:rPr>
        <w:t xml:space="preserve"> предместье</w:t>
      </w:r>
    </w:p>
    <w:p w14:paraId="28000000">
      <w:pPr>
        <w:pStyle w:val="Style_1"/>
      </w:pPr>
      <w:r>
        <w:t>Раковское</w:t>
      </w:r>
      <w:r>
        <w:t xml:space="preserve"> предместье – один из старейших районов Минска. Предположительно возник в 11 в. возле Раковской дороги. Есть свидетельства, что в предместье была униатская церковь, кармелитские монастырь и костел, Петропавловская церковь и монастырь.</w:t>
      </w:r>
    </w:p>
    <w:p w14:paraId="29000000">
      <w:pPr>
        <w:pStyle w:val="Style_1"/>
      </w:pPr>
      <w:r>
        <w:t>Во время ВОВ значительная часть Раковского предместья была центром еврейского гетто. В нем содержалось более 100 тыс. узников и около 35 тыс. евреев. На момент освобождения гетто вы живых осталось несколько десятков человек.</w:t>
      </w:r>
    </w:p>
    <w:p w14:paraId="2A000000">
      <w:pPr>
        <w:pStyle w:val="Style_1"/>
      </w:pPr>
    </w:p>
    <w:p w14:paraId="2B000000">
      <w:pPr>
        <w:pStyle w:val="Style_1"/>
        <w:rPr>
          <w:b w:val="1"/>
        </w:rPr>
      </w:pPr>
      <w:r>
        <w:rPr>
          <w:b w:val="1"/>
        </w:rPr>
        <w:t xml:space="preserve">10 Костел Святого Симеона и Святой </w:t>
      </w:r>
      <w:r>
        <w:rPr>
          <w:b w:val="1"/>
        </w:rPr>
        <w:t>Елены</w:t>
      </w:r>
    </w:p>
    <w:p w14:paraId="2C000000">
      <w:pPr>
        <w:pStyle w:val="Style_1"/>
      </w:pPr>
      <w:r>
        <w:t>Католи</w:t>
      </w:r>
      <w:r>
        <w:t>ческий</w:t>
      </w:r>
      <w:r>
        <w:t xml:space="preserve"> храм был построен в начале XX века. Это краснокирпичное здание с высокими башнями и витражными окнами в народе прозвали «Красным костелом». Огромный вклад в возведение католической достопримечательности внес минский дворянин и политик Эдвард </w:t>
      </w:r>
      <w:r>
        <w:t>Войнилович</w:t>
      </w:r>
      <w:r>
        <w:t>, пожертвовавший на строительство крупную сумму.</w:t>
      </w:r>
    </w:p>
    <w:p w14:paraId="2D000000">
      <w:pPr>
        <w:pStyle w:val="Style_1"/>
      </w:pPr>
      <w:r>
        <w:t xml:space="preserve">Единственное одолжение, о котором просил благодетель — это назвать будущий храм в честь его покойных детей. Их у Эдварда было двое: сын Семен, умерший от скарлатины на 13 году жизни, и 19-летняя дочь Елена, которую погубила пневмония. Просьба скорбящего отца была исполнена — костел освятили в честь </w:t>
      </w:r>
      <w:r>
        <w:t xml:space="preserve">Симеона и </w:t>
      </w:r>
      <w:r>
        <w:t>Елены.</w:t>
      </w:r>
    </w:p>
    <w:p w14:paraId="2E000000">
      <w:pPr>
        <w:pStyle w:val="Style_1"/>
      </w:pPr>
      <w:r>
        <w:t xml:space="preserve">Храм принимал прихожан недолго. Революция и последующие гонения за веру привели к закрытию большего числа культовых учреждений. При СССР в помещениях костела размещались театры, музеи, кинотеатры. Здание вернули католикам в 1990-х, и после ремонта он возобновил богослужебную деятельность. С 2017 г. разбитый рядом с костелом сквер носит имя Эдварда </w:t>
      </w:r>
      <w:r>
        <w:t>Войниловича</w:t>
      </w:r>
      <w:r>
        <w:t>.</w:t>
      </w:r>
    </w:p>
    <w:sectPr>
      <w:pgSz w:h="16838" w:w="11906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2023-02-19T10:56:08Z</dcterms:modified>
</cp:coreProperties>
</file>