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Persona Ejemplo: cocina y formacion de equipos de trabajo.</w:t>
      </w:r>
    </w:p>
  </w:body>
</w:document>
</file>