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487E8" w14:textId="2A211E28" w:rsidR="006F3A9E" w:rsidRDefault="00E74200" w:rsidP="00E74200">
      <w:pPr>
        <w:jc w:val="center"/>
        <w:rPr>
          <w:b/>
          <w:bCs/>
          <w:sz w:val="32"/>
          <w:szCs w:val="32"/>
        </w:rPr>
      </w:pPr>
      <w:r>
        <w:rPr>
          <w:b/>
          <w:bCs/>
          <w:sz w:val="32"/>
          <w:szCs w:val="32"/>
        </w:rPr>
        <w:t>Mini Project Report</w:t>
      </w:r>
    </w:p>
    <w:p w14:paraId="71F19854" w14:textId="00B222EC" w:rsidR="00E74200" w:rsidRPr="00764BD6" w:rsidRDefault="00E74200" w:rsidP="00E74200">
      <w:pPr>
        <w:spacing w:after="0" w:line="240" w:lineRule="auto"/>
      </w:pPr>
      <w:r>
        <w:rPr>
          <w:b/>
          <w:bCs/>
        </w:rPr>
        <w:t>Name 1 (Leader):</w:t>
      </w:r>
      <w:r w:rsidR="00764BD6">
        <w:rPr>
          <w:b/>
          <w:bCs/>
        </w:rPr>
        <w:t xml:space="preserve"> </w:t>
      </w:r>
      <w:r w:rsidR="00B2053E">
        <w:rPr>
          <w:b/>
          <w:bCs/>
        </w:rPr>
        <w:t>Pranav Srivastava</w:t>
      </w:r>
    </w:p>
    <w:p w14:paraId="28BEF12E" w14:textId="34BD895E" w:rsidR="00E74200" w:rsidRPr="00764BD6" w:rsidRDefault="00E74200" w:rsidP="00E74200">
      <w:pPr>
        <w:spacing w:after="0" w:line="240" w:lineRule="auto"/>
      </w:pPr>
      <w:r>
        <w:rPr>
          <w:b/>
          <w:bCs/>
        </w:rPr>
        <w:t>Purdue username 1:</w:t>
      </w:r>
      <w:r w:rsidR="00764BD6">
        <w:rPr>
          <w:b/>
          <w:bCs/>
        </w:rPr>
        <w:t xml:space="preserve"> </w:t>
      </w:r>
      <w:r w:rsidR="00B2053E">
        <w:rPr>
          <w:b/>
          <w:bCs/>
        </w:rPr>
        <w:t>sriva176</w:t>
      </w:r>
    </w:p>
    <w:p w14:paraId="4CCB99C0" w14:textId="77777777" w:rsidR="00764BD6" w:rsidRDefault="00764BD6" w:rsidP="00E74200">
      <w:pPr>
        <w:spacing w:after="0" w:line="240" w:lineRule="auto"/>
        <w:rPr>
          <w:b/>
          <w:bCs/>
        </w:rPr>
      </w:pPr>
    </w:p>
    <w:p w14:paraId="737D199E" w14:textId="3CDD794C" w:rsidR="00E74200" w:rsidRPr="00764BD6" w:rsidRDefault="00E74200" w:rsidP="00E74200">
      <w:pPr>
        <w:spacing w:after="0" w:line="240" w:lineRule="auto"/>
      </w:pPr>
      <w:r>
        <w:rPr>
          <w:b/>
          <w:bCs/>
        </w:rPr>
        <w:t>Name 2:</w:t>
      </w:r>
      <w:r w:rsidR="00764BD6">
        <w:rPr>
          <w:b/>
          <w:bCs/>
        </w:rPr>
        <w:t xml:space="preserve"> </w:t>
      </w:r>
      <w:r w:rsidR="00B2053E">
        <w:rPr>
          <w:b/>
          <w:bCs/>
        </w:rPr>
        <w:t>Austin Lierman</w:t>
      </w:r>
    </w:p>
    <w:p w14:paraId="13783AD8" w14:textId="0137EC00" w:rsidR="00E74200" w:rsidRPr="00764BD6" w:rsidRDefault="00E74200" w:rsidP="00E74200">
      <w:pPr>
        <w:spacing w:after="0" w:line="240" w:lineRule="auto"/>
      </w:pPr>
      <w:r>
        <w:rPr>
          <w:b/>
          <w:bCs/>
        </w:rPr>
        <w:t>Purdue username 2:</w:t>
      </w:r>
      <w:r w:rsidR="00764BD6">
        <w:rPr>
          <w:b/>
          <w:bCs/>
        </w:rPr>
        <w:t xml:space="preserve"> </w:t>
      </w:r>
      <w:proofErr w:type="spellStart"/>
      <w:r w:rsidR="00B2053E">
        <w:rPr>
          <w:b/>
          <w:bCs/>
        </w:rPr>
        <w:t>alierman</w:t>
      </w:r>
      <w:proofErr w:type="spellEnd"/>
    </w:p>
    <w:p w14:paraId="6A44AFAC" w14:textId="77777777" w:rsidR="00764BD6" w:rsidRDefault="00764BD6" w:rsidP="00E74200">
      <w:pPr>
        <w:spacing w:after="0" w:line="240" w:lineRule="auto"/>
        <w:rPr>
          <w:b/>
          <w:bCs/>
        </w:rPr>
      </w:pPr>
    </w:p>
    <w:p w14:paraId="6AE76173" w14:textId="59656AC1" w:rsidR="00E74200" w:rsidRPr="00764BD6" w:rsidRDefault="00E74200" w:rsidP="00E74200">
      <w:pPr>
        <w:spacing w:after="0" w:line="240" w:lineRule="auto"/>
      </w:pPr>
      <w:r>
        <w:rPr>
          <w:b/>
          <w:bCs/>
        </w:rPr>
        <w:t>Path chosen (1</w:t>
      </w:r>
      <w:r w:rsidR="00764BD6">
        <w:rPr>
          <w:b/>
          <w:bCs/>
        </w:rPr>
        <w:t xml:space="preserve">, 2, or 3): </w:t>
      </w:r>
      <w:r w:rsidR="00B2053E">
        <w:rPr>
          <w:b/>
          <w:bCs/>
        </w:rPr>
        <w:t>2</w:t>
      </w:r>
    </w:p>
    <w:p w14:paraId="6BB3D54B" w14:textId="77777777" w:rsidR="00764BD6" w:rsidRDefault="00764BD6" w:rsidP="00764BD6">
      <w:pPr>
        <w:spacing w:line="240" w:lineRule="auto"/>
      </w:pPr>
    </w:p>
    <w:p w14:paraId="33B77D53" w14:textId="77777777" w:rsidR="00764BD6" w:rsidRPr="00764BD6" w:rsidRDefault="00764BD6" w:rsidP="00764BD6">
      <w:pPr>
        <w:spacing w:line="240" w:lineRule="auto"/>
      </w:pPr>
    </w:p>
    <w:p w14:paraId="5FDE0AF4" w14:textId="4C20B4B7" w:rsidR="00764BD6" w:rsidRDefault="00764BD6" w:rsidP="00764BD6">
      <w:pPr>
        <w:spacing w:line="240" w:lineRule="auto"/>
        <w:rPr>
          <w:b/>
          <w:bCs/>
          <w:sz w:val="28"/>
          <w:szCs w:val="28"/>
        </w:rPr>
      </w:pPr>
      <w:r>
        <w:rPr>
          <w:b/>
          <w:bCs/>
          <w:sz w:val="28"/>
          <w:szCs w:val="28"/>
        </w:rPr>
        <w:t>Dataset Description:</w:t>
      </w:r>
    </w:p>
    <w:p w14:paraId="4A17E4AB" w14:textId="125DC088" w:rsidR="00B2053E" w:rsidRDefault="00B2053E" w:rsidP="00B2053E">
      <w:pPr>
        <w:spacing w:line="240" w:lineRule="auto"/>
        <w:rPr>
          <w:sz w:val="28"/>
          <w:szCs w:val="28"/>
        </w:rPr>
      </w:pPr>
      <w:r>
        <w:rPr>
          <w:sz w:val="28"/>
          <w:szCs w:val="28"/>
        </w:rPr>
        <w:t xml:space="preserve">We use </w:t>
      </w:r>
      <w:r w:rsidRPr="00B2053E">
        <w:rPr>
          <w:sz w:val="28"/>
          <w:szCs w:val="28"/>
        </w:rPr>
        <w:t>nyc_bicycle_counts_2016.csv</w:t>
      </w:r>
      <w:r>
        <w:rPr>
          <w:sz w:val="28"/>
          <w:szCs w:val="28"/>
        </w:rPr>
        <w:t>, which contains bicycle traffic count data in New York City from April 1</w:t>
      </w:r>
      <w:r w:rsidRPr="00B2053E">
        <w:rPr>
          <w:sz w:val="28"/>
          <w:szCs w:val="28"/>
          <w:vertAlign w:val="superscript"/>
        </w:rPr>
        <w:t>st</w:t>
      </w:r>
      <w:r>
        <w:rPr>
          <w:sz w:val="28"/>
          <w:szCs w:val="28"/>
        </w:rPr>
        <w:t xml:space="preserve"> of 2016 to October 31</w:t>
      </w:r>
      <w:r w:rsidRPr="00B2053E">
        <w:rPr>
          <w:sz w:val="28"/>
          <w:szCs w:val="28"/>
          <w:vertAlign w:val="superscript"/>
        </w:rPr>
        <w:t>st</w:t>
      </w:r>
      <w:r>
        <w:rPr>
          <w:sz w:val="28"/>
          <w:szCs w:val="28"/>
        </w:rPr>
        <w:t xml:space="preserve"> of 2016. Each row represents a day. There are 10 columns: Date, Day of Week, High Temp, Low Temp, </w:t>
      </w:r>
      <w:r w:rsidRPr="00B2053E">
        <w:rPr>
          <w:sz w:val="28"/>
          <w:szCs w:val="28"/>
        </w:rPr>
        <w:t>Precipitation, Brooklyn Bridge, Manhattan Bridge, Williamsburg Bridge, Queensboro Bridge, and Total.</w:t>
      </w:r>
    </w:p>
    <w:p w14:paraId="02B96821" w14:textId="7FB521E5" w:rsidR="00764BD6" w:rsidRPr="00764BD6" w:rsidRDefault="00B2053E" w:rsidP="00764BD6">
      <w:pPr>
        <w:spacing w:line="240" w:lineRule="auto"/>
        <w:rPr>
          <w:sz w:val="28"/>
          <w:szCs w:val="28"/>
        </w:rPr>
      </w:pPr>
      <w:r>
        <w:rPr>
          <w:sz w:val="28"/>
          <w:szCs w:val="28"/>
        </w:rPr>
        <w:t>The weather columns describe the daily temperature and how much precipitation there was. The bridge columns describe how much traffic was on each bridge, and total is the combined traffic of all the bridges. Some of the data was stored with comma formatting, so part of our data cleaning involved removing commas to make the values numerical</w:t>
      </w:r>
    </w:p>
    <w:p w14:paraId="1C32C574" w14:textId="77777777" w:rsidR="00764BD6" w:rsidRPr="00764BD6" w:rsidRDefault="00764BD6" w:rsidP="00764BD6">
      <w:pPr>
        <w:spacing w:line="240" w:lineRule="auto"/>
        <w:rPr>
          <w:sz w:val="28"/>
          <w:szCs w:val="28"/>
        </w:rPr>
      </w:pPr>
    </w:p>
    <w:p w14:paraId="05BA55DE" w14:textId="2E3844C7" w:rsidR="00764BD6" w:rsidRDefault="001056FD" w:rsidP="00764BD6">
      <w:pPr>
        <w:spacing w:line="240" w:lineRule="auto"/>
        <w:rPr>
          <w:b/>
          <w:bCs/>
          <w:sz w:val="28"/>
          <w:szCs w:val="28"/>
        </w:rPr>
      </w:pPr>
      <w:r>
        <w:rPr>
          <w:b/>
          <w:bCs/>
          <w:sz w:val="28"/>
          <w:szCs w:val="28"/>
        </w:rPr>
        <w:t>Methods and Analyses</w:t>
      </w:r>
      <w:r w:rsidR="00764BD6">
        <w:rPr>
          <w:b/>
          <w:bCs/>
          <w:sz w:val="28"/>
          <w:szCs w:val="28"/>
        </w:rPr>
        <w:t>:</w:t>
      </w:r>
    </w:p>
    <w:p w14:paraId="62F0220D" w14:textId="10DD70A2" w:rsidR="00C44148" w:rsidRPr="0008480B" w:rsidRDefault="00C44148" w:rsidP="00764BD6">
      <w:pPr>
        <w:spacing w:line="240" w:lineRule="auto"/>
        <w:rPr>
          <w:sz w:val="28"/>
          <w:szCs w:val="28"/>
        </w:rPr>
      </w:pPr>
      <w:r w:rsidRPr="0008480B">
        <w:rPr>
          <w:sz w:val="28"/>
          <w:szCs w:val="28"/>
        </w:rPr>
        <w:t>Question 1</w:t>
      </w:r>
    </w:p>
    <w:p w14:paraId="3AEC035B" w14:textId="3006EFEC" w:rsidR="00C44148" w:rsidRPr="00C44148" w:rsidRDefault="00C44148" w:rsidP="00764BD6">
      <w:pPr>
        <w:spacing w:line="240" w:lineRule="auto"/>
        <w:rPr>
          <w:sz w:val="28"/>
          <w:szCs w:val="28"/>
        </w:rPr>
      </w:pPr>
      <w:r>
        <w:rPr>
          <w:sz w:val="28"/>
          <w:szCs w:val="28"/>
        </w:rPr>
        <w:t xml:space="preserve">We used linear regression to determine which of the bridges should receive sensors which used the total bicycle traffic from a subset of three bridge counts. Each model used three of the four bridge count columns as features while the target variable was Total. We evaluated the four possible three bridge sets by dropping one bridge and using a separate model. The model used an 80/20 train/test split with </w:t>
      </w:r>
      <w:proofErr w:type="spellStart"/>
      <w:r>
        <w:rPr>
          <w:sz w:val="28"/>
          <w:szCs w:val="28"/>
        </w:rPr>
        <w:t>random_state</w:t>
      </w:r>
      <w:proofErr w:type="spellEnd"/>
      <w:r>
        <w:rPr>
          <w:sz w:val="28"/>
          <w:szCs w:val="28"/>
        </w:rPr>
        <w:t xml:space="preserve"> = 42, which we compared using R^2 and the MSE. Linear regression is appropriate because Total is a contiguous variable and is related to the sum of the individual bridge counts. We expected the least useful bridge to be the one whose traffic volume was lowest.</w:t>
      </w:r>
    </w:p>
    <w:p w14:paraId="79DC180C" w14:textId="77777777" w:rsidR="00C44148" w:rsidRDefault="00C44148" w:rsidP="00764BD6">
      <w:pPr>
        <w:spacing w:line="240" w:lineRule="auto"/>
        <w:rPr>
          <w:b/>
          <w:bCs/>
          <w:sz w:val="28"/>
          <w:szCs w:val="28"/>
        </w:rPr>
      </w:pPr>
    </w:p>
    <w:p w14:paraId="0906209F" w14:textId="3A6A08B9" w:rsidR="00C44148" w:rsidRPr="0008480B" w:rsidRDefault="00C44148" w:rsidP="00C44148">
      <w:pPr>
        <w:spacing w:line="240" w:lineRule="auto"/>
        <w:rPr>
          <w:sz w:val="28"/>
          <w:szCs w:val="28"/>
        </w:rPr>
      </w:pPr>
      <w:r w:rsidRPr="0008480B">
        <w:rPr>
          <w:sz w:val="28"/>
          <w:szCs w:val="28"/>
        </w:rPr>
        <w:lastRenderedPageBreak/>
        <w:t>Question 2</w:t>
      </w:r>
    </w:p>
    <w:p w14:paraId="630D966D" w14:textId="26C0B36E" w:rsidR="00C44148" w:rsidRPr="00C44148" w:rsidRDefault="00C44148" w:rsidP="00C44148">
      <w:pPr>
        <w:spacing w:line="240" w:lineRule="auto"/>
        <w:rPr>
          <w:sz w:val="28"/>
          <w:szCs w:val="28"/>
        </w:rPr>
      </w:pPr>
      <w:proofErr w:type="gramStart"/>
      <w:r>
        <w:rPr>
          <w:sz w:val="28"/>
          <w:szCs w:val="28"/>
        </w:rPr>
        <w:t>In order to</w:t>
      </w:r>
      <w:proofErr w:type="gramEnd"/>
      <w:r>
        <w:rPr>
          <w:sz w:val="28"/>
          <w:szCs w:val="28"/>
        </w:rPr>
        <w:t xml:space="preserve"> test whether the next day weather forecasts would predict total ridership, we used linear regression with inputs High Temp, Low Temp, and Precipitation and Total as the target variable. We used an 80/20 train/test with </w:t>
      </w:r>
      <w:proofErr w:type="spellStart"/>
      <w:r>
        <w:rPr>
          <w:sz w:val="28"/>
          <w:szCs w:val="28"/>
        </w:rPr>
        <w:t>random_state</w:t>
      </w:r>
      <w:proofErr w:type="spellEnd"/>
      <w:r>
        <w:rPr>
          <w:sz w:val="28"/>
          <w:szCs w:val="28"/>
        </w:rPr>
        <w:t xml:space="preserve"> = 42 again, using R^2, MSE, and RMSE. We expected higher temperatures to be associated with higher ridership and more precipitation to reduce ridership. We used linear regression because the relationship between temperature and outdoor activity is linear over the range in the dataset and the coefficients have a direct interpretation of each weathers effect.</w:t>
      </w:r>
    </w:p>
    <w:p w14:paraId="4967B30E" w14:textId="77777777" w:rsidR="00C44148" w:rsidRPr="00C44148" w:rsidRDefault="00C44148" w:rsidP="00C44148">
      <w:pPr>
        <w:spacing w:line="240" w:lineRule="auto"/>
        <w:rPr>
          <w:sz w:val="28"/>
          <w:szCs w:val="28"/>
        </w:rPr>
      </w:pPr>
    </w:p>
    <w:p w14:paraId="3C736227" w14:textId="515EBC48" w:rsidR="00C44148" w:rsidRPr="0008480B" w:rsidRDefault="0078010D" w:rsidP="00C44148">
      <w:pPr>
        <w:spacing w:line="240" w:lineRule="auto"/>
        <w:rPr>
          <w:sz w:val="28"/>
          <w:szCs w:val="28"/>
        </w:rPr>
      </w:pPr>
      <w:r w:rsidRPr="0008480B">
        <w:rPr>
          <w:sz w:val="28"/>
          <w:szCs w:val="28"/>
        </w:rPr>
        <w:t>Question 3</w:t>
      </w:r>
    </w:p>
    <w:p w14:paraId="5D397AB8" w14:textId="57D8E1EB" w:rsidR="00764BD6" w:rsidRPr="00764BD6" w:rsidRDefault="00A95E8F" w:rsidP="00C44148">
      <w:pPr>
        <w:spacing w:line="240" w:lineRule="auto"/>
        <w:rPr>
          <w:sz w:val="28"/>
          <w:szCs w:val="28"/>
        </w:rPr>
      </w:pPr>
      <w:r>
        <w:rPr>
          <w:sz w:val="28"/>
          <w:szCs w:val="28"/>
        </w:rPr>
        <w:t xml:space="preserve">We analyzed weekly traffic patterns by using day of the week and calculating the mean total bicycle traffic for each day. We plotted these averages as a bar chart with the days Monday through Sunday. This allowed us to see the patterns in the days of the week. We used 4 classifiers, Logistic Regression, K-Nearest Neighbors, Decision Tree, and Random Forest to predict the day of the week as integers from 0 through 6. We tested all classifiers so their accuracy could be compared directly. Using an 80/20 train/test split with </w:t>
      </w:r>
      <w:proofErr w:type="spellStart"/>
      <w:r>
        <w:rPr>
          <w:sz w:val="28"/>
          <w:szCs w:val="28"/>
        </w:rPr>
        <w:t>random_state</w:t>
      </w:r>
      <w:proofErr w:type="spellEnd"/>
      <w:r>
        <w:rPr>
          <w:sz w:val="28"/>
          <w:szCs w:val="28"/>
        </w:rPr>
        <w:t xml:space="preserve"> = 42, for reproducibility. Since there are only 214 rows across the 7 classes, we expect the accuracy to be very limited, specifically for distinguishing adjacent weekdays that have similar traffic profiles. We expect weekend days to be easier to classify correctly since they have significantly lower average counts.</w:t>
      </w:r>
    </w:p>
    <w:p w14:paraId="7C37141C" w14:textId="77777777" w:rsidR="00764BD6" w:rsidRPr="00764BD6" w:rsidRDefault="00764BD6" w:rsidP="00764BD6">
      <w:pPr>
        <w:spacing w:line="240" w:lineRule="auto"/>
        <w:rPr>
          <w:sz w:val="28"/>
          <w:szCs w:val="28"/>
        </w:rPr>
      </w:pPr>
    </w:p>
    <w:p w14:paraId="1C642035" w14:textId="00E5DA8C" w:rsidR="00764BD6" w:rsidRDefault="001056FD" w:rsidP="00764BD6">
      <w:pPr>
        <w:spacing w:line="240" w:lineRule="auto"/>
        <w:rPr>
          <w:b/>
          <w:bCs/>
          <w:sz w:val="28"/>
          <w:szCs w:val="28"/>
        </w:rPr>
      </w:pPr>
      <w:r>
        <w:rPr>
          <w:b/>
          <w:bCs/>
          <w:sz w:val="28"/>
          <w:szCs w:val="28"/>
        </w:rPr>
        <w:t>Results</w:t>
      </w:r>
      <w:r w:rsidR="00764BD6">
        <w:rPr>
          <w:b/>
          <w:bCs/>
          <w:sz w:val="28"/>
          <w:szCs w:val="28"/>
        </w:rPr>
        <w:t>:</w:t>
      </w:r>
    </w:p>
    <w:p w14:paraId="4973E13E" w14:textId="22166CF5" w:rsidR="00E52F65" w:rsidRPr="0008480B" w:rsidRDefault="00E52F65" w:rsidP="00764BD6">
      <w:pPr>
        <w:spacing w:line="240" w:lineRule="auto"/>
        <w:rPr>
          <w:sz w:val="28"/>
          <w:szCs w:val="28"/>
        </w:rPr>
      </w:pPr>
      <w:r w:rsidRPr="0008480B">
        <w:rPr>
          <w:sz w:val="28"/>
          <w:szCs w:val="28"/>
        </w:rPr>
        <w:t>Question 1</w:t>
      </w:r>
    </w:p>
    <w:p w14:paraId="3DCD74B9" w14:textId="2690670E" w:rsidR="00764BD6" w:rsidRDefault="00C25837" w:rsidP="00764BD6">
      <w:pPr>
        <w:spacing w:line="240" w:lineRule="auto"/>
        <w:rPr>
          <w:sz w:val="28"/>
          <w:szCs w:val="28"/>
        </w:rPr>
      </w:pPr>
      <w:r>
        <w:rPr>
          <w:sz w:val="28"/>
          <w:szCs w:val="28"/>
        </w:rPr>
        <w:t>The best performing three-bridge subset was the one containing the Brooklyn Bridge, Manhattan Bridge, and Williamsburg Bridge meaning Queensboro Bridge should be the one that we leave without a sensor. The test results were:</w:t>
      </w:r>
    </w:p>
    <w:p w14:paraId="1137B1D4" w14:textId="77777777" w:rsidR="00E52F65" w:rsidRDefault="00E52F65" w:rsidP="00764BD6">
      <w:pPr>
        <w:spacing w:line="240" w:lineRule="auto"/>
        <w:rPr>
          <w:sz w:val="28"/>
          <w:szCs w:val="28"/>
        </w:rPr>
      </w:pPr>
    </w:p>
    <w:tbl>
      <w:tblPr>
        <w:tblStyle w:val="GridTable1Light"/>
        <w:tblW w:w="0" w:type="auto"/>
        <w:tblLook w:val="04A0" w:firstRow="1" w:lastRow="0" w:firstColumn="1" w:lastColumn="0" w:noHBand="0" w:noVBand="1"/>
      </w:tblPr>
      <w:tblGrid>
        <w:gridCol w:w="2337"/>
        <w:gridCol w:w="2337"/>
        <w:gridCol w:w="2338"/>
        <w:gridCol w:w="2338"/>
      </w:tblGrid>
      <w:tr w:rsidR="00C25837" w14:paraId="21777232" w14:textId="77777777" w:rsidTr="00C258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76FAC70" w14:textId="714615EE" w:rsidR="00C25837" w:rsidRPr="00C25837" w:rsidRDefault="00C25837" w:rsidP="00C25837">
            <w:pPr>
              <w:jc w:val="center"/>
              <w:rPr>
                <w:sz w:val="28"/>
                <w:szCs w:val="28"/>
              </w:rPr>
            </w:pPr>
            <w:r>
              <w:rPr>
                <w:sz w:val="28"/>
                <w:szCs w:val="28"/>
              </w:rPr>
              <w:t>Bridges Used</w:t>
            </w:r>
          </w:p>
        </w:tc>
        <w:tc>
          <w:tcPr>
            <w:tcW w:w="2337" w:type="dxa"/>
          </w:tcPr>
          <w:p w14:paraId="3236F757" w14:textId="2E128BC2" w:rsidR="00C25837" w:rsidRPr="00C25837" w:rsidRDefault="00C25837" w:rsidP="00C25837">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Bridge Left Out</w:t>
            </w:r>
          </w:p>
        </w:tc>
        <w:tc>
          <w:tcPr>
            <w:tcW w:w="2338" w:type="dxa"/>
          </w:tcPr>
          <w:p w14:paraId="01BB965B" w14:textId="6E1A923F" w:rsidR="00C25837" w:rsidRPr="00C25837" w:rsidRDefault="00C25837" w:rsidP="00C25837">
            <w:pPr>
              <w:jc w:val="center"/>
              <w:cnfStyle w:val="100000000000" w:firstRow="1" w:lastRow="0" w:firstColumn="0" w:lastColumn="0" w:oddVBand="0" w:evenVBand="0" w:oddHBand="0" w:evenHBand="0" w:firstRowFirstColumn="0" w:firstRowLastColumn="0" w:lastRowFirstColumn="0" w:lastRowLastColumn="0"/>
              <w:rPr>
                <w:sz w:val="28"/>
                <w:szCs w:val="28"/>
                <w:vertAlign w:val="superscript"/>
              </w:rPr>
            </w:pPr>
            <w:r>
              <w:rPr>
                <w:sz w:val="28"/>
                <w:szCs w:val="28"/>
              </w:rPr>
              <w:t>R</w:t>
            </w:r>
            <w:r>
              <w:rPr>
                <w:sz w:val="28"/>
                <w:szCs w:val="28"/>
                <w:vertAlign w:val="superscript"/>
              </w:rPr>
              <w:t>2</w:t>
            </w:r>
          </w:p>
        </w:tc>
        <w:tc>
          <w:tcPr>
            <w:tcW w:w="2338" w:type="dxa"/>
          </w:tcPr>
          <w:p w14:paraId="1483DB0E" w14:textId="6BD0F82E" w:rsidR="00C25837" w:rsidRDefault="00C25837" w:rsidP="00C25837">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MSE</w:t>
            </w:r>
          </w:p>
        </w:tc>
      </w:tr>
      <w:tr w:rsidR="00C25837" w14:paraId="27818D37" w14:textId="77777777" w:rsidTr="00C25837">
        <w:tc>
          <w:tcPr>
            <w:cnfStyle w:val="001000000000" w:firstRow="0" w:lastRow="0" w:firstColumn="1" w:lastColumn="0" w:oddVBand="0" w:evenVBand="0" w:oddHBand="0" w:evenHBand="0" w:firstRowFirstColumn="0" w:firstRowLastColumn="0" w:lastRowFirstColumn="0" w:lastRowLastColumn="0"/>
            <w:tcW w:w="2337" w:type="dxa"/>
          </w:tcPr>
          <w:p w14:paraId="7E64A4ED" w14:textId="12CE9023" w:rsidR="00C25837" w:rsidRPr="00C25837" w:rsidRDefault="00C25837" w:rsidP="00764BD6">
            <w:pPr>
              <w:rPr>
                <w:b w:val="0"/>
                <w:bCs w:val="0"/>
                <w:sz w:val="28"/>
                <w:szCs w:val="28"/>
              </w:rPr>
            </w:pPr>
            <w:r>
              <w:rPr>
                <w:b w:val="0"/>
                <w:bCs w:val="0"/>
                <w:sz w:val="28"/>
                <w:szCs w:val="28"/>
              </w:rPr>
              <w:t>Manhattan, Williamsburg, Queensboro</w:t>
            </w:r>
          </w:p>
        </w:tc>
        <w:tc>
          <w:tcPr>
            <w:tcW w:w="2337" w:type="dxa"/>
          </w:tcPr>
          <w:p w14:paraId="76182436" w14:textId="74A830C0" w:rsidR="00C25837" w:rsidRDefault="00C25837" w:rsidP="00764BD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Brooklyn</w:t>
            </w:r>
          </w:p>
        </w:tc>
        <w:tc>
          <w:tcPr>
            <w:tcW w:w="2338" w:type="dxa"/>
          </w:tcPr>
          <w:p w14:paraId="17321F16" w14:textId="69C01FD4" w:rsidR="00C25837" w:rsidRDefault="00C25837" w:rsidP="00764BD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0.9831</w:t>
            </w:r>
          </w:p>
        </w:tc>
        <w:tc>
          <w:tcPr>
            <w:tcW w:w="2338" w:type="dxa"/>
          </w:tcPr>
          <w:p w14:paraId="78DF3F05" w14:textId="6AFD8C65" w:rsidR="00C25837" w:rsidRDefault="00C25837" w:rsidP="00764BD6">
            <w:pPr>
              <w:cnfStyle w:val="000000000000" w:firstRow="0" w:lastRow="0" w:firstColumn="0" w:lastColumn="0" w:oddVBand="0" w:evenVBand="0" w:oddHBand="0" w:evenHBand="0" w:firstRowFirstColumn="0" w:firstRowLastColumn="0" w:lastRowFirstColumn="0" w:lastRowLastColumn="0"/>
              <w:rPr>
                <w:sz w:val="28"/>
                <w:szCs w:val="28"/>
              </w:rPr>
            </w:pPr>
            <w:r w:rsidRPr="00C25837">
              <w:rPr>
                <w:sz w:val="28"/>
                <w:szCs w:val="28"/>
              </w:rPr>
              <w:t>697,676.76</w:t>
            </w:r>
          </w:p>
        </w:tc>
      </w:tr>
      <w:tr w:rsidR="00C25837" w14:paraId="6A425EBA" w14:textId="77777777" w:rsidTr="00C25837">
        <w:tc>
          <w:tcPr>
            <w:cnfStyle w:val="001000000000" w:firstRow="0" w:lastRow="0" w:firstColumn="1" w:lastColumn="0" w:oddVBand="0" w:evenVBand="0" w:oddHBand="0" w:evenHBand="0" w:firstRowFirstColumn="0" w:firstRowLastColumn="0" w:lastRowFirstColumn="0" w:lastRowLastColumn="0"/>
            <w:tcW w:w="2337" w:type="dxa"/>
          </w:tcPr>
          <w:p w14:paraId="30134E20" w14:textId="66983A28" w:rsidR="00C25837" w:rsidRPr="00C25837" w:rsidRDefault="00C25837" w:rsidP="00764BD6">
            <w:pPr>
              <w:rPr>
                <w:b w:val="0"/>
                <w:bCs w:val="0"/>
                <w:sz w:val="28"/>
                <w:szCs w:val="28"/>
              </w:rPr>
            </w:pPr>
            <w:r w:rsidRPr="00C25837">
              <w:rPr>
                <w:b w:val="0"/>
                <w:bCs w:val="0"/>
                <w:sz w:val="28"/>
                <w:szCs w:val="28"/>
              </w:rPr>
              <w:lastRenderedPageBreak/>
              <w:t>Brooklyn, Williamsburg, Queensboro</w:t>
            </w:r>
          </w:p>
        </w:tc>
        <w:tc>
          <w:tcPr>
            <w:tcW w:w="2337" w:type="dxa"/>
          </w:tcPr>
          <w:p w14:paraId="6FA8DE9D" w14:textId="341AAAE0" w:rsidR="00C25837" w:rsidRDefault="00C25837" w:rsidP="00764BD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Manhattan</w:t>
            </w:r>
          </w:p>
        </w:tc>
        <w:tc>
          <w:tcPr>
            <w:tcW w:w="2338" w:type="dxa"/>
          </w:tcPr>
          <w:p w14:paraId="3C7127B1" w14:textId="3C05D685" w:rsidR="00C25837" w:rsidRDefault="00C25837" w:rsidP="00764BD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0.9856</w:t>
            </w:r>
          </w:p>
        </w:tc>
        <w:tc>
          <w:tcPr>
            <w:tcW w:w="2338" w:type="dxa"/>
          </w:tcPr>
          <w:p w14:paraId="5C0C987A" w14:textId="4A84B37C" w:rsidR="00C25837" w:rsidRDefault="00C25837" w:rsidP="00764BD6">
            <w:pPr>
              <w:cnfStyle w:val="000000000000" w:firstRow="0" w:lastRow="0" w:firstColumn="0" w:lastColumn="0" w:oddVBand="0" w:evenVBand="0" w:oddHBand="0" w:evenHBand="0" w:firstRowFirstColumn="0" w:firstRowLastColumn="0" w:lastRowFirstColumn="0" w:lastRowLastColumn="0"/>
              <w:rPr>
                <w:sz w:val="28"/>
                <w:szCs w:val="28"/>
              </w:rPr>
            </w:pPr>
            <w:r w:rsidRPr="00C25837">
              <w:rPr>
                <w:sz w:val="28"/>
                <w:szCs w:val="28"/>
              </w:rPr>
              <w:t>592,865.58</w:t>
            </w:r>
          </w:p>
        </w:tc>
      </w:tr>
      <w:tr w:rsidR="00C25837" w14:paraId="683B7A41" w14:textId="77777777" w:rsidTr="00C25837">
        <w:tc>
          <w:tcPr>
            <w:cnfStyle w:val="001000000000" w:firstRow="0" w:lastRow="0" w:firstColumn="1" w:lastColumn="0" w:oddVBand="0" w:evenVBand="0" w:oddHBand="0" w:evenHBand="0" w:firstRowFirstColumn="0" w:firstRowLastColumn="0" w:lastRowFirstColumn="0" w:lastRowLastColumn="0"/>
            <w:tcW w:w="2337" w:type="dxa"/>
          </w:tcPr>
          <w:p w14:paraId="0F3900AE" w14:textId="02DC36BB" w:rsidR="00C25837" w:rsidRPr="00C25837" w:rsidRDefault="00C25837" w:rsidP="00764BD6">
            <w:pPr>
              <w:rPr>
                <w:b w:val="0"/>
                <w:bCs w:val="0"/>
                <w:sz w:val="28"/>
                <w:szCs w:val="28"/>
              </w:rPr>
            </w:pPr>
            <w:r w:rsidRPr="00C25837">
              <w:rPr>
                <w:b w:val="0"/>
                <w:bCs w:val="0"/>
                <w:sz w:val="28"/>
                <w:szCs w:val="28"/>
              </w:rPr>
              <w:t>Brooklyn, Manhattan, Queensboro</w:t>
            </w:r>
          </w:p>
        </w:tc>
        <w:tc>
          <w:tcPr>
            <w:tcW w:w="2337" w:type="dxa"/>
          </w:tcPr>
          <w:p w14:paraId="18DBD766" w14:textId="4CF97852" w:rsidR="00C25837" w:rsidRDefault="00C25837" w:rsidP="00764BD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Williamsburg</w:t>
            </w:r>
          </w:p>
        </w:tc>
        <w:tc>
          <w:tcPr>
            <w:tcW w:w="2338" w:type="dxa"/>
          </w:tcPr>
          <w:p w14:paraId="44E322C5" w14:textId="19ACED97" w:rsidR="00C25837" w:rsidRDefault="00C25837" w:rsidP="00764BD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0.9960</w:t>
            </w:r>
          </w:p>
        </w:tc>
        <w:tc>
          <w:tcPr>
            <w:tcW w:w="2338" w:type="dxa"/>
          </w:tcPr>
          <w:p w14:paraId="58B9BAAE" w14:textId="633FB0E0" w:rsidR="00C25837" w:rsidRDefault="00C25837" w:rsidP="00764BD6">
            <w:pPr>
              <w:cnfStyle w:val="000000000000" w:firstRow="0" w:lastRow="0" w:firstColumn="0" w:lastColumn="0" w:oddVBand="0" w:evenVBand="0" w:oddHBand="0" w:evenHBand="0" w:firstRowFirstColumn="0" w:firstRowLastColumn="0" w:lastRowFirstColumn="0" w:lastRowLastColumn="0"/>
              <w:rPr>
                <w:sz w:val="28"/>
                <w:szCs w:val="28"/>
              </w:rPr>
            </w:pPr>
            <w:r w:rsidRPr="00C25837">
              <w:rPr>
                <w:sz w:val="28"/>
                <w:szCs w:val="28"/>
              </w:rPr>
              <w:t>164,725.04</w:t>
            </w:r>
          </w:p>
        </w:tc>
      </w:tr>
      <w:tr w:rsidR="00C25837" w14:paraId="0FF0895D" w14:textId="77777777" w:rsidTr="00C25837">
        <w:tc>
          <w:tcPr>
            <w:cnfStyle w:val="001000000000" w:firstRow="0" w:lastRow="0" w:firstColumn="1" w:lastColumn="0" w:oddVBand="0" w:evenVBand="0" w:oddHBand="0" w:evenHBand="0" w:firstRowFirstColumn="0" w:firstRowLastColumn="0" w:lastRowFirstColumn="0" w:lastRowLastColumn="0"/>
            <w:tcW w:w="2337" w:type="dxa"/>
          </w:tcPr>
          <w:p w14:paraId="116FA60C" w14:textId="0E26A751" w:rsidR="00C25837" w:rsidRPr="00C25837" w:rsidRDefault="00C25837" w:rsidP="00764BD6">
            <w:pPr>
              <w:rPr>
                <w:b w:val="0"/>
                <w:bCs w:val="0"/>
                <w:sz w:val="28"/>
                <w:szCs w:val="28"/>
              </w:rPr>
            </w:pPr>
            <w:r w:rsidRPr="00C25837">
              <w:rPr>
                <w:b w:val="0"/>
                <w:bCs w:val="0"/>
                <w:sz w:val="28"/>
                <w:szCs w:val="28"/>
              </w:rPr>
              <w:t>Brooklyn, Manhattan, Williamsburg</w:t>
            </w:r>
          </w:p>
        </w:tc>
        <w:tc>
          <w:tcPr>
            <w:tcW w:w="2337" w:type="dxa"/>
          </w:tcPr>
          <w:p w14:paraId="0341C29A" w14:textId="0E2BE0B4" w:rsidR="00C25837" w:rsidRDefault="00C25837" w:rsidP="00764BD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Queensboro</w:t>
            </w:r>
          </w:p>
        </w:tc>
        <w:tc>
          <w:tcPr>
            <w:tcW w:w="2338" w:type="dxa"/>
          </w:tcPr>
          <w:p w14:paraId="0CD32FD1" w14:textId="28CA042E" w:rsidR="00C25837" w:rsidRDefault="00C25837" w:rsidP="00764BD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0.9976</w:t>
            </w:r>
          </w:p>
        </w:tc>
        <w:tc>
          <w:tcPr>
            <w:tcW w:w="2338" w:type="dxa"/>
          </w:tcPr>
          <w:p w14:paraId="1CDE1C4D" w14:textId="53781741" w:rsidR="00C25837" w:rsidRDefault="00C25837" w:rsidP="00764BD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9</w:t>
            </w:r>
            <w:r w:rsidRPr="00C25837">
              <w:rPr>
                <w:sz w:val="28"/>
                <w:szCs w:val="28"/>
              </w:rPr>
              <w:t>7,363.42</w:t>
            </w:r>
          </w:p>
        </w:tc>
      </w:tr>
    </w:tbl>
    <w:p w14:paraId="0DC43A93" w14:textId="77777777" w:rsidR="00E52F65" w:rsidRDefault="00E52F65" w:rsidP="00764BD6">
      <w:pPr>
        <w:spacing w:line="240" w:lineRule="auto"/>
        <w:rPr>
          <w:sz w:val="28"/>
          <w:szCs w:val="28"/>
        </w:rPr>
      </w:pPr>
    </w:p>
    <w:p w14:paraId="2B1E59FE" w14:textId="067D3E1B" w:rsidR="00C25837" w:rsidRDefault="00C25837" w:rsidP="00764BD6">
      <w:pPr>
        <w:spacing w:line="240" w:lineRule="auto"/>
        <w:rPr>
          <w:sz w:val="28"/>
          <w:szCs w:val="28"/>
        </w:rPr>
      </w:pPr>
      <w:r>
        <w:rPr>
          <w:sz w:val="28"/>
          <w:szCs w:val="28"/>
        </w:rPr>
        <w:t>From this, we recommend that the sensors should be put on the three bridges aside from the Queensboro bridge. This is because when we tested it, this subset gave us the highest R</w:t>
      </w:r>
      <w:r>
        <w:rPr>
          <w:sz w:val="28"/>
          <w:szCs w:val="28"/>
          <w:vertAlign w:val="superscript"/>
        </w:rPr>
        <w:t>2</w:t>
      </w:r>
      <w:r>
        <w:rPr>
          <w:sz w:val="28"/>
          <w:szCs w:val="28"/>
        </w:rPr>
        <w:t xml:space="preserve"> value while also having the lowest MSE value out of all the subsets. Our fitted coefficients were 1.193 for the Brooklyn Bridge, 0.943 for the Manhattan Bridge, and 1.592 for the Williamsburg Bridge, and an intercept of 360.06. The Queensboro Bridge giving us the least information makes the most sense, as it is also the bridge with the least traffic out of all four. Removing it would give us the smallest performance drop because its contribution to the total </w:t>
      </w:r>
      <w:r w:rsidR="00E52F65">
        <w:rPr>
          <w:sz w:val="28"/>
          <w:szCs w:val="28"/>
        </w:rPr>
        <w:t>would be more predictable from the other bridges</w:t>
      </w:r>
    </w:p>
    <w:p w14:paraId="452460C3" w14:textId="77777777" w:rsidR="00E52F65" w:rsidRDefault="00E52F65" w:rsidP="00764BD6">
      <w:pPr>
        <w:spacing w:line="240" w:lineRule="auto"/>
        <w:rPr>
          <w:sz w:val="28"/>
          <w:szCs w:val="28"/>
        </w:rPr>
      </w:pPr>
    </w:p>
    <w:p w14:paraId="7A7706CE" w14:textId="252F4929" w:rsidR="00E52F65" w:rsidRPr="0008480B" w:rsidRDefault="00E52F65" w:rsidP="00764BD6">
      <w:pPr>
        <w:spacing w:line="240" w:lineRule="auto"/>
        <w:rPr>
          <w:sz w:val="28"/>
          <w:szCs w:val="28"/>
        </w:rPr>
      </w:pPr>
      <w:r w:rsidRPr="0008480B">
        <w:rPr>
          <w:sz w:val="28"/>
          <w:szCs w:val="28"/>
        </w:rPr>
        <w:t>Question 2</w:t>
      </w:r>
    </w:p>
    <w:p w14:paraId="0E672597" w14:textId="77777777" w:rsidR="00E52F65" w:rsidRDefault="00E52F65" w:rsidP="00764BD6">
      <w:pPr>
        <w:spacing w:line="240" w:lineRule="auto"/>
        <w:rPr>
          <w:sz w:val="28"/>
          <w:szCs w:val="28"/>
        </w:rPr>
      </w:pPr>
      <w:r>
        <w:rPr>
          <w:sz w:val="28"/>
          <w:szCs w:val="28"/>
        </w:rPr>
        <w:t>The fitted weather model gave us the following coefficients: 380.09 for High Temp, -177.04 for Low Temp, -8681.59 for Precipitation, and 1896.02 for our intercept. The testing R</w:t>
      </w:r>
      <w:r>
        <w:rPr>
          <w:sz w:val="28"/>
          <w:szCs w:val="28"/>
          <w:vertAlign w:val="superscript"/>
        </w:rPr>
        <w:t>2</w:t>
      </w:r>
      <w:r>
        <w:rPr>
          <w:sz w:val="28"/>
          <w:szCs w:val="28"/>
        </w:rPr>
        <w:t xml:space="preserve"> was 0.575, the MSE was 17, 498,379, and the RMSE was 4,183.</w:t>
      </w:r>
    </w:p>
    <w:p w14:paraId="624C4558" w14:textId="6F1D5BFA" w:rsidR="00E52F65" w:rsidRDefault="00E52F65" w:rsidP="00764BD6">
      <w:pPr>
        <w:spacing w:line="240" w:lineRule="auto"/>
        <w:rPr>
          <w:sz w:val="28"/>
          <w:szCs w:val="28"/>
        </w:rPr>
      </w:pPr>
      <w:r>
        <w:rPr>
          <w:sz w:val="28"/>
          <w:szCs w:val="28"/>
        </w:rPr>
        <w:t xml:space="preserve">The positive coefficient of high temp and the negative coefficient of precipitation </w:t>
      </w:r>
      <w:proofErr w:type="gramStart"/>
      <w:r>
        <w:rPr>
          <w:sz w:val="28"/>
          <w:szCs w:val="28"/>
        </w:rPr>
        <w:t>makes</w:t>
      </w:r>
      <w:proofErr w:type="gramEnd"/>
      <w:r>
        <w:rPr>
          <w:sz w:val="28"/>
          <w:szCs w:val="28"/>
        </w:rPr>
        <w:t xml:space="preserve"> sense with the idea that warmer and drier days would mean more cyclists. The negative coefficient of Low Temp is explained by the fact that High Temp and Low Temp are correlated with each other, and so the model would offset their effects when fitting, so the fact that the Low Temp coefficient is negative should not be </w:t>
      </w:r>
      <w:proofErr w:type="gramStart"/>
      <w:r>
        <w:rPr>
          <w:sz w:val="28"/>
          <w:szCs w:val="28"/>
        </w:rPr>
        <w:t>taken into account</w:t>
      </w:r>
      <w:proofErr w:type="gramEnd"/>
      <w:r>
        <w:rPr>
          <w:sz w:val="28"/>
          <w:szCs w:val="28"/>
        </w:rPr>
        <w:t xml:space="preserve"> by itself</w:t>
      </w:r>
    </w:p>
    <w:p w14:paraId="39C9061C" w14:textId="77777777" w:rsidR="00AE53B5" w:rsidRDefault="00E52F65" w:rsidP="00764BD6">
      <w:pPr>
        <w:spacing w:line="240" w:lineRule="auto"/>
        <w:rPr>
          <w:sz w:val="28"/>
          <w:szCs w:val="28"/>
        </w:rPr>
      </w:pPr>
      <w:r>
        <w:rPr>
          <w:sz w:val="28"/>
          <w:szCs w:val="28"/>
        </w:rPr>
        <w:t>The R</w:t>
      </w:r>
      <w:r>
        <w:rPr>
          <w:sz w:val="28"/>
          <w:szCs w:val="28"/>
          <w:vertAlign w:val="superscript"/>
        </w:rPr>
        <w:t>2</w:t>
      </w:r>
      <w:r>
        <w:rPr>
          <w:sz w:val="28"/>
          <w:szCs w:val="28"/>
        </w:rPr>
        <w:t xml:space="preserve"> value of 0.575 means that 57.5% of the </w:t>
      </w:r>
      <w:r w:rsidR="00F3405D">
        <w:rPr>
          <w:sz w:val="28"/>
          <w:szCs w:val="28"/>
        </w:rPr>
        <w:t xml:space="preserve">changes in bike traffic is explained by the weather. The weather by itself shouldn’t be reliable enough by itself for police decisions because the model doesn’t account for any day-of-week patterns in the data (which Question 3 says have significance), or any seasonal trends </w:t>
      </w:r>
      <w:r w:rsidR="00F3405D">
        <w:rPr>
          <w:sz w:val="28"/>
          <w:szCs w:val="28"/>
        </w:rPr>
        <w:lastRenderedPageBreak/>
        <w:t>between April and October, or any other special external factors that could make a differenc</w:t>
      </w:r>
      <w:r w:rsidR="00AE53B5">
        <w:rPr>
          <w:sz w:val="28"/>
          <w:szCs w:val="28"/>
        </w:rPr>
        <w:t xml:space="preserve">e. </w:t>
      </w:r>
    </w:p>
    <w:p w14:paraId="2D5D06FB" w14:textId="77777777" w:rsidR="00AE53B5" w:rsidRDefault="00AE53B5" w:rsidP="00764BD6">
      <w:pPr>
        <w:spacing w:line="240" w:lineRule="auto"/>
        <w:rPr>
          <w:sz w:val="28"/>
          <w:szCs w:val="28"/>
        </w:rPr>
      </w:pPr>
      <w:r>
        <w:rPr>
          <w:noProof/>
          <w:sz w:val="28"/>
          <w:szCs w:val="28"/>
        </w:rPr>
        <w:drawing>
          <wp:inline distT="0" distB="0" distL="0" distR="0" wp14:anchorId="0DB64A65" wp14:editId="5E05DB35">
            <wp:extent cx="5943600" cy="4245610"/>
            <wp:effectExtent l="0" t="0" r="0" b="0"/>
            <wp:docPr id="37659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96229" name="Picture 376596229"/>
                    <pic:cNvPicPr/>
                  </pic:nvPicPr>
                  <pic:blipFill>
                    <a:blip r:embed="rId4">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11BD5FC2" w14:textId="38226DAC" w:rsidR="00AE53B5" w:rsidRDefault="00AE53B5" w:rsidP="00764BD6">
      <w:pPr>
        <w:spacing w:line="240" w:lineRule="auto"/>
        <w:rPr>
          <w:sz w:val="28"/>
          <w:szCs w:val="28"/>
        </w:rPr>
      </w:pPr>
      <w:r>
        <w:rPr>
          <w:sz w:val="28"/>
          <w:szCs w:val="28"/>
        </w:rPr>
        <w:t>The plot confirms what we thought, the prediction matches with the overall correlation, but scatters a lot along the diagonal</w:t>
      </w:r>
    </w:p>
    <w:p w14:paraId="01290A55" w14:textId="77777777" w:rsidR="00AE53B5" w:rsidRDefault="00AE53B5" w:rsidP="00764BD6">
      <w:pPr>
        <w:spacing w:line="240" w:lineRule="auto"/>
        <w:rPr>
          <w:sz w:val="28"/>
          <w:szCs w:val="28"/>
        </w:rPr>
      </w:pPr>
    </w:p>
    <w:p w14:paraId="63CFB309" w14:textId="112DCD72" w:rsidR="00AE53B5" w:rsidRPr="0008480B" w:rsidRDefault="00AE53B5" w:rsidP="00764BD6">
      <w:pPr>
        <w:spacing w:line="240" w:lineRule="auto"/>
        <w:rPr>
          <w:sz w:val="28"/>
          <w:szCs w:val="28"/>
        </w:rPr>
      </w:pPr>
      <w:r w:rsidRPr="0008480B">
        <w:rPr>
          <w:sz w:val="28"/>
          <w:szCs w:val="28"/>
        </w:rPr>
        <w:t>Question 3</w:t>
      </w:r>
    </w:p>
    <w:p w14:paraId="68010409" w14:textId="4300C33F" w:rsidR="00AE53B5" w:rsidRDefault="00AE53B5" w:rsidP="00764BD6">
      <w:pPr>
        <w:spacing w:line="240" w:lineRule="auto"/>
        <w:rPr>
          <w:sz w:val="28"/>
          <w:szCs w:val="28"/>
        </w:rPr>
      </w:pPr>
      <w:r>
        <w:rPr>
          <w:sz w:val="28"/>
          <w:szCs w:val="28"/>
        </w:rPr>
        <w:t>Average total bicycle traffic by day of the week:</w:t>
      </w:r>
    </w:p>
    <w:tbl>
      <w:tblPr>
        <w:tblStyle w:val="TableGrid"/>
        <w:tblW w:w="0" w:type="auto"/>
        <w:tblLook w:val="04A0" w:firstRow="1" w:lastRow="0" w:firstColumn="1" w:lastColumn="0" w:noHBand="0" w:noVBand="1"/>
      </w:tblPr>
      <w:tblGrid>
        <w:gridCol w:w="4675"/>
        <w:gridCol w:w="4675"/>
      </w:tblGrid>
      <w:tr w:rsidR="00AE53B5" w14:paraId="4179DF6A" w14:textId="77777777" w:rsidTr="00AE53B5">
        <w:tc>
          <w:tcPr>
            <w:tcW w:w="4675" w:type="dxa"/>
          </w:tcPr>
          <w:p w14:paraId="23DAFBD7" w14:textId="6E2AFC04" w:rsidR="00AE53B5" w:rsidRPr="0008480B" w:rsidRDefault="00AE53B5" w:rsidP="00AE53B5">
            <w:pPr>
              <w:jc w:val="center"/>
              <w:rPr>
                <w:b/>
                <w:bCs/>
                <w:sz w:val="28"/>
                <w:szCs w:val="28"/>
              </w:rPr>
            </w:pPr>
            <w:r w:rsidRPr="0008480B">
              <w:rPr>
                <w:b/>
                <w:bCs/>
                <w:sz w:val="28"/>
                <w:szCs w:val="28"/>
              </w:rPr>
              <w:t>Day</w:t>
            </w:r>
          </w:p>
        </w:tc>
        <w:tc>
          <w:tcPr>
            <w:tcW w:w="4675" w:type="dxa"/>
          </w:tcPr>
          <w:p w14:paraId="22FC3B41" w14:textId="508E8B3F" w:rsidR="00AE53B5" w:rsidRPr="0008480B" w:rsidRDefault="00AE53B5" w:rsidP="00AE53B5">
            <w:pPr>
              <w:jc w:val="center"/>
              <w:rPr>
                <w:b/>
                <w:bCs/>
                <w:sz w:val="28"/>
                <w:szCs w:val="28"/>
              </w:rPr>
            </w:pPr>
            <w:r w:rsidRPr="0008480B">
              <w:rPr>
                <w:b/>
                <w:bCs/>
                <w:sz w:val="28"/>
                <w:szCs w:val="28"/>
              </w:rPr>
              <w:t>Average Total Bicyclists</w:t>
            </w:r>
          </w:p>
        </w:tc>
      </w:tr>
      <w:tr w:rsidR="00AE53B5" w14:paraId="7DE6C239" w14:textId="77777777" w:rsidTr="00AE53B5">
        <w:tc>
          <w:tcPr>
            <w:tcW w:w="4675" w:type="dxa"/>
          </w:tcPr>
          <w:p w14:paraId="7B7CC530" w14:textId="23D6090D" w:rsidR="00AE53B5" w:rsidRDefault="00AE53B5" w:rsidP="004D3568">
            <w:pPr>
              <w:rPr>
                <w:sz w:val="28"/>
                <w:szCs w:val="28"/>
              </w:rPr>
            </w:pPr>
            <w:r>
              <w:rPr>
                <w:sz w:val="28"/>
                <w:szCs w:val="28"/>
              </w:rPr>
              <w:t>Monday</w:t>
            </w:r>
          </w:p>
        </w:tc>
        <w:tc>
          <w:tcPr>
            <w:tcW w:w="4675" w:type="dxa"/>
          </w:tcPr>
          <w:p w14:paraId="7CA5C0EA" w14:textId="02919662" w:rsidR="00AE53B5" w:rsidRDefault="00AE53B5" w:rsidP="004D3568">
            <w:pPr>
              <w:jc w:val="center"/>
              <w:rPr>
                <w:sz w:val="28"/>
                <w:szCs w:val="28"/>
              </w:rPr>
            </w:pPr>
            <w:r>
              <w:rPr>
                <w:sz w:val="28"/>
                <w:szCs w:val="28"/>
              </w:rPr>
              <w:t>19,394</w:t>
            </w:r>
          </w:p>
        </w:tc>
      </w:tr>
      <w:tr w:rsidR="00AE53B5" w14:paraId="714E22DC" w14:textId="77777777" w:rsidTr="00AE53B5">
        <w:tc>
          <w:tcPr>
            <w:tcW w:w="4675" w:type="dxa"/>
          </w:tcPr>
          <w:p w14:paraId="18B5F03B" w14:textId="173ACD68" w:rsidR="00AE53B5" w:rsidRDefault="00AE53B5" w:rsidP="004D3568">
            <w:pPr>
              <w:rPr>
                <w:sz w:val="28"/>
                <w:szCs w:val="28"/>
              </w:rPr>
            </w:pPr>
            <w:r>
              <w:rPr>
                <w:sz w:val="28"/>
                <w:szCs w:val="28"/>
              </w:rPr>
              <w:t>Tuesday</w:t>
            </w:r>
          </w:p>
        </w:tc>
        <w:tc>
          <w:tcPr>
            <w:tcW w:w="4675" w:type="dxa"/>
          </w:tcPr>
          <w:p w14:paraId="16CDD417" w14:textId="4D1B2FD2" w:rsidR="00AE53B5" w:rsidRDefault="00AE53B5" w:rsidP="004D3568">
            <w:pPr>
              <w:jc w:val="center"/>
              <w:rPr>
                <w:sz w:val="28"/>
                <w:szCs w:val="28"/>
              </w:rPr>
            </w:pPr>
            <w:r>
              <w:rPr>
                <w:sz w:val="28"/>
                <w:szCs w:val="28"/>
              </w:rPr>
              <w:t>20,782</w:t>
            </w:r>
          </w:p>
        </w:tc>
      </w:tr>
      <w:tr w:rsidR="00AE53B5" w14:paraId="613B31C6" w14:textId="77777777" w:rsidTr="00AE53B5">
        <w:tc>
          <w:tcPr>
            <w:tcW w:w="4675" w:type="dxa"/>
          </w:tcPr>
          <w:p w14:paraId="5D9C4E14" w14:textId="16F23D91" w:rsidR="00AE53B5" w:rsidRDefault="00AE53B5" w:rsidP="004D3568">
            <w:pPr>
              <w:rPr>
                <w:sz w:val="28"/>
                <w:szCs w:val="28"/>
              </w:rPr>
            </w:pPr>
            <w:r>
              <w:rPr>
                <w:sz w:val="28"/>
                <w:szCs w:val="28"/>
              </w:rPr>
              <w:t>Wednesday</w:t>
            </w:r>
          </w:p>
        </w:tc>
        <w:tc>
          <w:tcPr>
            <w:tcW w:w="4675" w:type="dxa"/>
          </w:tcPr>
          <w:p w14:paraId="506C2E5B" w14:textId="3DE92D54" w:rsidR="00AE53B5" w:rsidRDefault="00AE53B5" w:rsidP="004D3568">
            <w:pPr>
              <w:jc w:val="center"/>
              <w:rPr>
                <w:sz w:val="28"/>
                <w:szCs w:val="28"/>
              </w:rPr>
            </w:pPr>
            <w:r>
              <w:rPr>
                <w:sz w:val="28"/>
                <w:szCs w:val="28"/>
              </w:rPr>
              <w:t>22,422</w:t>
            </w:r>
          </w:p>
        </w:tc>
      </w:tr>
      <w:tr w:rsidR="00AE53B5" w14:paraId="0632370E" w14:textId="77777777" w:rsidTr="00AE53B5">
        <w:tc>
          <w:tcPr>
            <w:tcW w:w="4675" w:type="dxa"/>
          </w:tcPr>
          <w:p w14:paraId="36F1552B" w14:textId="317A8D44" w:rsidR="00AE53B5" w:rsidRDefault="00AE53B5" w:rsidP="004D3568">
            <w:pPr>
              <w:rPr>
                <w:sz w:val="28"/>
                <w:szCs w:val="28"/>
              </w:rPr>
            </w:pPr>
            <w:r>
              <w:rPr>
                <w:sz w:val="28"/>
                <w:szCs w:val="28"/>
              </w:rPr>
              <w:t>Thursday</w:t>
            </w:r>
          </w:p>
        </w:tc>
        <w:tc>
          <w:tcPr>
            <w:tcW w:w="4675" w:type="dxa"/>
          </w:tcPr>
          <w:p w14:paraId="635D1D19" w14:textId="3564F232" w:rsidR="00AE53B5" w:rsidRDefault="00AE53B5" w:rsidP="004D3568">
            <w:pPr>
              <w:jc w:val="center"/>
              <w:rPr>
                <w:sz w:val="28"/>
                <w:szCs w:val="28"/>
              </w:rPr>
            </w:pPr>
            <w:r>
              <w:rPr>
                <w:sz w:val="28"/>
                <w:szCs w:val="28"/>
              </w:rPr>
              <w:t>20,718</w:t>
            </w:r>
          </w:p>
        </w:tc>
      </w:tr>
      <w:tr w:rsidR="00AE53B5" w14:paraId="473C9E64" w14:textId="77777777" w:rsidTr="00AE53B5">
        <w:tc>
          <w:tcPr>
            <w:tcW w:w="4675" w:type="dxa"/>
          </w:tcPr>
          <w:p w14:paraId="4F76C7F0" w14:textId="7AB4AE19" w:rsidR="00AE53B5" w:rsidRDefault="00AE53B5" w:rsidP="004D3568">
            <w:pPr>
              <w:rPr>
                <w:sz w:val="28"/>
                <w:szCs w:val="28"/>
              </w:rPr>
            </w:pPr>
            <w:r>
              <w:rPr>
                <w:sz w:val="28"/>
                <w:szCs w:val="28"/>
              </w:rPr>
              <w:t>Friday</w:t>
            </w:r>
          </w:p>
        </w:tc>
        <w:tc>
          <w:tcPr>
            <w:tcW w:w="4675" w:type="dxa"/>
          </w:tcPr>
          <w:p w14:paraId="1AE11057" w14:textId="04985F49" w:rsidR="00AE53B5" w:rsidRDefault="00AE53B5" w:rsidP="004D3568">
            <w:pPr>
              <w:jc w:val="center"/>
              <w:rPr>
                <w:sz w:val="28"/>
                <w:szCs w:val="28"/>
              </w:rPr>
            </w:pPr>
            <w:r>
              <w:rPr>
                <w:sz w:val="28"/>
                <w:szCs w:val="28"/>
              </w:rPr>
              <w:t>17,985</w:t>
            </w:r>
          </w:p>
        </w:tc>
      </w:tr>
      <w:tr w:rsidR="00AE53B5" w14:paraId="46BFC3D9" w14:textId="77777777" w:rsidTr="00AE53B5">
        <w:tc>
          <w:tcPr>
            <w:tcW w:w="4675" w:type="dxa"/>
          </w:tcPr>
          <w:p w14:paraId="7B95326C" w14:textId="2A3C5D54" w:rsidR="00AE53B5" w:rsidRDefault="00AE53B5" w:rsidP="004D3568">
            <w:pPr>
              <w:rPr>
                <w:sz w:val="28"/>
                <w:szCs w:val="28"/>
              </w:rPr>
            </w:pPr>
            <w:r>
              <w:rPr>
                <w:sz w:val="28"/>
                <w:szCs w:val="28"/>
              </w:rPr>
              <w:t>Saturday</w:t>
            </w:r>
          </w:p>
        </w:tc>
        <w:tc>
          <w:tcPr>
            <w:tcW w:w="4675" w:type="dxa"/>
          </w:tcPr>
          <w:p w14:paraId="25BC601B" w14:textId="2F37C5E2" w:rsidR="00AE53B5" w:rsidRDefault="00AE53B5" w:rsidP="004D3568">
            <w:pPr>
              <w:jc w:val="center"/>
              <w:rPr>
                <w:sz w:val="28"/>
                <w:szCs w:val="28"/>
              </w:rPr>
            </w:pPr>
            <w:r>
              <w:rPr>
                <w:sz w:val="28"/>
                <w:szCs w:val="28"/>
              </w:rPr>
              <w:t>15,001</w:t>
            </w:r>
          </w:p>
        </w:tc>
      </w:tr>
      <w:tr w:rsidR="00AE53B5" w14:paraId="6B0042F9" w14:textId="77777777" w:rsidTr="00AE53B5">
        <w:tc>
          <w:tcPr>
            <w:tcW w:w="4675" w:type="dxa"/>
          </w:tcPr>
          <w:p w14:paraId="45C94615" w14:textId="3CC8921D" w:rsidR="00AE53B5" w:rsidRDefault="00AE53B5" w:rsidP="004D3568">
            <w:pPr>
              <w:rPr>
                <w:sz w:val="28"/>
                <w:szCs w:val="28"/>
              </w:rPr>
            </w:pPr>
            <w:r>
              <w:rPr>
                <w:sz w:val="28"/>
                <w:szCs w:val="28"/>
              </w:rPr>
              <w:t>Sunday</w:t>
            </w:r>
          </w:p>
        </w:tc>
        <w:tc>
          <w:tcPr>
            <w:tcW w:w="4675" w:type="dxa"/>
          </w:tcPr>
          <w:p w14:paraId="55925CD5" w14:textId="78CB0A90" w:rsidR="00AE53B5" w:rsidRDefault="00AE53B5" w:rsidP="004D3568">
            <w:pPr>
              <w:jc w:val="center"/>
              <w:rPr>
                <w:sz w:val="28"/>
                <w:szCs w:val="28"/>
              </w:rPr>
            </w:pPr>
            <w:r>
              <w:rPr>
                <w:sz w:val="28"/>
                <w:szCs w:val="28"/>
              </w:rPr>
              <w:t>13,716</w:t>
            </w:r>
          </w:p>
        </w:tc>
      </w:tr>
    </w:tbl>
    <w:p w14:paraId="6BD316F6" w14:textId="1C8A34D3" w:rsidR="00AE53B5" w:rsidRDefault="00AE53B5" w:rsidP="00764BD6">
      <w:pPr>
        <w:spacing w:line="240" w:lineRule="auto"/>
        <w:rPr>
          <w:sz w:val="28"/>
          <w:szCs w:val="28"/>
        </w:rPr>
      </w:pPr>
      <w:r w:rsidRPr="00AE53B5">
        <w:rPr>
          <w:sz w:val="28"/>
          <w:szCs w:val="28"/>
        </w:rPr>
        <w:lastRenderedPageBreak/>
        <w:drawing>
          <wp:inline distT="0" distB="0" distL="0" distR="0" wp14:anchorId="7D193394" wp14:editId="3F4C6ABD">
            <wp:extent cx="5943600" cy="4243705"/>
            <wp:effectExtent l="0" t="0" r="0" b="0"/>
            <wp:docPr id="169480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02075" name=""/>
                    <pic:cNvPicPr/>
                  </pic:nvPicPr>
                  <pic:blipFill>
                    <a:blip r:embed="rId5"/>
                    <a:stretch>
                      <a:fillRect/>
                    </a:stretch>
                  </pic:blipFill>
                  <pic:spPr>
                    <a:xfrm>
                      <a:off x="0" y="0"/>
                      <a:ext cx="5943600" cy="4243705"/>
                    </a:xfrm>
                    <a:prstGeom prst="rect">
                      <a:avLst/>
                    </a:prstGeom>
                  </pic:spPr>
                </pic:pic>
              </a:graphicData>
            </a:graphic>
          </wp:inline>
        </w:drawing>
      </w:r>
    </w:p>
    <w:p w14:paraId="35940A83" w14:textId="54482F10" w:rsidR="00AE53B5" w:rsidRDefault="00AE53B5" w:rsidP="00764BD6">
      <w:pPr>
        <w:spacing w:line="240" w:lineRule="auto"/>
        <w:rPr>
          <w:sz w:val="28"/>
          <w:szCs w:val="28"/>
        </w:rPr>
      </w:pPr>
      <w:r>
        <w:rPr>
          <w:sz w:val="28"/>
          <w:szCs w:val="28"/>
        </w:rPr>
        <w:t xml:space="preserve">The bar chart above shows that the weekdays have consistently higher average traffic than weekends, with Wednesday peaking at 22,422 and Sunday reaching the lowest average at 13,716. </w:t>
      </w:r>
      <w:r w:rsidR="004D3568">
        <w:rPr>
          <w:sz w:val="28"/>
          <w:szCs w:val="28"/>
        </w:rPr>
        <w:t>The drop in traffic after the mid-week, and the lowest traffic falling on the weekends indicates that there is commuter dominated ridership. The weekday trips are likely generated by work trips, while weekend cycling is lower due to only recreational cycling, which has fewer riders overall.</w:t>
      </w:r>
    </w:p>
    <w:p w14:paraId="3D71EAEF" w14:textId="77777777" w:rsidR="004D3568" w:rsidRDefault="004D3568" w:rsidP="00764BD6">
      <w:pPr>
        <w:spacing w:line="240" w:lineRule="auto"/>
        <w:rPr>
          <w:sz w:val="28"/>
          <w:szCs w:val="28"/>
        </w:rPr>
      </w:pPr>
    </w:p>
    <w:p w14:paraId="20A7E56F" w14:textId="6BD91844" w:rsidR="004D3568" w:rsidRDefault="004D3568" w:rsidP="00764BD6">
      <w:pPr>
        <w:spacing w:line="240" w:lineRule="auto"/>
        <w:rPr>
          <w:sz w:val="28"/>
          <w:szCs w:val="28"/>
        </w:rPr>
      </w:pPr>
      <w:r>
        <w:rPr>
          <w:sz w:val="28"/>
          <w:szCs w:val="28"/>
        </w:rPr>
        <w:t>The classification results for predicting the day of the week from bridge counts were:</w:t>
      </w:r>
    </w:p>
    <w:tbl>
      <w:tblPr>
        <w:tblStyle w:val="TableGrid"/>
        <w:tblW w:w="0" w:type="auto"/>
        <w:tblLook w:val="04A0" w:firstRow="1" w:lastRow="0" w:firstColumn="1" w:lastColumn="0" w:noHBand="0" w:noVBand="1"/>
      </w:tblPr>
      <w:tblGrid>
        <w:gridCol w:w="4675"/>
        <w:gridCol w:w="4675"/>
      </w:tblGrid>
      <w:tr w:rsidR="004D3568" w14:paraId="050B6E91" w14:textId="77777777" w:rsidTr="004D3568">
        <w:tc>
          <w:tcPr>
            <w:tcW w:w="4675" w:type="dxa"/>
          </w:tcPr>
          <w:p w14:paraId="27DDCCC6" w14:textId="1A4FBDB4" w:rsidR="004D3568" w:rsidRPr="0008480B" w:rsidRDefault="004D3568" w:rsidP="004D3568">
            <w:pPr>
              <w:jc w:val="center"/>
              <w:rPr>
                <w:b/>
                <w:bCs/>
                <w:sz w:val="28"/>
                <w:szCs w:val="28"/>
              </w:rPr>
            </w:pPr>
            <w:r w:rsidRPr="0008480B">
              <w:rPr>
                <w:b/>
                <w:bCs/>
                <w:sz w:val="28"/>
                <w:szCs w:val="28"/>
              </w:rPr>
              <w:t>Classifier</w:t>
            </w:r>
          </w:p>
        </w:tc>
        <w:tc>
          <w:tcPr>
            <w:tcW w:w="4675" w:type="dxa"/>
          </w:tcPr>
          <w:p w14:paraId="03057FFB" w14:textId="0D83FB33" w:rsidR="004D3568" w:rsidRPr="0008480B" w:rsidRDefault="004D3568" w:rsidP="004D3568">
            <w:pPr>
              <w:jc w:val="center"/>
              <w:rPr>
                <w:b/>
                <w:bCs/>
                <w:sz w:val="28"/>
                <w:szCs w:val="28"/>
              </w:rPr>
            </w:pPr>
            <w:r w:rsidRPr="0008480B">
              <w:rPr>
                <w:b/>
                <w:bCs/>
                <w:sz w:val="28"/>
                <w:szCs w:val="28"/>
              </w:rPr>
              <w:t>Test Accuracy (%)</w:t>
            </w:r>
          </w:p>
        </w:tc>
      </w:tr>
      <w:tr w:rsidR="004D3568" w14:paraId="453A8267" w14:textId="77777777" w:rsidTr="004D3568">
        <w:tc>
          <w:tcPr>
            <w:tcW w:w="4675" w:type="dxa"/>
          </w:tcPr>
          <w:p w14:paraId="229D74DD" w14:textId="295D0323" w:rsidR="004D3568" w:rsidRDefault="004D3568" w:rsidP="00764BD6">
            <w:pPr>
              <w:rPr>
                <w:sz w:val="28"/>
                <w:szCs w:val="28"/>
              </w:rPr>
            </w:pPr>
            <w:r>
              <w:rPr>
                <w:sz w:val="28"/>
                <w:szCs w:val="28"/>
              </w:rPr>
              <w:t>Logistic Regression</w:t>
            </w:r>
          </w:p>
        </w:tc>
        <w:tc>
          <w:tcPr>
            <w:tcW w:w="4675" w:type="dxa"/>
          </w:tcPr>
          <w:p w14:paraId="0D991800" w14:textId="716ED748" w:rsidR="004D3568" w:rsidRDefault="004D3568" w:rsidP="004D3568">
            <w:pPr>
              <w:jc w:val="center"/>
              <w:rPr>
                <w:sz w:val="28"/>
                <w:szCs w:val="28"/>
              </w:rPr>
            </w:pPr>
            <w:r>
              <w:rPr>
                <w:sz w:val="28"/>
                <w:szCs w:val="28"/>
              </w:rPr>
              <w:t>16.3</w:t>
            </w:r>
          </w:p>
        </w:tc>
      </w:tr>
      <w:tr w:rsidR="004D3568" w14:paraId="130E831C" w14:textId="77777777" w:rsidTr="004D3568">
        <w:tc>
          <w:tcPr>
            <w:tcW w:w="4675" w:type="dxa"/>
          </w:tcPr>
          <w:p w14:paraId="70A9916A" w14:textId="71CD6C4C" w:rsidR="004D3568" w:rsidRDefault="004D3568" w:rsidP="00764BD6">
            <w:pPr>
              <w:rPr>
                <w:sz w:val="28"/>
                <w:szCs w:val="28"/>
              </w:rPr>
            </w:pPr>
            <w:r>
              <w:rPr>
                <w:sz w:val="28"/>
                <w:szCs w:val="28"/>
              </w:rPr>
              <w:t>K-Nearest Neighbors</w:t>
            </w:r>
          </w:p>
        </w:tc>
        <w:tc>
          <w:tcPr>
            <w:tcW w:w="4675" w:type="dxa"/>
          </w:tcPr>
          <w:p w14:paraId="343C9435" w14:textId="6911736E" w:rsidR="004D3568" w:rsidRDefault="004D3568" w:rsidP="004D3568">
            <w:pPr>
              <w:jc w:val="center"/>
              <w:rPr>
                <w:sz w:val="28"/>
                <w:szCs w:val="28"/>
              </w:rPr>
            </w:pPr>
            <w:r>
              <w:rPr>
                <w:sz w:val="28"/>
                <w:szCs w:val="28"/>
              </w:rPr>
              <w:t>18.6</w:t>
            </w:r>
          </w:p>
        </w:tc>
      </w:tr>
      <w:tr w:rsidR="004D3568" w14:paraId="1656A6A1" w14:textId="77777777" w:rsidTr="004D3568">
        <w:tc>
          <w:tcPr>
            <w:tcW w:w="4675" w:type="dxa"/>
          </w:tcPr>
          <w:p w14:paraId="2EC87216" w14:textId="5937622B" w:rsidR="004D3568" w:rsidRDefault="004D3568" w:rsidP="00764BD6">
            <w:pPr>
              <w:rPr>
                <w:sz w:val="28"/>
                <w:szCs w:val="28"/>
              </w:rPr>
            </w:pPr>
            <w:r>
              <w:rPr>
                <w:sz w:val="28"/>
                <w:szCs w:val="28"/>
              </w:rPr>
              <w:t>Decision Tree</w:t>
            </w:r>
          </w:p>
        </w:tc>
        <w:tc>
          <w:tcPr>
            <w:tcW w:w="4675" w:type="dxa"/>
          </w:tcPr>
          <w:p w14:paraId="5ACD7036" w14:textId="4917BB04" w:rsidR="004D3568" w:rsidRDefault="004D3568" w:rsidP="004D3568">
            <w:pPr>
              <w:jc w:val="center"/>
              <w:rPr>
                <w:sz w:val="28"/>
                <w:szCs w:val="28"/>
              </w:rPr>
            </w:pPr>
            <w:r>
              <w:rPr>
                <w:sz w:val="28"/>
                <w:szCs w:val="28"/>
              </w:rPr>
              <w:t>34.9</w:t>
            </w:r>
          </w:p>
        </w:tc>
      </w:tr>
      <w:tr w:rsidR="004D3568" w14:paraId="670268E0" w14:textId="77777777" w:rsidTr="004D3568">
        <w:tc>
          <w:tcPr>
            <w:tcW w:w="4675" w:type="dxa"/>
          </w:tcPr>
          <w:p w14:paraId="15432E41" w14:textId="21887435" w:rsidR="004D3568" w:rsidRDefault="004D3568" w:rsidP="00764BD6">
            <w:pPr>
              <w:rPr>
                <w:sz w:val="28"/>
                <w:szCs w:val="28"/>
              </w:rPr>
            </w:pPr>
            <w:r>
              <w:rPr>
                <w:sz w:val="28"/>
                <w:szCs w:val="28"/>
              </w:rPr>
              <w:t>Random Forest</w:t>
            </w:r>
          </w:p>
        </w:tc>
        <w:tc>
          <w:tcPr>
            <w:tcW w:w="4675" w:type="dxa"/>
          </w:tcPr>
          <w:p w14:paraId="4D523D31" w14:textId="43054933" w:rsidR="004D3568" w:rsidRDefault="004D3568" w:rsidP="004D3568">
            <w:pPr>
              <w:jc w:val="center"/>
              <w:rPr>
                <w:sz w:val="28"/>
                <w:szCs w:val="28"/>
              </w:rPr>
            </w:pPr>
            <w:r>
              <w:rPr>
                <w:sz w:val="28"/>
                <w:szCs w:val="28"/>
              </w:rPr>
              <w:t>23.3</w:t>
            </w:r>
          </w:p>
        </w:tc>
      </w:tr>
    </w:tbl>
    <w:p w14:paraId="3AC6390E" w14:textId="77777777" w:rsidR="004D3568" w:rsidRDefault="004D3568" w:rsidP="00764BD6">
      <w:pPr>
        <w:spacing w:line="240" w:lineRule="auto"/>
        <w:rPr>
          <w:sz w:val="28"/>
          <w:szCs w:val="28"/>
        </w:rPr>
      </w:pPr>
    </w:p>
    <w:p w14:paraId="38F45BD7" w14:textId="53EEF4AF" w:rsidR="004D3568" w:rsidRDefault="004D3568" w:rsidP="004D3568">
      <w:pPr>
        <w:spacing w:line="240" w:lineRule="auto"/>
        <w:rPr>
          <w:sz w:val="28"/>
          <w:szCs w:val="28"/>
        </w:rPr>
      </w:pPr>
      <w:r>
        <w:rPr>
          <w:sz w:val="28"/>
          <w:szCs w:val="28"/>
        </w:rPr>
        <w:lastRenderedPageBreak/>
        <w:t xml:space="preserve">The Decision Tree performed best at 34.9%, followed by Random Forest at 23.3%, K-Nearest Neighbors at 18.6%, and Logistic Regression at 16.3%. All four classifiers performed poorly in absolute terms, which we expected since this is a </w:t>
      </w:r>
      <w:r w:rsidR="0008480B">
        <w:rPr>
          <w:sz w:val="28"/>
          <w:szCs w:val="28"/>
        </w:rPr>
        <w:t>7-class</w:t>
      </w:r>
      <w:r>
        <w:rPr>
          <w:sz w:val="28"/>
          <w:szCs w:val="28"/>
        </w:rPr>
        <w:t xml:space="preserve"> problem with only 4 numeric features, 170 training samples, and 43 test samples.</w:t>
      </w:r>
    </w:p>
    <w:p w14:paraId="460B7233" w14:textId="77777777" w:rsidR="004D3568" w:rsidRDefault="004D3568" w:rsidP="004D3568">
      <w:pPr>
        <w:spacing w:line="240" w:lineRule="auto"/>
        <w:rPr>
          <w:sz w:val="28"/>
          <w:szCs w:val="28"/>
        </w:rPr>
      </w:pPr>
    </w:p>
    <w:p w14:paraId="7B58FBF9" w14:textId="5E3FCB90" w:rsidR="004D3568" w:rsidRDefault="004D3568" w:rsidP="004D3568">
      <w:pPr>
        <w:spacing w:line="240" w:lineRule="auto"/>
        <w:rPr>
          <w:sz w:val="28"/>
          <w:szCs w:val="28"/>
        </w:rPr>
      </w:pPr>
      <w:r>
        <w:rPr>
          <w:sz w:val="28"/>
          <w:szCs w:val="28"/>
        </w:rPr>
        <w:t>The confusion matrices revealed a consistent pattern across all classifiers: Thursday was the hardest to predict, with zero correct predictions in three of the four classifiers. This is because Thursday’s average traffic is nearly identical to Tuesday’s, making it difficult to distinguish the two from their bridge counts. Wednesday was the most reliable classified weekday across all models, which isn’t surprising since it had the highest average traffic. Sunday was difficult to distinguish from Saturday, since they both share lower overall weekend traffic.</w:t>
      </w:r>
    </w:p>
    <w:p w14:paraId="3A9D2F0B" w14:textId="77777777" w:rsidR="004D3568" w:rsidRDefault="004D3568" w:rsidP="004D3568">
      <w:pPr>
        <w:spacing w:line="240" w:lineRule="auto"/>
        <w:rPr>
          <w:sz w:val="28"/>
          <w:szCs w:val="28"/>
        </w:rPr>
      </w:pPr>
    </w:p>
    <w:p w14:paraId="77B990EC" w14:textId="2C961334" w:rsidR="004D3568" w:rsidRPr="00AE53B5" w:rsidRDefault="004D3568" w:rsidP="004D3568">
      <w:pPr>
        <w:spacing w:line="240" w:lineRule="auto"/>
        <w:rPr>
          <w:sz w:val="28"/>
          <w:szCs w:val="28"/>
        </w:rPr>
      </w:pPr>
      <w:r>
        <w:rPr>
          <w:sz w:val="28"/>
          <w:szCs w:val="28"/>
        </w:rPr>
        <w:t xml:space="preserve">The Logistic Regression’s low accuracy is somewhat explained since it never predicted Monday or Saturday, which defaults its probability mass towards the middle classes. </w:t>
      </w:r>
      <w:r w:rsidR="0008480B">
        <w:rPr>
          <w:sz w:val="28"/>
          <w:szCs w:val="28"/>
        </w:rPr>
        <w:t>The Decision Tree’s better performance highlights that nonlinear decision boundaries capture the daily structure in bridge counts better than linear models. Overall, the results illustrate that while clear weekly patterns in traffic volume exist, they are not significant enough across all seven days of the week for a classifier trained only on bridge counts to reliably identify each day of the week from another.</w:t>
      </w:r>
    </w:p>
    <w:sectPr w:rsidR="004D3568" w:rsidRPr="00AE5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00"/>
    <w:rsid w:val="0008480B"/>
    <w:rsid w:val="000F23BF"/>
    <w:rsid w:val="001056FD"/>
    <w:rsid w:val="003463AC"/>
    <w:rsid w:val="00377E7B"/>
    <w:rsid w:val="004D291E"/>
    <w:rsid w:val="004D3568"/>
    <w:rsid w:val="006F3A9E"/>
    <w:rsid w:val="00764BD6"/>
    <w:rsid w:val="0078010D"/>
    <w:rsid w:val="007B0ECA"/>
    <w:rsid w:val="00A95E8F"/>
    <w:rsid w:val="00AE53B5"/>
    <w:rsid w:val="00B2053E"/>
    <w:rsid w:val="00C25837"/>
    <w:rsid w:val="00C44148"/>
    <w:rsid w:val="00E52F65"/>
    <w:rsid w:val="00E74200"/>
    <w:rsid w:val="00F26DF8"/>
    <w:rsid w:val="00F34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23162"/>
  <w15:chartTrackingRefBased/>
  <w15:docId w15:val="{AFC73FF3-FB49-4D99-B32E-64AE8B9D5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2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2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2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2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2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2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2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2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2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2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200"/>
    <w:rPr>
      <w:rFonts w:eastAsiaTheme="majorEastAsia" w:cstheme="majorBidi"/>
      <w:color w:val="272727" w:themeColor="text1" w:themeTint="D8"/>
    </w:rPr>
  </w:style>
  <w:style w:type="paragraph" w:styleId="Title">
    <w:name w:val="Title"/>
    <w:basedOn w:val="Normal"/>
    <w:next w:val="Normal"/>
    <w:link w:val="TitleChar"/>
    <w:uiPriority w:val="10"/>
    <w:qFormat/>
    <w:rsid w:val="00E74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200"/>
    <w:pPr>
      <w:spacing w:before="160"/>
      <w:jc w:val="center"/>
    </w:pPr>
    <w:rPr>
      <w:i/>
      <w:iCs/>
      <w:color w:val="404040" w:themeColor="text1" w:themeTint="BF"/>
    </w:rPr>
  </w:style>
  <w:style w:type="character" w:customStyle="1" w:styleId="QuoteChar">
    <w:name w:val="Quote Char"/>
    <w:basedOn w:val="DefaultParagraphFont"/>
    <w:link w:val="Quote"/>
    <w:uiPriority w:val="29"/>
    <w:rsid w:val="00E74200"/>
    <w:rPr>
      <w:i/>
      <w:iCs/>
      <w:color w:val="404040" w:themeColor="text1" w:themeTint="BF"/>
    </w:rPr>
  </w:style>
  <w:style w:type="paragraph" w:styleId="ListParagraph">
    <w:name w:val="List Paragraph"/>
    <w:basedOn w:val="Normal"/>
    <w:uiPriority w:val="34"/>
    <w:qFormat/>
    <w:rsid w:val="00E74200"/>
    <w:pPr>
      <w:ind w:left="720"/>
      <w:contextualSpacing/>
    </w:pPr>
  </w:style>
  <w:style w:type="character" w:styleId="IntenseEmphasis">
    <w:name w:val="Intense Emphasis"/>
    <w:basedOn w:val="DefaultParagraphFont"/>
    <w:uiPriority w:val="21"/>
    <w:qFormat/>
    <w:rsid w:val="00E74200"/>
    <w:rPr>
      <w:i/>
      <w:iCs/>
      <w:color w:val="2F5496" w:themeColor="accent1" w:themeShade="BF"/>
    </w:rPr>
  </w:style>
  <w:style w:type="paragraph" w:styleId="IntenseQuote">
    <w:name w:val="Intense Quote"/>
    <w:basedOn w:val="Normal"/>
    <w:next w:val="Normal"/>
    <w:link w:val="IntenseQuoteChar"/>
    <w:uiPriority w:val="30"/>
    <w:qFormat/>
    <w:rsid w:val="00E742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200"/>
    <w:rPr>
      <w:i/>
      <w:iCs/>
      <w:color w:val="2F5496" w:themeColor="accent1" w:themeShade="BF"/>
    </w:rPr>
  </w:style>
  <w:style w:type="character" w:styleId="IntenseReference">
    <w:name w:val="Intense Reference"/>
    <w:basedOn w:val="DefaultParagraphFont"/>
    <w:uiPriority w:val="32"/>
    <w:qFormat/>
    <w:rsid w:val="00E74200"/>
    <w:rPr>
      <w:b/>
      <w:bCs/>
      <w:smallCaps/>
      <w:color w:val="2F5496" w:themeColor="accent1" w:themeShade="BF"/>
      <w:spacing w:val="5"/>
    </w:rPr>
  </w:style>
  <w:style w:type="table" w:styleId="TableGrid">
    <w:name w:val="Table Grid"/>
    <w:basedOn w:val="TableNormal"/>
    <w:uiPriority w:val="39"/>
    <w:rsid w:val="00C25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2583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AE53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6</Pages>
  <Words>1179</Words>
  <Characters>6723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 Dara</dc:creator>
  <cp:keywords/>
  <dc:description/>
  <cp:lastModifiedBy>Pranav Rajeev Srivastava</cp:lastModifiedBy>
  <cp:revision>7</cp:revision>
  <dcterms:created xsi:type="dcterms:W3CDTF">2025-11-13T19:32:00Z</dcterms:created>
  <dcterms:modified xsi:type="dcterms:W3CDTF">2026-05-01T04:05:00Z</dcterms:modified>
</cp:coreProperties>
</file>