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Муниципальное бюджетное общеобразовательное учреждение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“Средняя общеобразовательная школа №2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углубленным изучением отдельных предметов 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имени кавалера ордена Красной Звезды А.А. Кузора”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Управление образования администрации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г. Гусь-Хрустальный</w:t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Пояснительная записка к проекту по тематическому направлению</w:t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генетика и медицина регионального этапа Всероссийского </w:t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конкурса проектов “Большие вызовы”</w:t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“Приложение - трекер калорий”</w:t>
      </w:r>
    </w:p>
    <w:p w:rsidR="00000000" w:rsidDel="00000000" w:rsidP="00000000" w:rsidRDefault="00000000" w:rsidRPr="00000000" w14:paraId="0000000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firstLine="5102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Выполнил:</w:t>
      </w:r>
    </w:p>
    <w:p w:rsidR="00000000" w:rsidDel="00000000" w:rsidP="00000000" w:rsidRDefault="00000000" w:rsidRPr="00000000" w14:paraId="00000012">
      <w:pPr>
        <w:spacing w:line="360" w:lineRule="auto"/>
        <w:ind w:firstLine="5102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Беликов Артём Сергеевич</w:t>
      </w:r>
    </w:p>
    <w:p w:rsidR="00000000" w:rsidDel="00000000" w:rsidP="00000000" w:rsidRDefault="00000000" w:rsidRPr="00000000" w14:paraId="00000013">
      <w:pPr>
        <w:spacing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Ученик 10 класса МБОУ “СОШ №2”</w:t>
      </w:r>
    </w:p>
    <w:p w:rsidR="00000000" w:rsidDel="00000000" w:rsidP="00000000" w:rsidRDefault="00000000" w:rsidRPr="00000000" w14:paraId="00000014">
      <w:pPr>
        <w:spacing w:line="360" w:lineRule="auto"/>
        <w:ind w:firstLine="5102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ind w:firstLine="5102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Руководитель проекта:</w:t>
      </w:r>
    </w:p>
    <w:p w:rsidR="00000000" w:rsidDel="00000000" w:rsidP="00000000" w:rsidRDefault="00000000" w:rsidRPr="00000000" w14:paraId="00000016">
      <w:pPr>
        <w:spacing w:line="360" w:lineRule="auto"/>
        <w:ind w:firstLine="5102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Алексей Николаевич Ксенофонтов</w:t>
      </w:r>
    </w:p>
    <w:p w:rsidR="00000000" w:rsidDel="00000000" w:rsidP="00000000" w:rsidRDefault="00000000" w:rsidRPr="00000000" w14:paraId="00000017">
      <w:pPr>
        <w:spacing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Учитель информатики МБОУ “СОШ №2”</w:t>
      </w:r>
    </w:p>
    <w:p w:rsidR="00000000" w:rsidDel="00000000" w:rsidP="00000000" w:rsidRDefault="00000000" w:rsidRPr="00000000" w14:paraId="0000001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г. Гусь-Хрустальный</w:t>
      </w:r>
    </w:p>
    <w:p w:rsidR="00000000" w:rsidDel="00000000" w:rsidP="00000000" w:rsidRDefault="00000000" w:rsidRPr="00000000" w14:paraId="0000001F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2025 год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Times New Roman" w:cs="Times New Roman" w:eastAsia="Times New Roman" w:hAnsi="Times New Roman"/>
              <w:color w:val="000000"/>
              <w:sz w:val="24"/>
              <w:szCs w:val="24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2cotxyus2b51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Введение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Times New Roman" w:cs="Times New Roman" w:eastAsia="Times New Roman" w:hAnsi="Times New Roman"/>
              <w:color w:val="000000"/>
              <w:sz w:val="24"/>
              <w:szCs w:val="24"/>
              <w:u w:val="none"/>
            </w:rPr>
          </w:pPr>
          <w:hyperlink w:anchor="_z5g1y3q6lj0x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Цель проекта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Times New Roman" w:cs="Times New Roman" w:eastAsia="Times New Roman" w:hAnsi="Times New Roman"/>
              <w:color w:val="000000"/>
              <w:sz w:val="24"/>
              <w:szCs w:val="24"/>
              <w:u w:val="none"/>
            </w:rPr>
          </w:pPr>
          <w:hyperlink w:anchor="_d9ocq9w0a2v4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Проблема, которую решает проект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Times New Roman" w:cs="Times New Roman" w:eastAsia="Times New Roman" w:hAnsi="Times New Roman"/>
              <w:color w:val="000000"/>
              <w:sz w:val="24"/>
              <w:szCs w:val="24"/>
              <w:u w:val="none"/>
            </w:rPr>
          </w:pPr>
          <w:hyperlink w:anchor="_u0kmpon8yyfb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Актуальность проекта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Times New Roman" w:cs="Times New Roman" w:eastAsia="Times New Roman" w:hAnsi="Times New Roman"/>
              <w:color w:val="000000"/>
              <w:sz w:val="24"/>
              <w:szCs w:val="24"/>
              <w:u w:val="none"/>
            </w:rPr>
          </w:pPr>
          <w:hyperlink w:anchor="_yjkqt6xeohvp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Круг потенциальных потребителей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Times New Roman" w:cs="Times New Roman" w:eastAsia="Times New Roman" w:hAnsi="Times New Roman"/>
              <w:color w:val="000000"/>
              <w:sz w:val="24"/>
              <w:szCs w:val="24"/>
              <w:u w:val="none"/>
            </w:rPr>
          </w:pPr>
          <w:hyperlink w:anchor="_uapadairwbau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Задачи проекта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Times New Roman" w:cs="Times New Roman" w:eastAsia="Times New Roman" w:hAnsi="Times New Roman"/>
              <w:color w:val="000000"/>
              <w:sz w:val="24"/>
              <w:szCs w:val="24"/>
              <w:u w:val="none"/>
            </w:rPr>
          </w:pPr>
          <w:hyperlink w:anchor="_6v32c4knvlym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Используемая литература и ресурсы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Times New Roman" w:cs="Times New Roman" w:eastAsia="Times New Roman" w:hAnsi="Times New Roman"/>
              <w:color w:val="000000"/>
              <w:sz w:val="24"/>
              <w:szCs w:val="24"/>
              <w:u w:val="none"/>
            </w:rPr>
          </w:pPr>
          <w:hyperlink w:anchor="_vhnxsj1pn98t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Существующие решения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Times New Roman" w:cs="Times New Roman" w:eastAsia="Times New Roman" w:hAnsi="Times New Roman"/>
              <w:color w:val="000000"/>
              <w:sz w:val="24"/>
              <w:szCs w:val="24"/>
              <w:u w:val="none"/>
            </w:rPr>
          </w:pPr>
          <w:hyperlink w:anchor="_3wd5utdw7t3h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none"/>
                <w:rtl w:val="0"/>
              </w:rPr>
              <w:t xml:space="preserve">Таблица сравнения существующих решений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A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2cotxyus2b51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Введение</w:t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В современном мире, где здоровье и правильное питание становятся все более важными, контроль за потреблением калорий играет ключевую роль в достижении и поддержании желаемого веса и физической формы. Приложение-трекер калорий позволит пользователям легко и удобно отслеживать количество потребляемых калорий, белков, жиров, следить за индексом массы тела и его значения, на основе которого будут показываться небольшие рекомендации пользователю, возможность выбора цели: набор массы, поддержание формы или же сброс веса.</w:t>
      </w:r>
    </w:p>
    <w:p w:rsidR="00000000" w:rsidDel="00000000" w:rsidP="00000000" w:rsidRDefault="00000000" w:rsidRPr="00000000" w14:paraId="0000002D">
      <w:pPr>
        <w:pStyle w:val="Heading1"/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z5g1y3q6lj0x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Цель проекта</w:t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Целью данного проекта является разработка и реализация оконного приложения - трекера калорий, которое позволит пользователям легко и удобно отслеживать потребление калорий, белков, жиров и углеводов, а также получить рекомендации в зависимости от индекса массы тела. </w:t>
      </w:r>
    </w:p>
    <w:p w:rsidR="00000000" w:rsidDel="00000000" w:rsidP="00000000" w:rsidRDefault="00000000" w:rsidRPr="00000000" w14:paraId="0000002F">
      <w:pPr>
        <w:pStyle w:val="Heading1"/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d9ocq9w0a2v4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Проблема, которую решает проект</w:t>
      </w:r>
    </w:p>
    <w:p w:rsidR="00000000" w:rsidDel="00000000" w:rsidP="00000000" w:rsidRDefault="00000000" w:rsidRPr="00000000" w14:paraId="00000030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современном мире, где здоровье и правильное питание играют ключевую роль, многие люди сталкиваются с трудностями в контроле своего рациона. Подсчет калорий вручную может быть утомительным и неточным. Приложение-трекер калорий решает эту проблему, предоставляя удобный и интуитивно понятный инструмент для отслеживания потребления калорий и получения рекомендаций по питанию. Оно помогает пользователям осознанно подходить к своему рациону, делая процесс контроля за питанием более эффективным.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u0kmpon8yyfb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Актуальность проекта</w:t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Проблема избыточного веса и ожирения остается одной из самых актуальных в мире. По данным Всемирной организации здравоохранения на 2022 год, более 2,5 миллиарда взрослых людей старше 18 лет имели избыточный вес, и более 890 миллионов из них страдали ожирением. Неправильное питание является одной из основных причин этих проблем, поэтому контроль за потреблением калорий играет ключевую роль в профилактике и борьбе с лишним весом. В связи с этим, разработка оконного приложения-трекера калорий является весьма актуальной и востребованной. Оно отвечает потребностям современного общества в удобных и эффективных инструментах для контроля за своим здоровьем и питанием.</w:t>
      </w:r>
    </w:p>
    <w:p w:rsidR="00000000" w:rsidDel="00000000" w:rsidP="00000000" w:rsidRDefault="00000000" w:rsidRPr="00000000" w14:paraId="00000033">
      <w:pPr>
        <w:pStyle w:val="Heading1"/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yjkqt6xeohvp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Круг потенциальных потребителей</w:t>
      </w:r>
    </w:p>
    <w:p w:rsidR="00000000" w:rsidDel="00000000" w:rsidP="00000000" w:rsidRDefault="00000000" w:rsidRPr="00000000" w14:paraId="00000034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круг потенциальных пользователей приложения могут входить: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Люди, желающие снизить вес или удержать его в норме.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Люди, следящие за своим здоровьем и питанием.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Спортсмены и люди занимающиеся фитнесом.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Люди, стремящиеся к правильному и сбалансированному питанию.</w:t>
      </w:r>
    </w:p>
    <w:p w:rsidR="00000000" w:rsidDel="00000000" w:rsidP="00000000" w:rsidRDefault="00000000" w:rsidRPr="00000000" w14:paraId="00000039">
      <w:pPr>
        <w:pStyle w:val="Heading1"/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uapadairwbau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Задачи проекта</w:t>
      </w:r>
    </w:p>
    <w:p w:rsidR="00000000" w:rsidDel="00000000" w:rsidP="00000000" w:rsidRDefault="00000000" w:rsidRPr="00000000" w14:paraId="0000003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достижения поставленной цели проект включает в себя следующие задачи: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Разработка и создание простого и понятного интерфейса пользователя.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Создание базы данных, используемая приложением.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Разработка системы аккаунтов для приложения.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Создание главного окна приложения.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Создание окна настроек и реализация всех функций данного окна.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Создание окна с добавлением приема пищи и реализация всех функций этого окна.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Добавление функции самостоятельного добавления продуктов в базу данных пользователями.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6v32c4knvlym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Используемая литература и ресурсы</w:t>
      </w:r>
    </w:p>
    <w:p w:rsidR="00000000" w:rsidDel="00000000" w:rsidP="00000000" w:rsidRDefault="00000000" w:rsidRPr="00000000" w14:paraId="00000043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Перед тем как начать разработку концепции и создания приложения нужно изучить литературу, которая относится к теме проекта.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line="360" w:lineRule="auto"/>
        <w:ind w:left="720" w:hanging="360"/>
        <w:jc w:val="both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https://www.who.int/ru/news-room/fact-sheets/detail/obesity-and-overweight</w:t>
        </w:r>
      </w:hyperlink>
      <w:r w:rsidDel="00000000" w:rsidR="00000000" w:rsidRPr="00000000">
        <w:rPr>
          <w:rtl w:val="0"/>
        </w:rPr>
        <w:t xml:space="preserve"> - Всемирная организация здравоохранения, статья о ожирении и избыточной массе тела.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line="360" w:lineRule="auto"/>
        <w:ind w:left="720" w:hanging="360"/>
        <w:jc w:val="both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https://docmed.ru/articles/pro-imt/</w:t>
        </w:r>
      </w:hyperlink>
      <w:r w:rsidDel="00000000" w:rsidR="00000000" w:rsidRPr="00000000">
        <w:rPr>
          <w:rtl w:val="0"/>
        </w:rPr>
        <w:t xml:space="preserve"> - Статья про ИМТ.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line="360" w:lineRule="auto"/>
        <w:ind w:left="720" w:hanging="360"/>
        <w:jc w:val="both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https://www.who.int/ru/news-room/fact-sheets/detail/healthy-diet</w:t>
        </w:r>
      </w:hyperlink>
      <w:r w:rsidDel="00000000" w:rsidR="00000000" w:rsidRPr="00000000">
        <w:rPr>
          <w:rtl w:val="0"/>
        </w:rPr>
        <w:t xml:space="preserve"> - Всемирная организация здравоохранения, статья о правильном питании, нормой потребления КБЖУ.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pacing w:line="360" w:lineRule="auto"/>
        <w:ind w:left="720" w:hanging="360"/>
        <w:jc w:val="both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https://www.sochetaizer.ru/goods/caloricity</w:t>
        </w:r>
      </w:hyperlink>
      <w:r w:rsidDel="00000000" w:rsidR="00000000" w:rsidRPr="00000000">
        <w:rPr>
          <w:rtl w:val="0"/>
        </w:rPr>
        <w:t xml:space="preserve"> - используемая база данных продуктов для приложения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vhnxsj1pn98t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Существующие решения </w:t>
      </w:r>
    </w:p>
    <w:p w:rsidR="00000000" w:rsidDel="00000000" w:rsidP="00000000" w:rsidRDefault="00000000" w:rsidRPr="00000000" w14:paraId="00000049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Также перед тем как начать разработку концепции и создания приложения нужно рассмотреть уже готовые решения, которые могут послужить основой или дополнить приложение какой либо идеей. В процессе на рассмотрение были взяты 3 приложения для подсчета КБЖУ и рассмотрены их плюсы и минусы: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EatFit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Это приложение на мобильные устройства, имеющее нагроможденный интерфейс с множеством функций, большинство из которых бесплатны, но есть и платные функции. База данных продуктов достаточно большая, есть возможность добавлять свои продукты и блюда.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YAZIO.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мобильное приложение, дающее возможность также следить за питанием, в приложении присутствует приятный интерфейс и интуитивно понятное меню. В приложении большинство функций платные, бесплатных почти нет. Есть возможность следить за питьевым режимом. База данных продуктов меньше, но есть возможность добавлять свои продукты.</w:t>
      </w:r>
    </w:p>
    <w:p w:rsidR="00000000" w:rsidDel="00000000" w:rsidP="00000000" w:rsidRDefault="00000000" w:rsidRPr="00000000" w14:paraId="0000004C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Сколько калорий?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бот web-приложение в телеграмм для подсчета калорий. В боте есть возможность считать КБЖУ, минимальное кол-во функций. Для добавления приема пищи нужно сфоткать еду, нейросеть сама определит что это за блюдо и примерное кол-во грамм. Есть возможность поправить предполагаемые данные. Бот часто ошибается с определением блюда и его весом. Первые 3 дня использование бота бесплатно, после требуется подписка.</w:t>
      </w:r>
    </w:p>
    <w:p w:rsidR="00000000" w:rsidDel="00000000" w:rsidP="00000000" w:rsidRDefault="00000000" w:rsidRPr="00000000" w14:paraId="00000050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рассмотрения уже готовых решений можно сравнить полученные данные в таблице для большей наглядности и более легкого понимания плюсов и минусов предлагаемых решений.</w:t>
      </w:r>
    </w:p>
    <w:p w:rsidR="00000000" w:rsidDel="00000000" w:rsidP="00000000" w:rsidRDefault="00000000" w:rsidRPr="00000000" w14:paraId="00000051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3wd5utdw7t3h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Таблица сравнения существующих решений</w:t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5"/>
        <w:gridCol w:w="3525"/>
        <w:gridCol w:w="3900"/>
        <w:tblGridChange w:id="0">
          <w:tblGrid>
            <w:gridCol w:w="1575"/>
            <w:gridCol w:w="3525"/>
            <w:gridCol w:w="39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Название продукта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Плюсы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Минусы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EatFit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Множество полезных функций.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Большая база данных.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Есть возможность добавлять свои продукты и блюда.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Большинство функций являются бесплатными.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Нагроможденный и не интуитивно понятный интерфейс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 базе данных имеются повторяющиеся продукты, тяжело понять что именно выбрать при записи приема пищи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возможность следить за питьевым режимом есть только с подпиской.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YAZIO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Присутствует приятный интерфейс и интуитивно понятное меню.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Есть бесплатная функция следить за питьевым режимом.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Удобная база данных продуктов.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Абсолютное большинство функций платные.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База данных относительно маленькая.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36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Сколько калорий?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Удобное web-приложение.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Удобная функция определения продуктов по фотографии.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Приложение платное, есть небольшой пробный период.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Частые ошибки в распознавании продукта.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Маленькое кол-во функций.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Отсутствие возможности следить за питьевым режимом</w:t>
            </w:r>
          </w:p>
        </w:tc>
      </w:tr>
    </w:tbl>
    <w:p w:rsidR="00000000" w:rsidDel="00000000" w:rsidP="00000000" w:rsidRDefault="00000000" w:rsidRPr="00000000" w14:paraId="00000082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10" w:type="default"/>
      <w:footerReference r:id="rId11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4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5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yperlink" Target="https://www.sochetaizer.ru/goods/caloricity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who.int/ru/news-room/fact-sheets/detail/obesity-and-overweight" TargetMode="External"/><Relationship Id="rId7" Type="http://schemas.openxmlformats.org/officeDocument/2006/relationships/hyperlink" Target="https://docmed.ru/articles/pro-imt/" TargetMode="External"/><Relationship Id="rId8" Type="http://schemas.openxmlformats.org/officeDocument/2006/relationships/hyperlink" Target="https://www.who.int/ru/news-room/fact-sheets/detail/healthy-di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