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0"/>
        <w:tblW w:w="10982" w:type="dxa"/>
        <w:tblInd w:w="0" w:type="dxa"/>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Layout w:type="fixed"/>
        <w:tblCellMar>
          <w:top w:w="0" w:type="dxa"/>
          <w:left w:w="108" w:type="dxa"/>
          <w:bottom w:w="0" w:type="dxa"/>
          <w:right w:w="108" w:type="dxa"/>
        </w:tblCellMar>
      </w:tblPr>
      <w:tblGrid>
        <w:gridCol w:w="5229"/>
        <w:gridCol w:w="5753"/>
      </w:tblGrid>
      <w:tr w14:paraId="4085F6BE">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10982" w:type="dxa"/>
            <w:gridSpan w:val="2"/>
            <w:tcBorders>
              <w:top w:val="single" w:color="0070C0" w:sz="4" w:space="0"/>
              <w:left w:val="single" w:color="0070C0" w:sz="4" w:space="0"/>
              <w:bottom w:val="single" w:color="0070C0" w:sz="4" w:space="0"/>
              <w:right w:val="single" w:color="0070C0" w:sz="4" w:space="0"/>
            </w:tcBorders>
          </w:tcPr>
          <w:p w14:paraId="66B9B360">
            <w:pPr>
              <w:spacing w:line="240" w:lineRule="auto"/>
              <w:ind w:right="710" w:rightChars="0"/>
              <w:jc w:val="center"/>
              <w:rPr>
                <w:rFonts w:ascii="Times New Roman" w:hAnsi="Times New Roman" w:cs="Times New Roman"/>
                <w:b/>
                <w:color w:val="1155CC"/>
                <w:sz w:val="28"/>
                <w:szCs w:val="28"/>
              </w:rPr>
            </w:pPr>
            <w:r>
              <w:rPr>
                <w:lang w:val="it-IT"/>
                <w14:ligatures w14:val="standardContextual"/>
              </w:rPr>
              <w:drawing>
                <wp:inline distT="0" distB="0" distL="0" distR="0">
                  <wp:extent cx="728345" cy="571500"/>
                  <wp:effectExtent l="0" t="0" r="0" b="0"/>
                  <wp:docPr id="6" name="Immagine 6"/>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6" cstate="print">
                            <a:extLst>
                              <a:ext uri="{28A0092B-C50C-407E-A947-70E740481C1C}">
                                <a14:useLocalDpi xmlns:a14="http://schemas.microsoft.com/office/drawing/2010/main" val="0"/>
                              </a:ext>
                            </a:extLst>
                          </a:blip>
                          <a:stretch>
                            <a:fillRect/>
                          </a:stretch>
                        </pic:blipFill>
                        <pic:spPr>
                          <a:xfrm>
                            <a:off x="0" y="0"/>
                            <a:ext cx="728345" cy="571500"/>
                          </a:xfrm>
                          <a:prstGeom prst="rect">
                            <a:avLst/>
                          </a:prstGeom>
                        </pic:spPr>
                      </pic:pic>
                    </a:graphicData>
                  </a:graphic>
                </wp:inline>
              </w:drawing>
            </w:r>
          </w:p>
          <w:p w14:paraId="7D2346C8">
            <w:pPr>
              <w:spacing w:line="240" w:lineRule="auto"/>
              <w:ind w:right="660" w:rightChars="0"/>
              <w:jc w:val="center"/>
              <w:rPr>
                <w:rFonts w:ascii="Times New Roman" w:hAnsi="Times New Roman" w:cs="Times New Roman"/>
                <w:b/>
                <w:color w:val="1155CC"/>
                <w:sz w:val="28"/>
                <w:szCs w:val="28"/>
              </w:rPr>
            </w:pPr>
          </w:p>
          <w:p w14:paraId="25B58A43">
            <w:pPr>
              <w:spacing w:line="240" w:lineRule="auto"/>
              <w:ind w:right="660" w:rightChars="0"/>
              <w:jc w:val="center"/>
              <w:rPr>
                <w:rFonts w:ascii="Times New Roman" w:hAnsi="Times New Roman" w:cs="Times New Roman"/>
                <w:b/>
                <w:color w:val="1155CC"/>
                <w:sz w:val="28"/>
                <w:szCs w:val="28"/>
              </w:rPr>
            </w:pPr>
            <w:r>
              <w:rPr>
                <w:rFonts w:ascii="Times New Roman" w:hAnsi="Times New Roman" w:cs="Times New Roman"/>
                <w:b/>
                <w:color w:val="1155CC"/>
                <w:sz w:val="28"/>
                <w:szCs w:val="28"/>
                <w:lang w:val="it-IT"/>
                <w14:ligatures w14:val="standardContextual"/>
              </w:rPr>
              <w:drawing>
                <wp:inline distT="0" distB="0" distL="0" distR="0">
                  <wp:extent cx="1285875" cy="444500"/>
                  <wp:effectExtent l="0" t="0" r="0" b="0"/>
                  <wp:docPr id="1307913340" name="Immagine 5" descr="Immagine che contiene Carattere, testo, bianco, log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13340" name="Immagine 5" descr="Immagine che contiene Carattere, testo, bianco, logo&#10;&#10;Il contenuto generato dall'IA potrebbe non essere corretto."/>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305570" cy="451690"/>
                          </a:xfrm>
                          <a:prstGeom prst="rect">
                            <a:avLst/>
                          </a:prstGeom>
                        </pic:spPr>
                      </pic:pic>
                    </a:graphicData>
                  </a:graphic>
                </wp:inline>
              </w:drawing>
            </w:r>
          </w:p>
        </w:tc>
      </w:tr>
      <w:tr w14:paraId="6620C0CD">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5229" w:type="dxa"/>
            <w:tcBorders>
              <w:top w:val="single" w:color="0070C0" w:sz="4" w:space="0"/>
              <w:left w:val="single" w:color="0070C0" w:sz="4" w:space="0"/>
              <w:bottom w:val="single" w:color="0070C0" w:sz="4" w:space="0"/>
              <w:right w:val="single" w:color="0070C0" w:sz="4" w:space="0"/>
            </w:tcBorders>
          </w:tcPr>
          <w:p w14:paraId="6E57BF05">
            <w:pPr>
              <w:ind w:right="652"/>
              <w:rPr>
                <w:rFonts w:ascii="Times New Roman" w:hAnsi="Times New Roman" w:cs="Times New Roman"/>
                <w:b/>
                <w:bCs/>
                <w:sz w:val="28"/>
                <w:szCs w:val="28"/>
              </w:rPr>
            </w:pPr>
            <w:r>
              <w:rPr>
                <w:rFonts w:ascii="Times New Roman" w:hAnsi="Times New Roman" w:cs="Times New Roman"/>
                <w:b/>
                <w:bCs/>
                <w:sz w:val="28"/>
                <w:szCs w:val="28"/>
                <w:lang w:val="it-IT"/>
                <w14:ligatures w14:val="standardContextual"/>
              </w:rPr>
              <w:drawing>
                <wp:inline distT="0" distB="0" distL="0" distR="0">
                  <wp:extent cx="956945" cy="153670"/>
                  <wp:effectExtent l="0" t="0" r="0" b="0"/>
                  <wp:docPr id="193990799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7990" name="Immagine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110055" cy="178401"/>
                          </a:xfrm>
                          <a:prstGeom prst="rect">
                            <a:avLst/>
                          </a:prstGeom>
                        </pic:spPr>
                      </pic:pic>
                    </a:graphicData>
                  </a:graphic>
                </wp:inline>
              </w:drawing>
            </w:r>
          </w:p>
        </w:tc>
        <w:tc>
          <w:tcPr>
            <w:tcW w:w="5753" w:type="dxa"/>
            <w:tcBorders>
              <w:top w:val="single" w:color="0070C0" w:sz="4" w:space="0"/>
              <w:left w:val="single" w:color="0070C0" w:sz="4" w:space="0"/>
              <w:bottom w:val="single" w:color="0070C0" w:sz="4" w:space="0"/>
              <w:right w:val="single" w:color="0070C0" w:sz="4" w:space="0"/>
            </w:tcBorders>
          </w:tcPr>
          <w:p w14:paraId="37482784">
            <w:pPr>
              <w:jc w:val="center"/>
              <w:rPr>
                <w:rFonts w:ascii="Times New Roman" w:hAnsi="Times New Roman" w:cs="Times New Roman"/>
                <w:sz w:val="28"/>
                <w:szCs w:val="28"/>
              </w:rPr>
            </w:pPr>
            <w:r>
              <w:rPr>
                <w:rFonts w:ascii="Times New Roman" w:hAnsi="Times New Roman" w:cs="Times New Roman"/>
                <w:sz w:val="28"/>
                <w:szCs w:val="28"/>
                <w:lang w:val="it-IT"/>
              </w:rPr>
              <w:drawing>
                <wp:inline distT="0" distB="0" distL="0" distR="0">
                  <wp:extent cx="3064510" cy="255905"/>
                  <wp:effectExtent l="0" t="0" r="254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9"/>
                          <a:stretch>
                            <a:fillRect/>
                          </a:stretch>
                        </pic:blipFill>
                        <pic:spPr>
                          <a:xfrm>
                            <a:off x="0" y="0"/>
                            <a:ext cx="3081236" cy="257305"/>
                          </a:xfrm>
                          <a:prstGeom prst="rect">
                            <a:avLst/>
                          </a:prstGeom>
                        </pic:spPr>
                      </pic:pic>
                    </a:graphicData>
                  </a:graphic>
                </wp:inline>
              </w:drawing>
            </w:r>
          </w:p>
        </w:tc>
      </w:tr>
      <w:tr w14:paraId="07EADF5C">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5229" w:type="dxa"/>
            <w:tcBorders>
              <w:top w:val="single" w:color="0070C0" w:sz="4" w:space="0"/>
              <w:left w:val="single" w:color="0070C0" w:sz="4" w:space="0"/>
              <w:bottom w:val="single" w:color="0070C0" w:sz="4" w:space="0"/>
              <w:right w:val="single" w:color="0070C0" w:sz="4" w:space="0"/>
            </w:tcBorders>
          </w:tcPr>
          <w:p w14:paraId="15DA9264">
            <w:pPr>
              <w:rPr>
                <w:rFonts w:ascii="Times New Roman" w:hAnsi="Times New Roman" w:cs="Times New Roman"/>
                <w:b/>
                <w:bCs/>
                <w:sz w:val="28"/>
                <w:szCs w:val="28"/>
              </w:rPr>
            </w:pPr>
            <w:r>
              <w:rPr>
                <w:rFonts w:ascii="Times New Roman" w:hAnsi="Times New Roman" w:cs="Times New Roman"/>
                <w:b/>
                <w:bCs/>
                <w:sz w:val="28"/>
                <w:szCs w:val="28"/>
                <w:lang w:val="it-IT"/>
                <w14:ligatures w14:val="standardContextual"/>
              </w:rPr>
              <w:drawing>
                <wp:inline distT="0" distB="0" distL="0" distR="0">
                  <wp:extent cx="1635760" cy="204470"/>
                  <wp:effectExtent l="0" t="0" r="2540" b="0"/>
                  <wp:docPr id="185670214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02143" name="Immagin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938995" cy="242375"/>
                          </a:xfrm>
                          <a:prstGeom prst="rect">
                            <a:avLst/>
                          </a:prstGeom>
                        </pic:spPr>
                      </pic:pic>
                    </a:graphicData>
                  </a:graphic>
                </wp:inline>
              </w:drawing>
            </w:r>
          </w:p>
        </w:tc>
        <w:tc>
          <w:tcPr>
            <w:tcW w:w="5753" w:type="dxa"/>
            <w:tcBorders>
              <w:top w:val="single" w:color="0070C0" w:sz="4" w:space="0"/>
              <w:left w:val="single" w:color="0070C0" w:sz="4" w:space="0"/>
              <w:bottom w:val="single" w:color="0070C0" w:sz="4" w:space="0"/>
              <w:right w:val="single" w:color="0070C0" w:sz="4" w:space="0"/>
            </w:tcBorders>
          </w:tcPr>
          <w:p w14:paraId="7D2ECFE8">
            <w:pPr>
              <w:jc w:val="center"/>
              <w:rPr>
                <w:rFonts w:ascii="Times New Roman" w:hAnsi="Times New Roman" w:cs="Times New Roman"/>
                <w:i/>
                <w:iCs/>
                <w:sz w:val="28"/>
                <w:szCs w:val="28"/>
              </w:rPr>
            </w:pPr>
            <w:r>
              <w:rPr>
                <w:rFonts w:ascii="Times New Roman" w:hAnsi="Times New Roman" w:cs="Times New Roman"/>
                <w:i/>
                <w:iCs/>
                <w:sz w:val="28"/>
                <w:szCs w:val="28"/>
                <w:lang w:val="it-IT"/>
              </w:rPr>
              <w:drawing>
                <wp:inline distT="0" distB="0" distL="0" distR="0">
                  <wp:extent cx="2879725" cy="467995"/>
                  <wp:effectExtent l="0" t="0" r="0" b="825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11"/>
                          <a:stretch>
                            <a:fillRect/>
                          </a:stretch>
                        </pic:blipFill>
                        <pic:spPr>
                          <a:xfrm>
                            <a:off x="0" y="0"/>
                            <a:ext cx="2894842" cy="470653"/>
                          </a:xfrm>
                          <a:prstGeom prst="rect">
                            <a:avLst/>
                          </a:prstGeom>
                        </pic:spPr>
                      </pic:pic>
                    </a:graphicData>
                  </a:graphic>
                </wp:inline>
              </w:drawing>
            </w:r>
          </w:p>
        </w:tc>
      </w:tr>
      <w:tr w14:paraId="229A79A0">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PrEx>
        <w:trPr>
          <w:trHeight w:val="300" w:hRule="atLeast"/>
        </w:trPr>
        <w:tc>
          <w:tcPr>
            <w:tcW w:w="5229" w:type="dxa"/>
            <w:tcBorders>
              <w:top w:val="single" w:color="0070C0" w:sz="4" w:space="0"/>
              <w:left w:val="single" w:color="0070C0" w:sz="4" w:space="0"/>
              <w:bottom w:val="single" w:color="0070C0" w:sz="4" w:space="0"/>
              <w:right w:val="single" w:color="0070C0" w:sz="4" w:space="0"/>
            </w:tcBorders>
          </w:tcPr>
          <w:p w14:paraId="58878B6F">
            <w:pPr>
              <w:rPr>
                <w:rFonts w:ascii="Times New Roman" w:hAnsi="Times New Roman" w:cs="Times New Roman"/>
                <w:b/>
                <w:bCs/>
                <w:sz w:val="28"/>
                <w:szCs w:val="28"/>
              </w:rPr>
            </w:pPr>
            <w:r>
              <w:rPr>
                <w:rFonts w:ascii="Times New Roman" w:hAnsi="Times New Roman" w:cs="Times New Roman"/>
                <w:b/>
                <w:bCs/>
                <w:sz w:val="28"/>
                <w:szCs w:val="28"/>
                <w:lang w:val="it-IT"/>
                <w14:ligatures w14:val="standardContextual"/>
              </w:rPr>
              <w:drawing>
                <wp:inline distT="0" distB="0" distL="0" distR="0">
                  <wp:extent cx="2421255" cy="170815"/>
                  <wp:effectExtent l="0" t="0" r="0" b="0"/>
                  <wp:docPr id="389258275"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58275" name="Immagin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749019" cy="194566"/>
                          </a:xfrm>
                          <a:prstGeom prst="rect">
                            <a:avLst/>
                          </a:prstGeom>
                        </pic:spPr>
                      </pic:pic>
                    </a:graphicData>
                  </a:graphic>
                </wp:inline>
              </w:drawing>
            </w:r>
          </w:p>
        </w:tc>
        <w:tc>
          <w:tcPr>
            <w:tcW w:w="5753" w:type="dxa"/>
            <w:tcBorders>
              <w:top w:val="single" w:color="0070C0" w:sz="4" w:space="0"/>
              <w:left w:val="single" w:color="0070C0" w:sz="4" w:space="0"/>
              <w:bottom w:val="single" w:color="0070C0" w:sz="4" w:space="0"/>
              <w:right w:val="single" w:color="0070C0" w:sz="4" w:space="0"/>
            </w:tcBorders>
          </w:tcPr>
          <w:p w14:paraId="62FD184F">
            <w:pPr>
              <w:jc w:val="center"/>
              <w:rPr>
                <w:rFonts w:ascii="Times New Roman" w:hAnsi="Times New Roman" w:cs="Times New Roman"/>
                <w:sz w:val="28"/>
                <w:szCs w:val="28"/>
              </w:rPr>
            </w:pPr>
            <w:r>
              <w:rPr>
                <w:rFonts w:ascii="Times New Roman" w:hAnsi="Times New Roman" w:cs="Times New Roman"/>
                <w:sz w:val="28"/>
                <w:szCs w:val="28"/>
                <w:lang w:val="it-IT"/>
                <w14:ligatures w14:val="standardContextual"/>
              </w:rPr>
              <w:drawing>
                <wp:inline distT="0" distB="0" distL="0" distR="0">
                  <wp:extent cx="370840" cy="204470"/>
                  <wp:effectExtent l="0" t="0" r="0" b="0"/>
                  <wp:docPr id="47779243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92438" name="Immagin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7336" cy="224737"/>
                          </a:xfrm>
                          <a:prstGeom prst="rect">
                            <a:avLst/>
                          </a:prstGeom>
                        </pic:spPr>
                      </pic:pic>
                    </a:graphicData>
                  </a:graphic>
                </wp:inline>
              </w:drawing>
            </w:r>
          </w:p>
        </w:tc>
      </w:tr>
      <w:tr w14:paraId="33A01F9D">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5229" w:type="dxa"/>
            <w:tcBorders>
              <w:top w:val="single" w:color="0070C0" w:sz="4" w:space="0"/>
              <w:left w:val="single" w:color="0070C0" w:sz="4" w:space="0"/>
              <w:bottom w:val="single" w:color="0070C0" w:sz="4" w:space="0"/>
              <w:right w:val="single" w:color="0070C0" w:sz="4" w:space="0"/>
            </w:tcBorders>
          </w:tcPr>
          <w:p w14:paraId="71A371E5">
            <w:pPr>
              <w:rPr>
                <w:rFonts w:ascii="Times New Roman" w:hAnsi="Times New Roman" w:cs="Times New Roman"/>
                <w:b/>
                <w:bCs/>
                <w:sz w:val="28"/>
                <w:szCs w:val="28"/>
                <w:lang w:val="it-IT"/>
                <w14:ligatures w14:val="standardContextual"/>
              </w:rPr>
            </w:pPr>
            <w:r>
              <w:rPr>
                <w:rFonts w:ascii="Times New Roman" w:hAnsi="Times New Roman" w:cs="Times New Roman"/>
                <w:b/>
                <w:bCs/>
                <w:sz w:val="28"/>
                <w:szCs w:val="28"/>
                <w:lang w:val="it-IT"/>
                <w14:ligatures w14:val="standardContextual"/>
              </w:rPr>
              <w:drawing>
                <wp:inline distT="0" distB="0" distL="0" distR="0">
                  <wp:extent cx="1042670" cy="1778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093313" cy="187014"/>
                          </a:xfrm>
                          <a:prstGeom prst="rect">
                            <a:avLst/>
                          </a:prstGeom>
                        </pic:spPr>
                      </pic:pic>
                    </a:graphicData>
                  </a:graphic>
                </wp:inline>
              </w:drawing>
            </w:r>
          </w:p>
        </w:tc>
        <w:tc>
          <w:tcPr>
            <w:tcW w:w="5753" w:type="dxa"/>
            <w:tcBorders>
              <w:top w:val="single" w:color="0070C0" w:sz="4" w:space="0"/>
              <w:left w:val="single" w:color="0070C0" w:sz="4" w:space="0"/>
              <w:bottom w:val="single" w:color="0070C0" w:sz="4" w:space="0"/>
              <w:right w:val="single" w:color="0070C0" w:sz="4" w:space="0"/>
            </w:tcBorders>
            <w:vAlign w:val="center"/>
          </w:tcPr>
          <w:p w14:paraId="26555B66">
            <w:pPr>
              <w:jc w:val="center"/>
              <w:rPr>
                <w:rFonts w:hint="default" w:ascii="Times New Roman" w:hAnsi="Times New Roman" w:cs="Times New Roman"/>
                <w:sz w:val="28"/>
                <w:szCs w:val="28"/>
                <w:lang w:val="it-IT"/>
                <w14:ligatures w14:val="standardContextual"/>
              </w:rPr>
            </w:pPr>
            <w:r>
              <w:rPr>
                <w:rFonts w:hint="default" w:ascii="Times New Roman" w:hAnsi="Times New Roman" w:cs="Times New Roman"/>
                <w:sz w:val="28"/>
                <w:szCs w:val="28"/>
                <w:lang w:val="it-IT"/>
                <w14:ligatures w14:val="standardContextual"/>
              </w:rPr>
              <w:t>Vito di Venosa</w:t>
            </w:r>
          </w:p>
        </w:tc>
      </w:tr>
      <w:tr w14:paraId="5A7C8CD6">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5229" w:type="dxa"/>
            <w:tcBorders>
              <w:top w:val="single" w:color="0070C0" w:sz="4" w:space="0"/>
              <w:left w:val="single" w:color="0070C0" w:sz="4" w:space="0"/>
              <w:bottom w:val="single" w:color="0070C0" w:sz="4" w:space="0"/>
              <w:right w:val="single" w:color="0070C0" w:sz="4" w:space="0"/>
            </w:tcBorders>
          </w:tcPr>
          <w:p w14:paraId="364BAB99">
            <w:pPr>
              <w:rPr>
                <w:rFonts w:ascii="Times New Roman" w:hAnsi="Times New Roman" w:cs="Times New Roman"/>
                <w:b/>
                <w:bCs/>
                <w:sz w:val="28"/>
                <w:szCs w:val="28"/>
                <w:lang w:val="it-IT"/>
                <w14:ligatures w14:val="standardContextual"/>
              </w:rPr>
            </w:pPr>
            <w:r>
              <w:rPr>
                <w:rFonts w:ascii="Times New Roman" w:hAnsi="Times New Roman" w:cs="Times New Roman"/>
                <w:b/>
                <w:bCs/>
                <w:sz w:val="28"/>
                <w:szCs w:val="28"/>
                <w:lang w:val="it-IT"/>
                <w14:ligatures w14:val="standardContextual"/>
              </w:rPr>
              <w:drawing>
                <wp:inline distT="0" distB="0" distL="0" distR="0">
                  <wp:extent cx="1195070" cy="174625"/>
                  <wp:effectExtent l="0" t="0" r="0" b="3175"/>
                  <wp:docPr id="135297370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73703" name="Immagin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222738" cy="178762"/>
                          </a:xfrm>
                          <a:prstGeom prst="rect">
                            <a:avLst/>
                          </a:prstGeom>
                        </pic:spPr>
                      </pic:pic>
                    </a:graphicData>
                  </a:graphic>
                </wp:inline>
              </w:drawing>
            </w:r>
          </w:p>
        </w:tc>
        <w:tc>
          <w:tcPr>
            <w:tcW w:w="5753" w:type="dxa"/>
            <w:tcBorders>
              <w:top w:val="single" w:color="0070C0" w:sz="4" w:space="0"/>
              <w:left w:val="single" w:color="0070C0" w:sz="4" w:space="0"/>
              <w:bottom w:val="single" w:color="0070C0" w:sz="4" w:space="0"/>
              <w:right w:val="single" w:color="0070C0" w:sz="4" w:space="0"/>
            </w:tcBorders>
            <w:vAlign w:val="center"/>
          </w:tcPr>
          <w:p w14:paraId="1002E7A0">
            <w:pPr>
              <w:jc w:val="center"/>
              <w:rPr>
                <w:rFonts w:ascii="Times New Roman" w:hAnsi="Times New Roman" w:cs="Times New Roman"/>
                <w:sz w:val="28"/>
                <w:szCs w:val="28"/>
                <w:lang w:val="it-IT"/>
                <w14:ligatures w14:val="standardContextual"/>
              </w:rPr>
            </w:pPr>
            <w:r>
              <w:rPr>
                <w:rFonts w:ascii="Arial" w:hAnsi="Arial" w:eastAsia="SimSun" w:cs="Arial"/>
                <w:i w:val="0"/>
                <w:iCs w:val="0"/>
                <w:color w:val="000000"/>
                <w:sz w:val="22"/>
                <w:szCs w:val="22"/>
                <w:u w:val="none"/>
                <w:vertAlign w:val="baseline"/>
              </w:rPr>
              <w:t>0312200363</w:t>
            </w:r>
          </w:p>
        </w:tc>
      </w:tr>
      <w:tr w14:paraId="36928487">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5229" w:type="dxa"/>
            <w:tcBorders>
              <w:top w:val="single" w:color="0070C0" w:sz="4" w:space="0"/>
              <w:left w:val="single" w:color="0070C0" w:sz="4" w:space="0"/>
              <w:bottom w:val="single" w:color="0070C0" w:sz="4" w:space="0"/>
              <w:right w:val="single" w:color="0070C0" w:sz="4" w:space="0"/>
            </w:tcBorders>
          </w:tcPr>
          <w:p w14:paraId="1B38AA52">
            <w:pPr>
              <w:rPr>
                <w:rFonts w:ascii="Times New Roman" w:hAnsi="Times New Roman" w:cs="Times New Roman"/>
                <w:sz w:val="28"/>
                <w:szCs w:val="28"/>
              </w:rPr>
            </w:pPr>
            <w:r>
              <w:rPr>
                <w:rFonts w:ascii="Times New Roman" w:hAnsi="Times New Roman" w:cs="Times New Roman"/>
                <w:sz w:val="28"/>
                <w:szCs w:val="28"/>
                <w:lang w:val="it-IT"/>
                <w14:ligatures w14:val="standardContextual"/>
              </w:rPr>
              <w:drawing>
                <wp:inline distT="0" distB="0" distL="0" distR="0">
                  <wp:extent cx="1906905" cy="320040"/>
                  <wp:effectExtent l="0" t="0" r="0" b="0"/>
                  <wp:docPr id="225245255" name="Immagine 9" descr="Immagine che contiene testo, Carattere, bianco, tipo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45255" name="Immagine 9" descr="Immagine che contiene testo, Carattere, bianco, tipografia&#10;&#10;Il contenuto generato dall'IA potrebbe non essere corretto."/>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961383" cy="329644"/>
                          </a:xfrm>
                          <a:prstGeom prst="rect">
                            <a:avLst/>
                          </a:prstGeom>
                        </pic:spPr>
                      </pic:pic>
                    </a:graphicData>
                  </a:graphic>
                </wp:inline>
              </w:drawing>
            </w:r>
          </w:p>
        </w:tc>
        <w:tc>
          <w:tcPr>
            <w:tcW w:w="5753" w:type="dxa"/>
            <w:tcBorders>
              <w:top w:val="single" w:color="0070C0" w:sz="4" w:space="0"/>
              <w:left w:val="single" w:color="0070C0" w:sz="4" w:space="0"/>
              <w:bottom w:val="single" w:color="0070C0" w:sz="4" w:space="0"/>
              <w:right w:val="single" w:color="0070C0" w:sz="4" w:space="0"/>
            </w:tcBorders>
            <w:vAlign w:val="center"/>
          </w:tcPr>
          <w:p w14:paraId="67EAD24B">
            <w:pPr>
              <w:jc w:val="center"/>
              <w:rPr>
                <w:rFonts w:ascii="Times New Roman" w:hAnsi="Times New Roman" w:cs="Times New Roman"/>
                <w:color w:val="auto"/>
                <w:sz w:val="24"/>
                <w:szCs w:val="24"/>
                <w:lang w:val="it-IT"/>
              </w:rPr>
            </w:pPr>
            <w:r>
              <w:rPr>
                <w:rFonts w:ascii="Times New Roman" w:hAnsi="Times New Roman" w:cs="Times New Roman"/>
                <w:color w:val="auto"/>
                <w:sz w:val="24"/>
                <w:szCs w:val="24"/>
                <w:lang w:val="it-IT"/>
              </w:rPr>
              <w:t>1</w:t>
            </w:r>
          </w:p>
        </w:tc>
      </w:tr>
      <w:tr w14:paraId="680480F0">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5229" w:type="dxa"/>
            <w:tcBorders>
              <w:top w:val="single" w:color="0070C0" w:sz="4" w:space="0"/>
              <w:left w:val="single" w:color="0070C0" w:sz="4" w:space="0"/>
              <w:bottom w:val="single" w:color="0070C0" w:sz="4" w:space="0"/>
              <w:right w:val="single" w:color="0070C0" w:sz="4" w:space="0"/>
            </w:tcBorders>
          </w:tcPr>
          <w:p w14:paraId="2DF2FD7F">
            <w:pPr>
              <w:rPr>
                <w:rFonts w:ascii="Times New Roman" w:hAnsi="Times New Roman" w:cs="Times New Roman"/>
                <w:sz w:val="28"/>
                <w:szCs w:val="28"/>
              </w:rPr>
            </w:pPr>
            <w:r>
              <w:rPr>
                <w:rFonts w:ascii="Times New Roman" w:hAnsi="Times New Roman" w:cs="Times New Roman"/>
                <w:sz w:val="28"/>
                <w:szCs w:val="28"/>
                <w:lang w:val="it-IT"/>
                <w14:ligatures w14:val="standardContextual"/>
              </w:rPr>
              <w:drawing>
                <wp:inline distT="0" distB="0" distL="0" distR="0">
                  <wp:extent cx="1807210" cy="309880"/>
                  <wp:effectExtent l="0" t="0" r="0" b="0"/>
                  <wp:docPr id="1413765635" name="Immagine 10" descr="Immagine che contiene testo, Carattere, bianco, tipo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65635" name="Immagine 10" descr="Immagine che contiene testo, Carattere, bianco, tipografia&#10;&#10;Il contenuto generato dall'IA potrebbe non essere corretto."/>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890782" cy="324622"/>
                          </a:xfrm>
                          <a:prstGeom prst="rect">
                            <a:avLst/>
                          </a:prstGeom>
                        </pic:spPr>
                      </pic:pic>
                    </a:graphicData>
                  </a:graphic>
                </wp:inline>
              </w:drawing>
            </w:r>
          </w:p>
        </w:tc>
        <w:tc>
          <w:tcPr>
            <w:tcW w:w="5753" w:type="dxa"/>
            <w:tcBorders>
              <w:top w:val="single" w:color="0070C0" w:sz="4" w:space="0"/>
              <w:left w:val="single" w:color="0070C0" w:sz="4" w:space="0"/>
              <w:bottom w:val="single" w:color="0070C0" w:sz="4" w:space="0"/>
              <w:right w:val="single" w:color="0070C0" w:sz="4" w:space="0"/>
            </w:tcBorders>
            <w:vAlign w:val="center"/>
          </w:tcPr>
          <w:p w14:paraId="5DF3AB6E">
            <w:pPr>
              <w:jc w:val="center"/>
              <w:rPr>
                <w:rFonts w:ascii="Times New Roman" w:hAnsi="Times New Roman" w:eastAsia="Times New Roman" w:cs="Times New Roman"/>
                <w:sz w:val="24"/>
                <w:szCs w:val="24"/>
                <w:lang w:val="it-IT"/>
              </w:rPr>
            </w:pPr>
            <w:r>
              <w:rPr>
                <w:rFonts w:ascii="Times New Roman" w:hAnsi="Times New Roman" w:eastAsia="Times New Roman" w:cs="Times New Roman"/>
                <w:b w:val="0"/>
                <w:bCs w:val="0"/>
                <w:i w:val="0"/>
                <w:iCs w:val="0"/>
                <w:caps w:val="0"/>
                <w:smallCaps w:val="0"/>
                <w:color w:val="0A232B"/>
                <w:sz w:val="24"/>
                <w:szCs w:val="24"/>
                <w:lang w:val="it-IT"/>
              </w:rPr>
              <w:t>La digitalizzazione dell’impresa</w:t>
            </w:r>
          </w:p>
        </w:tc>
      </w:tr>
      <w:tr w14:paraId="748B2795">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5229" w:type="dxa"/>
            <w:tcBorders>
              <w:top w:val="single" w:color="0070C0" w:sz="4" w:space="0"/>
              <w:left w:val="single" w:color="0070C0" w:sz="4" w:space="0"/>
              <w:bottom w:val="single" w:color="0070C0" w:sz="4" w:space="0"/>
              <w:right w:val="single" w:color="0070C0" w:sz="4" w:space="0"/>
            </w:tcBorders>
          </w:tcPr>
          <w:p w14:paraId="5BCE07FE">
            <w:pPr>
              <w:rPr>
                <w:rFonts w:ascii="Times New Roman" w:hAnsi="Times New Roman" w:cs="Times New Roman"/>
                <w:sz w:val="28"/>
                <w:szCs w:val="28"/>
              </w:rPr>
            </w:pPr>
            <w:r>
              <w:rPr>
                <w:rFonts w:ascii="Times New Roman" w:hAnsi="Times New Roman" w:cs="Times New Roman"/>
                <w:sz w:val="28"/>
                <w:szCs w:val="28"/>
                <w:lang w:val="it-IT"/>
                <w14:ligatures w14:val="standardContextual"/>
              </w:rPr>
              <w:drawing>
                <wp:inline distT="0" distB="0" distL="0" distR="0">
                  <wp:extent cx="2107565" cy="304800"/>
                  <wp:effectExtent l="0" t="0" r="635" b="0"/>
                  <wp:docPr id="1477292010" name="Immagine 11" descr="Immagine che contiene testo, Carattere, bianco, tipo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92010" name="Immagine 11" descr="Immagine che contiene testo, Carattere, bianco, tipografia&#10;&#10;Il contenuto generato dall'IA potrebbe non essere corretto."/>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67155" cy="313524"/>
                          </a:xfrm>
                          <a:prstGeom prst="rect">
                            <a:avLst/>
                          </a:prstGeom>
                        </pic:spPr>
                      </pic:pic>
                    </a:graphicData>
                  </a:graphic>
                </wp:inline>
              </w:drawing>
            </w:r>
          </w:p>
        </w:tc>
        <w:tc>
          <w:tcPr>
            <w:tcW w:w="5753" w:type="dxa"/>
            <w:tcBorders>
              <w:top w:val="single" w:color="0070C0" w:sz="4" w:space="0"/>
              <w:left w:val="single" w:color="0070C0" w:sz="4" w:space="0"/>
              <w:bottom w:val="single" w:color="0070C0" w:sz="4" w:space="0"/>
              <w:right w:val="single" w:color="0070C0" w:sz="4" w:space="0"/>
            </w:tcBorders>
            <w:vAlign w:val="center"/>
          </w:tcPr>
          <w:p w14:paraId="0A157737">
            <w:pPr>
              <w:suppressLineNumbers w:val="0"/>
              <w:bidi w:val="0"/>
              <w:spacing w:before="0" w:beforeAutospacing="0" w:after="0" w:afterAutospacing="0" w:line="276" w:lineRule="auto"/>
              <w:ind w:left="0" w:right="0"/>
              <w:jc w:val="center"/>
              <w:rPr>
                <w:rFonts w:ascii="Times New Roman" w:hAnsi="Times New Roman" w:cs="Times New Roman"/>
                <w:color w:val="auto"/>
                <w:sz w:val="24"/>
                <w:szCs w:val="24"/>
                <w:lang w:val="it-IT"/>
              </w:rPr>
            </w:pPr>
            <w:r>
              <w:rPr>
                <w:rFonts w:ascii="Times New Roman" w:hAnsi="Times New Roman" w:cs="Times New Roman"/>
                <w:color w:val="auto"/>
                <w:sz w:val="24"/>
                <w:szCs w:val="24"/>
                <w:lang w:val="it-IT"/>
              </w:rPr>
              <w:t>6</w:t>
            </w:r>
          </w:p>
        </w:tc>
      </w:tr>
      <w:tr w14:paraId="04B55C9C">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5229" w:type="dxa"/>
            <w:tcBorders>
              <w:top w:val="single" w:color="0070C0" w:sz="4" w:space="0"/>
              <w:left w:val="single" w:color="0070C0" w:sz="4" w:space="0"/>
              <w:bottom w:val="single" w:color="0070C0" w:sz="4" w:space="0"/>
              <w:right w:val="single" w:color="0070C0" w:sz="4" w:space="0"/>
            </w:tcBorders>
          </w:tcPr>
          <w:p w14:paraId="21B20494">
            <w:pPr>
              <w:rPr>
                <w:rFonts w:ascii="Times New Roman" w:hAnsi="Times New Roman" w:cs="Times New Roman"/>
                <w:sz w:val="28"/>
                <w:szCs w:val="28"/>
              </w:rPr>
            </w:pPr>
            <w:r>
              <w:rPr>
                <w:rFonts w:ascii="Times New Roman" w:hAnsi="Times New Roman" w:cs="Times New Roman"/>
                <w:sz w:val="28"/>
                <w:szCs w:val="28"/>
                <w:lang w:val="it-IT"/>
                <w14:ligatures w14:val="standardContextual"/>
              </w:rPr>
              <w:drawing>
                <wp:inline distT="0" distB="0" distL="0" distR="0">
                  <wp:extent cx="2064385" cy="333375"/>
                  <wp:effectExtent l="0" t="0" r="0" b="0"/>
                  <wp:docPr id="558078330" name="Immagine 12" descr="Immagine che contiene testo, Carattere, bianco, tipo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78330" name="Immagine 12" descr="Immagine che contiene testo, Carattere, bianco, tipografia&#10;&#10;Il contenuto generato dall'IA potrebbe non essere corretto."/>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108147" cy="340769"/>
                          </a:xfrm>
                          <a:prstGeom prst="rect">
                            <a:avLst/>
                          </a:prstGeom>
                        </pic:spPr>
                      </pic:pic>
                    </a:graphicData>
                  </a:graphic>
                </wp:inline>
              </w:drawing>
            </w:r>
          </w:p>
        </w:tc>
        <w:tc>
          <w:tcPr>
            <w:tcW w:w="5753" w:type="dxa"/>
            <w:tcBorders>
              <w:top w:val="single" w:color="0070C0" w:sz="4" w:space="0"/>
              <w:left w:val="single" w:color="0070C0" w:sz="4" w:space="0"/>
              <w:bottom w:val="single" w:color="0070C0" w:sz="4" w:space="0"/>
              <w:right w:val="single" w:color="0070C0" w:sz="4" w:space="0"/>
            </w:tcBorders>
            <w:vAlign w:val="center"/>
          </w:tcPr>
          <w:p w14:paraId="45666820">
            <w:pPr>
              <w:jc w:val="center"/>
              <w:rPr>
                <w:rFonts w:ascii="Times New Roman" w:hAnsi="Times New Roman" w:eastAsia="Times New Roman" w:cs="Times New Roman"/>
                <w:sz w:val="24"/>
                <w:szCs w:val="24"/>
                <w:lang w:val="it-IT"/>
              </w:rPr>
            </w:pPr>
            <w:r>
              <w:rPr>
                <w:rFonts w:ascii="Times New Roman" w:hAnsi="Times New Roman" w:eastAsia="Times New Roman" w:cs="Times New Roman"/>
                <w:b w:val="0"/>
                <w:bCs w:val="0"/>
                <w:i w:val="0"/>
                <w:iCs w:val="0"/>
                <w:caps w:val="0"/>
                <w:smallCaps w:val="0"/>
                <w:color w:val="0A232B"/>
                <w:sz w:val="24"/>
                <w:szCs w:val="24"/>
                <w:lang w:val="it-IT"/>
              </w:rPr>
              <w:t>Sviluppo di una applicazione full-stack API-based per un’impresa del settore finanziario</w:t>
            </w:r>
          </w:p>
        </w:tc>
      </w:tr>
      <w:tr w14:paraId="6F4016A0">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5229" w:type="dxa"/>
            <w:tcBorders>
              <w:top w:val="single" w:color="0070C0" w:sz="4" w:space="0"/>
              <w:left w:val="single" w:color="0070C0" w:sz="4" w:space="0"/>
              <w:bottom w:val="single" w:color="0070C0" w:sz="4" w:space="0"/>
              <w:right w:val="single" w:color="0070C0" w:sz="4" w:space="0"/>
            </w:tcBorders>
          </w:tcPr>
          <w:p w14:paraId="1487EB0E">
            <w:pPr>
              <w:rPr>
                <w:rFonts w:ascii="Times New Roman" w:hAnsi="Times New Roman" w:cs="Times New Roman"/>
                <w:sz w:val="28"/>
                <w:szCs w:val="28"/>
              </w:rPr>
            </w:pPr>
            <w:r>
              <w:rPr>
                <w:rFonts w:ascii="Times New Roman" w:hAnsi="Times New Roman" w:cs="Times New Roman"/>
                <w:b/>
                <w:bCs/>
                <w:sz w:val="28"/>
                <w:szCs w:val="28"/>
                <w:lang w:val="it-IT"/>
                <w14:ligatures w14:val="standardContextual"/>
              </w:rPr>
              <w:drawing>
                <wp:inline distT="0" distB="0" distL="0" distR="0">
                  <wp:extent cx="2107565" cy="490855"/>
                  <wp:effectExtent l="0" t="0" r="635" b="4445"/>
                  <wp:docPr id="421488763" name="Immagine 1" descr="Immagine che contiene testo, Carattere,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88763" name="Immagine 1" descr="Immagine che contiene testo, Carattere, bianco&#10;&#10;Il contenuto generato dall'IA potrebbe non essere corretto."/>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155574" cy="502595"/>
                          </a:xfrm>
                          <a:prstGeom prst="rect">
                            <a:avLst/>
                          </a:prstGeom>
                        </pic:spPr>
                      </pic:pic>
                    </a:graphicData>
                  </a:graphic>
                </wp:inline>
              </w:drawing>
            </w:r>
          </w:p>
        </w:tc>
        <w:tc>
          <w:tcPr>
            <w:tcW w:w="5753" w:type="dxa"/>
            <w:tcBorders>
              <w:top w:val="single" w:color="0070C0" w:sz="4" w:space="0"/>
              <w:left w:val="single" w:color="0070C0" w:sz="4" w:space="0"/>
              <w:bottom w:val="single" w:color="0070C0" w:sz="4" w:space="0"/>
              <w:right w:val="single" w:color="0070C0" w:sz="4" w:space="0"/>
            </w:tcBorders>
            <w:vAlign w:val="center"/>
          </w:tcPr>
          <w:p w14:paraId="3D5133E1">
            <w:pPr>
              <w:jc w:val="center"/>
              <w:rPr>
                <w:rFonts w:ascii="Times New Roman" w:hAnsi="Times New Roman" w:cs="Times New Roman"/>
                <w:color w:val="auto"/>
                <w:sz w:val="24"/>
                <w:szCs w:val="24"/>
                <w:lang w:val="it-IT"/>
              </w:rPr>
            </w:pPr>
            <w:r>
              <w:rPr>
                <w:rFonts w:ascii="Times New Roman" w:hAnsi="Times New Roman" w:cs="Times New Roman"/>
                <w:color w:val="auto"/>
                <w:sz w:val="24"/>
                <w:szCs w:val="24"/>
                <w:lang w:val="it-IT"/>
              </w:rPr>
              <w:t>FinHub Credit Bank</w:t>
            </w:r>
          </w:p>
        </w:tc>
      </w:tr>
      <w:tr w14:paraId="7D932868">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10982" w:type="dxa"/>
            <w:gridSpan w:val="2"/>
            <w:tcBorders>
              <w:top w:val="single" w:color="0070C0" w:sz="4" w:space="0"/>
              <w:left w:val="single" w:color="0070C0" w:sz="4" w:space="0"/>
              <w:bottom w:val="single" w:color="0070C0" w:sz="4" w:space="0"/>
              <w:right w:val="single" w:color="0070C0" w:sz="4" w:space="0"/>
            </w:tcBorders>
          </w:tcPr>
          <w:p w14:paraId="45342C45">
            <w:pPr>
              <w:jc w:val="center"/>
              <w:rPr>
                <w:rFonts w:ascii="Times New Roman" w:hAnsi="Times New Roman" w:cs="Times New Roman"/>
                <w:b/>
                <w:bCs/>
                <w:sz w:val="28"/>
                <w:szCs w:val="28"/>
              </w:rPr>
            </w:pPr>
            <w:r>
              <w:rPr>
                <w:rFonts w:ascii="Times New Roman" w:hAnsi="Times New Roman" w:cs="Times New Roman"/>
                <w:b/>
                <w:bCs/>
                <w:sz w:val="28"/>
                <w:szCs w:val="28"/>
                <w:lang w:val="it-IT"/>
                <w14:ligatures w14:val="standardContextual"/>
              </w:rPr>
              <w:drawing>
                <wp:inline distT="0" distB="0" distL="0" distR="0">
                  <wp:extent cx="3373120" cy="222885"/>
                  <wp:effectExtent l="0" t="0" r="0" b="5715"/>
                  <wp:docPr id="134528136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81369" name="Immagin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607014" cy="238545"/>
                          </a:xfrm>
                          <a:prstGeom prst="rect">
                            <a:avLst/>
                          </a:prstGeom>
                        </pic:spPr>
                      </pic:pic>
                    </a:graphicData>
                  </a:graphic>
                </wp:inline>
              </w:drawing>
            </w:r>
          </w:p>
        </w:tc>
      </w:tr>
      <w:tr w14:paraId="12C7A769">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PrEx>
        <w:trPr>
          <w:trHeight w:val="300" w:hRule="atLeast"/>
        </w:trPr>
        <w:tc>
          <w:tcPr>
            <w:tcW w:w="10982" w:type="dxa"/>
            <w:gridSpan w:val="2"/>
            <w:tcBorders>
              <w:top w:val="single" w:color="0070C0" w:sz="4" w:space="0"/>
              <w:left w:val="single" w:color="0070C0" w:sz="4" w:space="0"/>
              <w:bottom w:val="single" w:color="0070C0" w:sz="4" w:space="0"/>
              <w:right w:val="single" w:color="0070C0" w:sz="4" w:space="0"/>
            </w:tcBorders>
          </w:tcPr>
          <w:p w14:paraId="6DEC06A4">
            <w:pPr>
              <w:rPr>
                <w:rFonts w:ascii="Times New Roman" w:hAnsi="Times New Roman" w:cs="Times New Roman"/>
                <w:b/>
                <w:bCs/>
                <w:sz w:val="28"/>
                <w:szCs w:val="28"/>
              </w:rPr>
            </w:pPr>
            <w:r>
              <w:rPr>
                <w:rFonts w:ascii="Times New Roman" w:hAnsi="Times New Roman" w:cs="Times New Roman"/>
                <w:b/>
                <w:bCs/>
                <w:sz w:val="28"/>
                <w:szCs w:val="28"/>
                <w:lang w:val="it-IT"/>
                <w14:ligatures w14:val="standardContextual"/>
              </w:rPr>
              <w:drawing>
                <wp:inline distT="0" distB="0" distL="0" distR="0">
                  <wp:extent cx="5690870" cy="658495"/>
                  <wp:effectExtent l="0" t="0" r="0" b="1905"/>
                  <wp:docPr id="19741682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68258" name="Immagin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691083" cy="658800"/>
                          </a:xfrm>
                          <a:prstGeom prst="rect">
                            <a:avLst/>
                          </a:prstGeom>
                        </pic:spPr>
                      </pic:pic>
                    </a:graphicData>
                  </a:graphic>
                </wp:inline>
              </w:drawing>
            </w:r>
          </w:p>
        </w:tc>
      </w:tr>
      <w:tr w14:paraId="6A8E1376">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10982" w:type="dxa"/>
            <w:gridSpan w:val="2"/>
            <w:tcBorders>
              <w:top w:val="single" w:color="0070C0" w:sz="4" w:space="0"/>
              <w:left w:val="single" w:color="0070C0" w:sz="4" w:space="0"/>
              <w:bottom w:val="single" w:color="0070C0" w:sz="4" w:space="0"/>
              <w:right w:val="single" w:color="0070C0" w:sz="4" w:space="0"/>
            </w:tcBorders>
          </w:tcPr>
          <w:p w14:paraId="161A30B2">
            <w:pPr>
              <w:spacing w:before="240" w:beforeAutospacing="0" w:after="240" w:afterAutospacing="0"/>
              <w:jc w:val="both"/>
              <w:rPr>
                <w:rFonts w:ascii="Times New Roman" w:hAnsi="Times New Roman" w:eastAsia="Times New Roman" w:cs="Times New Roman"/>
                <w:b w:val="0"/>
                <w:bCs w:val="0"/>
                <w:sz w:val="22"/>
                <w:szCs w:val="22"/>
                <w:lang w:val="it-IT"/>
              </w:rPr>
            </w:pPr>
            <w:r>
              <w:rPr>
                <w:rFonts w:ascii="Times New Roman" w:hAnsi="Times New Roman" w:eastAsia="Times New Roman" w:cs="Times New Roman"/>
                <w:b w:val="0"/>
                <w:bCs w:val="0"/>
                <w:sz w:val="22"/>
                <w:szCs w:val="22"/>
                <w:lang w:val="it-IT"/>
              </w:rPr>
              <w:t xml:space="preserve">Diverse sono state le abilità e le competenze tecniche che mi hanno supportato nel portare a termine questo progetto. Per descriverle con chiarezza, ritengo opportuno partire </w:t>
            </w:r>
            <w:r>
              <w:rPr>
                <w:rFonts w:hint="default" w:ascii="Times New Roman" w:hAnsi="Times New Roman" w:eastAsia="Times New Roman" w:cs="Times New Roman"/>
                <w:b w:val="0"/>
                <w:bCs w:val="0"/>
                <w:sz w:val="22"/>
                <w:szCs w:val="22"/>
                <w:lang w:val="it-IT"/>
              </w:rPr>
              <w:t>in ordine seguendo le fasi tipiche di sviluppo e progettazione</w:t>
            </w:r>
            <w:r>
              <w:rPr>
                <w:rFonts w:ascii="Times New Roman" w:hAnsi="Times New Roman" w:eastAsia="Times New Roman" w:cs="Times New Roman"/>
                <w:b w:val="0"/>
                <w:bCs w:val="0"/>
                <w:sz w:val="22"/>
                <w:szCs w:val="22"/>
                <w:lang w:val="it-IT"/>
              </w:rPr>
              <w:t>.</w:t>
            </w:r>
            <w:r>
              <w:rPr>
                <w:rFonts w:hint="default" w:ascii="Times New Roman" w:hAnsi="Times New Roman" w:eastAsia="Times New Roman" w:cs="Times New Roman"/>
                <w:b w:val="0"/>
                <w:bCs w:val="0"/>
                <w:sz w:val="22"/>
                <w:szCs w:val="22"/>
                <w:lang w:val="it-IT"/>
              </w:rPr>
              <w:t xml:space="preserve"> </w:t>
            </w:r>
            <w:r>
              <w:rPr>
                <w:rFonts w:ascii="Times New Roman" w:hAnsi="Times New Roman" w:eastAsia="Times New Roman" w:cs="Times New Roman"/>
                <w:b w:val="0"/>
                <w:bCs w:val="0"/>
                <w:sz w:val="22"/>
                <w:szCs w:val="22"/>
                <w:lang w:val="it-IT"/>
              </w:rPr>
              <w:t>La prima competenza rilevante è stata lo studio e l’analisi della funzione, che mi ha permesso di progettare in modo ordinato le varie fasi di sviluppo, massimizzando la qualità del risultato e assicurandomi di coprire tutti i punti richiesti dalla traccia</w:t>
            </w:r>
            <w:r>
              <w:rPr>
                <w:rFonts w:hint="default" w:ascii="Times New Roman" w:hAnsi="Times New Roman" w:eastAsia="Times New Roman" w:cs="Times New Roman"/>
                <w:b w:val="0"/>
                <w:bCs w:val="0"/>
                <w:sz w:val="22"/>
                <w:szCs w:val="22"/>
                <w:lang w:val="it-IT"/>
              </w:rPr>
              <w:t>; inoltre mi ha permesso anche di riuscire a fare mente locale delle idee e di trovare la giusta strada da intraprendere per lo sviluppo della piattaforma</w:t>
            </w:r>
            <w:r>
              <w:rPr>
                <w:rFonts w:ascii="Times New Roman" w:hAnsi="Times New Roman" w:eastAsia="Times New Roman" w:cs="Times New Roman"/>
                <w:b w:val="0"/>
                <w:bCs w:val="0"/>
                <w:sz w:val="22"/>
                <w:szCs w:val="22"/>
                <w:lang w:val="it-IT"/>
              </w:rPr>
              <w:t>. Tale competenza è stata inoltre utile per definire una timeline di riferimento, precisa e strutturata, che ha guidato l’intero processo</w:t>
            </w:r>
            <w:r>
              <w:rPr>
                <w:rFonts w:hint="default" w:ascii="Times New Roman" w:hAnsi="Times New Roman" w:eastAsia="Times New Roman" w:cs="Times New Roman"/>
                <w:b w:val="0"/>
                <w:bCs w:val="0"/>
                <w:sz w:val="22"/>
                <w:szCs w:val="22"/>
                <w:lang w:val="it-IT"/>
              </w:rPr>
              <w:t xml:space="preserve"> e che mi ha permesso di creare task checkabili mediante una app chiamata ‘todoist’ portando a massimizzare il tempo impiegato</w:t>
            </w:r>
            <w:r>
              <w:rPr>
                <w:rFonts w:ascii="Times New Roman" w:hAnsi="Times New Roman" w:eastAsia="Times New Roman" w:cs="Times New Roman"/>
                <w:b w:val="0"/>
                <w:bCs w:val="0"/>
                <w:sz w:val="22"/>
                <w:szCs w:val="22"/>
                <w:lang w:val="it-IT"/>
              </w:rPr>
              <w:t>.</w:t>
            </w:r>
            <w:r>
              <w:rPr>
                <w:rFonts w:hint="default" w:ascii="Times New Roman" w:hAnsi="Times New Roman" w:eastAsia="Times New Roman" w:cs="Times New Roman"/>
                <w:b w:val="0"/>
                <w:bCs w:val="0"/>
                <w:sz w:val="22"/>
                <w:szCs w:val="22"/>
                <w:lang w:val="it-IT"/>
              </w:rPr>
              <w:t xml:space="preserve"> </w:t>
            </w:r>
            <w:r>
              <w:rPr>
                <w:rFonts w:ascii="Times New Roman" w:hAnsi="Times New Roman" w:eastAsia="Times New Roman" w:cs="Times New Roman"/>
                <w:b w:val="0"/>
                <w:bCs w:val="0"/>
                <w:sz w:val="22"/>
                <w:szCs w:val="22"/>
                <w:lang w:val="it-IT"/>
              </w:rPr>
              <w:t>In seguito, si sono rivelate fondamentali le conoscenze acquisite nel corso di studi in merito alle basi di dati e ai database, indispensabili per progettare la struttura del database, le tabelle e le relazioni tra entità, nonché per scegliere in maniera appropriata le tipologie di dati da archiviare.</w:t>
            </w:r>
            <w:r>
              <w:rPr>
                <w:sz w:val="22"/>
                <w:szCs w:val="22"/>
              </w:rPr>
              <w:br w:type="textWrapping"/>
            </w:r>
            <w:r>
              <w:rPr>
                <w:rFonts w:ascii="Times New Roman" w:hAnsi="Times New Roman" w:eastAsia="Times New Roman" w:cs="Times New Roman"/>
                <w:b w:val="0"/>
                <w:bCs w:val="0"/>
                <w:sz w:val="22"/>
                <w:szCs w:val="22"/>
                <w:lang w:val="it-IT"/>
              </w:rPr>
              <w:t>Altrettanto importante è stata la padronanza degli algoritmi e delle strutture dati, che ha reso possibile l’ottimizzazione del codice, in particolare nella gestione e manipolazione dei dati estratti dal database durante le richieste di fetch.</w:t>
            </w:r>
          </w:p>
          <w:p w14:paraId="2A511D53">
            <w:pPr>
              <w:spacing w:before="240" w:beforeAutospacing="0" w:after="240" w:afterAutospacing="0"/>
              <w:jc w:val="both"/>
              <w:rPr>
                <w:rFonts w:ascii="Times New Roman" w:hAnsi="Times New Roman" w:eastAsia="Times New Roman" w:cs="Times New Roman"/>
                <w:b w:val="0"/>
                <w:bCs w:val="0"/>
                <w:sz w:val="22"/>
                <w:szCs w:val="22"/>
                <w:lang w:val="it-IT"/>
              </w:rPr>
            </w:pPr>
            <w:r>
              <w:rPr>
                <w:rFonts w:ascii="Times New Roman" w:hAnsi="Times New Roman" w:eastAsia="Times New Roman" w:cs="Times New Roman"/>
                <w:b w:val="0"/>
                <w:bCs w:val="0"/>
                <w:sz w:val="22"/>
                <w:szCs w:val="22"/>
                <w:lang w:val="it-IT"/>
              </w:rPr>
              <w:t>Dal punto di vista pratico, le competenze nello sviluppo web hanno avuto un ruolo essenziale:</w:t>
            </w:r>
          </w:p>
          <w:p w14:paraId="595FE80B">
            <w:pPr>
              <w:pStyle w:val="35"/>
              <w:numPr>
                <w:ilvl w:val="0"/>
                <w:numId w:val="1"/>
              </w:numPr>
              <w:spacing w:before="240" w:beforeAutospacing="0" w:after="240" w:afterAutospacing="0"/>
              <w:jc w:val="both"/>
              <w:rPr>
                <w:rFonts w:ascii="Times New Roman" w:hAnsi="Times New Roman" w:eastAsia="Times New Roman" w:cs="Times New Roman"/>
                <w:b w:val="0"/>
                <w:bCs w:val="0"/>
                <w:sz w:val="22"/>
                <w:szCs w:val="22"/>
                <w:lang w:val="it-IT"/>
              </w:rPr>
            </w:pPr>
            <w:r>
              <w:rPr>
                <w:rFonts w:ascii="Times New Roman" w:hAnsi="Times New Roman" w:eastAsia="Times New Roman" w:cs="Times New Roman"/>
                <w:b w:val="0"/>
                <w:bCs w:val="0"/>
                <w:sz w:val="22"/>
                <w:szCs w:val="22"/>
                <w:lang w:val="it-IT"/>
              </w:rPr>
              <w:t>l’utilizzo di HTML e CSS è stato determinante per progettare un’interfaccia utente intuitiva e professionale;</w:t>
            </w:r>
          </w:p>
          <w:p w14:paraId="0451E525">
            <w:pPr>
              <w:pStyle w:val="35"/>
              <w:numPr>
                <w:ilvl w:val="0"/>
                <w:numId w:val="1"/>
              </w:numPr>
              <w:spacing w:before="240" w:beforeAutospacing="0" w:after="240" w:afterAutospacing="0"/>
              <w:jc w:val="both"/>
              <w:rPr>
                <w:rFonts w:ascii="Times New Roman" w:hAnsi="Times New Roman" w:eastAsia="Times New Roman" w:cs="Times New Roman"/>
                <w:b w:val="0"/>
                <w:bCs w:val="0"/>
                <w:sz w:val="22"/>
                <w:szCs w:val="22"/>
                <w:lang w:val="it-IT"/>
              </w:rPr>
            </w:pPr>
            <w:r>
              <w:rPr>
                <w:rFonts w:ascii="Times New Roman" w:hAnsi="Times New Roman" w:eastAsia="Times New Roman" w:cs="Times New Roman"/>
                <w:b w:val="0"/>
                <w:bCs w:val="0"/>
                <w:sz w:val="22"/>
                <w:szCs w:val="22"/>
                <w:lang w:val="it-IT"/>
              </w:rPr>
              <w:t>JavaScript è stato impiegato per interagire con le API, estrarre i dati e renderizzarli dinamicamente nelle pagine.</w:t>
            </w:r>
          </w:p>
          <w:p w14:paraId="1785294C">
            <w:pPr>
              <w:spacing w:before="240" w:beforeAutospacing="0" w:after="240" w:afterAutospacing="0"/>
              <w:jc w:val="both"/>
              <w:rPr>
                <w:rFonts w:ascii="Times New Roman" w:hAnsi="Times New Roman" w:eastAsia="Times New Roman" w:cs="Times New Roman"/>
                <w:b w:val="0"/>
                <w:bCs w:val="0"/>
                <w:sz w:val="22"/>
                <w:szCs w:val="22"/>
                <w:lang w:val="it-IT"/>
              </w:rPr>
            </w:pPr>
            <w:r>
              <w:rPr>
                <w:rFonts w:ascii="Times New Roman" w:hAnsi="Times New Roman" w:eastAsia="Times New Roman" w:cs="Times New Roman"/>
                <w:b w:val="0"/>
                <w:bCs w:val="0"/>
                <w:sz w:val="22"/>
                <w:szCs w:val="22"/>
                <w:lang w:val="it-IT"/>
              </w:rPr>
              <w:t>Un ulteriore contributo significativo è derivato dalle competenze relative alle API (Application Programming Interface), che hanno consentito un’interazione sicura con il database e favorito la suddivisione logica delle sezioni, garantendo una struttura scalabile e moderna.</w:t>
            </w:r>
            <w:r>
              <w:rPr>
                <w:rFonts w:hint="default" w:ascii="Times New Roman" w:hAnsi="Times New Roman" w:eastAsia="Times New Roman" w:cs="Times New Roman"/>
                <w:b w:val="0"/>
                <w:bCs w:val="0"/>
                <w:sz w:val="22"/>
                <w:szCs w:val="22"/>
                <w:lang w:val="it-IT"/>
              </w:rPr>
              <w:t xml:space="preserve"> </w:t>
            </w:r>
            <w:r>
              <w:rPr>
                <w:rFonts w:ascii="Times New Roman" w:hAnsi="Times New Roman" w:eastAsia="Times New Roman" w:cs="Times New Roman"/>
                <w:b w:val="0"/>
                <w:bCs w:val="0"/>
                <w:sz w:val="22"/>
                <w:szCs w:val="22"/>
                <w:lang w:val="it-IT"/>
              </w:rPr>
              <w:t>Le conoscenze del linguaggio Python hanno rappresentato un’ottima base di partenza per l’apprendimento e l’utilizzo del framework Django, impiegato nella realizzazione del progetto, assicurando una gestione completa ed efficace sia del lato back-end sia del front-end.</w:t>
            </w:r>
            <w:r>
              <w:rPr>
                <w:rFonts w:hint="default" w:ascii="Times New Roman" w:hAnsi="Times New Roman" w:eastAsia="Times New Roman" w:cs="Times New Roman"/>
                <w:b w:val="0"/>
                <w:bCs w:val="0"/>
                <w:sz w:val="22"/>
                <w:szCs w:val="22"/>
                <w:lang w:val="it-IT"/>
              </w:rPr>
              <w:t xml:space="preserve"> </w:t>
            </w:r>
            <w:r>
              <w:rPr>
                <w:rFonts w:ascii="Times New Roman" w:hAnsi="Times New Roman" w:eastAsia="Times New Roman" w:cs="Times New Roman"/>
                <w:b w:val="0"/>
                <w:bCs w:val="0"/>
                <w:sz w:val="22"/>
                <w:szCs w:val="22"/>
                <w:lang w:val="it-IT"/>
              </w:rPr>
              <w:t xml:space="preserve">Infine, è doveroso citare le competenze sviluppate nell’ambito aziendale e gestionale, che mi hanno permesso di comprendere con maggiore profondità la richiesta della traccia e di ideare un’impresa fittizia denominata </w:t>
            </w:r>
            <w:r>
              <w:rPr>
                <w:rFonts w:ascii="Times New Roman" w:hAnsi="Times New Roman" w:eastAsia="Times New Roman" w:cs="Times New Roman"/>
                <w:b w:val="0"/>
                <w:bCs w:val="0"/>
                <w:i/>
                <w:iCs/>
                <w:sz w:val="22"/>
                <w:szCs w:val="22"/>
                <w:lang w:val="it-IT"/>
              </w:rPr>
              <w:t>Finhub Credit Bank</w:t>
            </w:r>
            <w:r>
              <w:rPr>
                <w:rFonts w:ascii="Times New Roman" w:hAnsi="Times New Roman" w:eastAsia="Times New Roman" w:cs="Times New Roman"/>
                <w:b w:val="0"/>
                <w:bCs w:val="0"/>
                <w:sz w:val="22"/>
                <w:szCs w:val="22"/>
                <w:lang w:val="it-IT"/>
              </w:rPr>
              <w:t>, utile a contestualizzare il progetto e ad avvicinarmi a dinamiche tipiche del settore finanziario.</w:t>
            </w:r>
          </w:p>
        </w:tc>
      </w:tr>
      <w:tr w14:paraId="2B08174B">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10982" w:type="dxa"/>
            <w:gridSpan w:val="2"/>
            <w:tcBorders>
              <w:top w:val="single" w:color="0070C0" w:sz="4" w:space="0"/>
              <w:left w:val="single" w:color="0070C0" w:sz="4" w:space="0"/>
              <w:bottom w:val="single" w:color="0070C0" w:sz="4" w:space="0"/>
              <w:right w:val="single" w:color="0070C0" w:sz="4" w:space="0"/>
            </w:tcBorders>
          </w:tcPr>
          <w:p w14:paraId="3AA6C609">
            <w:pPr>
              <w:rPr>
                <w:rFonts w:ascii="Times New Roman" w:hAnsi="Times New Roman" w:cs="Times New Roman"/>
                <w:sz w:val="22"/>
                <w:szCs w:val="22"/>
              </w:rPr>
            </w:pPr>
            <w:r>
              <w:rPr>
                <w:rFonts w:ascii="Times New Roman" w:hAnsi="Times New Roman" w:cs="Times New Roman"/>
                <w:sz w:val="22"/>
                <w:szCs w:val="22"/>
                <w:lang w:val="it-IT"/>
                <w14:ligatures w14:val="standardContextual"/>
              </w:rPr>
              <w:drawing>
                <wp:inline distT="0" distB="0" distL="0" distR="0">
                  <wp:extent cx="5647690" cy="652145"/>
                  <wp:effectExtent l="0" t="0" r="0" b="0"/>
                  <wp:docPr id="66576986"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6986" name="Immagin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65027" cy="666163"/>
                          </a:xfrm>
                          <a:prstGeom prst="rect">
                            <a:avLst/>
                          </a:prstGeom>
                        </pic:spPr>
                      </pic:pic>
                    </a:graphicData>
                  </a:graphic>
                </wp:inline>
              </w:drawing>
            </w:r>
          </w:p>
        </w:tc>
      </w:tr>
      <w:tr w14:paraId="7184082E">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PrEx>
        <w:trPr>
          <w:trHeight w:val="300" w:hRule="atLeast"/>
        </w:trPr>
        <w:tc>
          <w:tcPr>
            <w:tcW w:w="10982" w:type="dxa"/>
            <w:gridSpan w:val="2"/>
            <w:tcBorders>
              <w:top w:val="single" w:color="0070C0" w:sz="4" w:space="0"/>
              <w:left w:val="single" w:color="0070C0" w:sz="4" w:space="0"/>
              <w:bottom w:val="single" w:color="0070C0" w:sz="4" w:space="0"/>
              <w:right w:val="single" w:color="0070C0" w:sz="4" w:space="0"/>
            </w:tcBorders>
          </w:tcPr>
          <w:p w14:paraId="77700E73">
            <w:pPr>
              <w:jc w:val="left"/>
              <w:rPr>
                <w:rFonts w:hint="default" w:ascii="Times New Roman" w:hAnsi="Times New Roman" w:cs="Times New Roman"/>
                <w:sz w:val="22"/>
                <w:szCs w:val="22"/>
                <w:lang w:val="it-IT"/>
              </w:rPr>
            </w:pPr>
            <w:r>
              <w:rPr>
                <w:rFonts w:ascii="Times New Roman" w:hAnsi="Times New Roman" w:cs="Times New Roman"/>
                <w:b w:val="0"/>
                <w:bCs w:val="0"/>
                <w:i/>
                <w:iCs/>
                <w:color w:val="4E95D9" w:themeColor="text2" w:themeTint="80"/>
                <w:sz w:val="22"/>
                <w:szCs w:val="22"/>
                <w:lang w:val="it-IT"/>
                <w14:textFill>
                  <w14:solidFill>
                    <w14:schemeClr w14:val="tx2">
                      <w14:lumMod w14:val="50000"/>
                      <w14:lumOff w14:val="50000"/>
                    </w14:schemeClr>
                  </w14:solidFill>
                </w14:textFill>
              </w:rPr>
              <w:t>Fase 1 Studio e analisi della funzione:</w:t>
            </w:r>
            <w:r>
              <w:rPr>
                <w:sz w:val="22"/>
                <w:szCs w:val="22"/>
              </w:rPr>
              <w:br w:type="textWrapping"/>
            </w:r>
            <w:r>
              <w:rPr>
                <w:rFonts w:ascii="Times New Roman" w:hAnsi="Times New Roman" w:cs="Times New Roman"/>
                <w:sz w:val="22"/>
                <w:szCs w:val="22"/>
                <w:lang w:val="it-IT"/>
              </w:rPr>
              <w:t>Durante questa fase ho analizzato la traccia e i requisiti richiesti e ho realizzato il file dello studio e analisi della funzione che mi è servito come base di riferimento al fine di creare una timeline precisa andando a sottolineare i requisiti di ogni fase di sviluppo. Il tempo di creazione dello studio</w:t>
            </w:r>
            <w:r>
              <w:rPr>
                <w:rFonts w:hint="default" w:ascii="Times New Roman" w:hAnsi="Times New Roman" w:cs="Times New Roman"/>
                <w:sz w:val="22"/>
                <w:szCs w:val="22"/>
                <w:lang w:val="it-IT"/>
              </w:rPr>
              <w:t xml:space="preserve"> della funzione</w:t>
            </w:r>
            <w:r>
              <w:rPr>
                <w:rFonts w:ascii="Times New Roman" w:hAnsi="Times New Roman" w:cs="Times New Roman"/>
                <w:sz w:val="22"/>
                <w:szCs w:val="22"/>
                <w:lang w:val="it-IT"/>
              </w:rPr>
              <w:t xml:space="preserve"> è durato circa 3 giorni dedicando 2h ore giornaliere al progetto, </w:t>
            </w:r>
            <w:r>
              <w:rPr>
                <w:rFonts w:hint="default" w:ascii="Times New Roman" w:hAnsi="Times New Roman" w:cs="Times New Roman"/>
                <w:sz w:val="22"/>
                <w:szCs w:val="22"/>
                <w:lang w:val="it-IT"/>
              </w:rPr>
              <w:t>durante la quale ho analizzato la traccia e approfondito ogni suo aspetto cercando di capire al meglio i requisiti da sviluppare</w:t>
            </w:r>
            <w:r>
              <w:rPr>
                <w:rFonts w:ascii="Times New Roman" w:hAnsi="Times New Roman" w:cs="Times New Roman"/>
                <w:sz w:val="22"/>
                <w:szCs w:val="22"/>
                <w:lang w:val="it-IT"/>
              </w:rPr>
              <w:t>.</w:t>
            </w:r>
            <w:r>
              <w:rPr>
                <w:rFonts w:hint="default" w:ascii="Times New Roman" w:hAnsi="Times New Roman" w:cs="Times New Roman"/>
                <w:sz w:val="22"/>
                <w:szCs w:val="22"/>
                <w:lang w:val="it-IT"/>
              </w:rPr>
              <w:t xml:space="preserve"> Durante questa fase non ho avuto particolari problemi. </w:t>
            </w:r>
          </w:p>
          <w:p w14:paraId="1D4EDA7B">
            <w:pPr>
              <w:jc w:val="left"/>
              <w:rPr>
                <w:rFonts w:ascii="Times New Roman" w:hAnsi="Times New Roman" w:cs="Times New Roman"/>
                <w:sz w:val="22"/>
                <w:szCs w:val="22"/>
                <w:lang w:val="it-IT"/>
              </w:rPr>
            </w:pPr>
          </w:p>
          <w:p w14:paraId="4FC12CF6">
            <w:pPr>
              <w:jc w:val="left"/>
              <w:rPr>
                <w:rFonts w:ascii="Times New Roman" w:hAnsi="Times New Roman" w:cs="Times New Roman"/>
                <w:sz w:val="22"/>
                <w:szCs w:val="22"/>
                <w:lang w:val="it-IT"/>
              </w:rPr>
            </w:pPr>
            <w:r>
              <w:rPr>
                <w:rFonts w:ascii="Times New Roman" w:hAnsi="Times New Roman" w:cs="Times New Roman"/>
                <w:i/>
                <w:iCs/>
                <w:color w:val="4E95D9" w:themeColor="text2" w:themeTint="80"/>
                <w:sz w:val="22"/>
                <w:szCs w:val="22"/>
                <w:lang w:val="it-IT"/>
                <w14:textFill>
                  <w14:solidFill>
                    <w14:schemeClr w14:val="tx2">
                      <w14:lumMod w14:val="50000"/>
                      <w14:lumOff w14:val="50000"/>
                    </w14:schemeClr>
                  </w14:solidFill>
                </w14:textFill>
              </w:rPr>
              <w:t>Fase 2 Creazione timeline progetto:</w:t>
            </w:r>
            <w:r>
              <w:rPr>
                <w:sz w:val="22"/>
                <w:szCs w:val="22"/>
              </w:rPr>
              <w:br w:type="textWrapping"/>
            </w:r>
            <w:r>
              <w:rPr>
                <w:rFonts w:ascii="Times New Roman" w:hAnsi="Times New Roman" w:cs="Times New Roman"/>
                <w:sz w:val="22"/>
                <w:szCs w:val="22"/>
                <w:lang w:val="it-IT"/>
              </w:rPr>
              <w:t xml:space="preserve">In questa fase ho creato una timeline basandomi sullo studio della funzione creata nella fase 1 e questo mi ha permesso di avere ben chiaro cosa avrei dovuto sviluppare e il tempo da rispettare. La timeline mi ha portato via 1 giorno sempre da 2h ore e avendo già lo studio della funzione con me è stato molto semplice capire le tempistiche. </w:t>
            </w:r>
            <w:r>
              <w:rPr>
                <w:sz w:val="22"/>
                <w:szCs w:val="22"/>
              </w:rPr>
              <w:br w:type="textWrapping"/>
            </w:r>
            <w:r>
              <w:rPr>
                <w:sz w:val="22"/>
                <w:szCs w:val="22"/>
              </w:rPr>
              <w:br w:type="textWrapping"/>
            </w:r>
            <w:r>
              <w:rPr>
                <w:rFonts w:ascii="Times New Roman" w:hAnsi="Times New Roman" w:cs="Times New Roman"/>
                <w:i/>
                <w:iCs/>
                <w:color w:val="4E95D9" w:themeColor="text2" w:themeTint="80"/>
                <w:sz w:val="22"/>
                <w:szCs w:val="22"/>
                <w:lang w:val="it-IT"/>
                <w14:textFill>
                  <w14:solidFill>
                    <w14:schemeClr w14:val="tx2">
                      <w14:lumMod w14:val="50000"/>
                      <w14:lumOff w14:val="50000"/>
                    </w14:schemeClr>
                  </w14:solidFill>
                </w14:textFill>
              </w:rPr>
              <w:t>Fase 3 Creazione e inizializzazione repository:</w:t>
            </w:r>
            <w:r>
              <w:rPr>
                <w:sz w:val="22"/>
                <w:szCs w:val="22"/>
              </w:rPr>
              <w:br w:type="textWrapping"/>
            </w:r>
            <w:r>
              <w:rPr>
                <w:rFonts w:ascii="Times New Roman" w:hAnsi="Times New Roman" w:cs="Times New Roman"/>
                <w:sz w:val="22"/>
                <w:szCs w:val="22"/>
                <w:lang w:val="it-IT"/>
              </w:rPr>
              <w:t>In questa fase ho creato i set up iniziali della cartella necessari al fine dello sviluppo:</w:t>
            </w:r>
          </w:p>
          <w:p w14:paraId="181FD382">
            <w:pPr>
              <w:pStyle w:val="35"/>
              <w:numPr>
                <w:ilvl w:val="0"/>
                <w:numId w:val="1"/>
              </w:numPr>
              <w:suppressLineNumbers w:val="0"/>
              <w:bidi w:val="0"/>
              <w:spacing w:before="0" w:beforeAutospacing="0" w:after="0" w:afterAutospacing="0" w:line="240" w:lineRule="auto"/>
              <w:ind w:left="720" w:leftChars="0" w:right="0" w:rightChars="0" w:hanging="36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Creazione cartella root mediante il comando da terminale ‘django-admin startproject &lt;nome_progetto&gt;</w:t>
            </w:r>
            <w:r>
              <w:rPr>
                <w:rFonts w:hint="default" w:ascii="Times New Roman" w:hAnsi="Times New Roman" w:cs="Times New Roman"/>
                <w:sz w:val="22"/>
                <w:szCs w:val="22"/>
                <w:lang w:val="it-IT"/>
              </w:rPr>
              <w:t>’</w:t>
            </w:r>
            <w:r>
              <w:rPr>
                <w:rFonts w:ascii="Times New Roman" w:hAnsi="Times New Roman" w:cs="Times New Roman"/>
                <w:sz w:val="22"/>
                <w:szCs w:val="22"/>
                <w:lang w:val="it-IT"/>
              </w:rPr>
              <w:t>.</w:t>
            </w:r>
          </w:p>
          <w:p w14:paraId="62D53600">
            <w:pPr>
              <w:pStyle w:val="35"/>
              <w:numPr>
                <w:ilvl w:val="0"/>
                <w:numId w:val="1"/>
              </w:numPr>
              <w:ind w:left="720" w:leftChars="0" w:hanging="360" w:firstLineChars="0"/>
              <w:jc w:val="left"/>
              <w:rPr>
                <w:rFonts w:ascii="Times New Roman" w:hAnsi="Times New Roman" w:cs="Times New Roman"/>
                <w:sz w:val="22"/>
                <w:szCs w:val="22"/>
                <w:lang w:val="en-US"/>
              </w:rPr>
            </w:pPr>
            <w:r>
              <w:rPr>
                <w:rFonts w:ascii="Times New Roman" w:hAnsi="Times New Roman" w:cs="Times New Roman"/>
                <w:sz w:val="22"/>
                <w:szCs w:val="22"/>
                <w:lang w:val="en-US"/>
              </w:rPr>
              <w:t>Installazione docker, dfr_spectacular, rest_framework</w:t>
            </w:r>
            <w:r>
              <w:rPr>
                <w:rFonts w:hint="default" w:ascii="Times New Roman" w:hAnsi="Times New Roman" w:cs="Times New Roman"/>
                <w:sz w:val="22"/>
                <w:szCs w:val="22"/>
                <w:lang w:val="it-IT"/>
              </w:rPr>
              <w:t xml:space="preserve"> e configurazione</w:t>
            </w:r>
            <w:r>
              <w:rPr>
                <w:rFonts w:ascii="Times New Roman" w:hAnsi="Times New Roman" w:cs="Times New Roman"/>
                <w:sz w:val="22"/>
                <w:szCs w:val="22"/>
                <w:lang w:val="en-US"/>
              </w:rPr>
              <w:t>.</w:t>
            </w:r>
          </w:p>
          <w:p w14:paraId="7963262F">
            <w:pPr>
              <w:pStyle w:val="35"/>
              <w:numPr>
                <w:ilvl w:val="0"/>
                <w:numId w:val="1"/>
              </w:numPr>
              <w:ind w:left="720" w:leftChars="0" w:hanging="36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Creazione file docker</w:t>
            </w:r>
            <w:r>
              <w:rPr>
                <w:rFonts w:hint="default" w:ascii="Times New Roman" w:hAnsi="Times New Roman" w:cs="Times New Roman"/>
                <w:sz w:val="22"/>
                <w:szCs w:val="22"/>
                <w:lang w:val="it-IT"/>
              </w:rPr>
              <w:t>-compose</w:t>
            </w:r>
            <w:r>
              <w:rPr>
                <w:rFonts w:ascii="Times New Roman" w:hAnsi="Times New Roman" w:cs="Times New Roman"/>
                <w:sz w:val="22"/>
                <w:szCs w:val="22"/>
                <w:lang w:val="it-IT"/>
              </w:rPr>
              <w:t>.yml, dockerfile per la configurazione necessaria al fine di utilizzare l’immagine di docker con le varie dipendenze i</w:t>
            </w:r>
            <w:r>
              <w:rPr>
                <w:rFonts w:hint="default" w:ascii="Times New Roman" w:hAnsi="Times New Roman" w:cs="Times New Roman"/>
                <w:sz w:val="22"/>
                <w:szCs w:val="22"/>
                <w:lang w:val="it-IT"/>
              </w:rPr>
              <w:t>ns</w:t>
            </w:r>
            <w:r>
              <w:rPr>
                <w:rFonts w:ascii="Times New Roman" w:hAnsi="Times New Roman" w:cs="Times New Roman"/>
                <w:sz w:val="22"/>
                <w:szCs w:val="22"/>
                <w:lang w:val="it-IT"/>
              </w:rPr>
              <w:t xml:space="preserve">tallate all’interno e configurato il database all’interno con le credenziali e le coordinate per utilizzare PostgreSql. </w:t>
            </w:r>
          </w:p>
          <w:p w14:paraId="5B1E96CD">
            <w:pPr>
              <w:pStyle w:val="35"/>
              <w:numPr>
                <w:ilvl w:val="0"/>
                <w:numId w:val="1"/>
              </w:numPr>
              <w:ind w:left="720" w:leftChars="0" w:hanging="36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.github/wor</w:t>
            </w:r>
            <w:r>
              <w:rPr>
                <w:rFonts w:hint="default" w:ascii="Times New Roman" w:hAnsi="Times New Roman" w:cs="Times New Roman"/>
                <w:sz w:val="22"/>
                <w:szCs w:val="22"/>
                <w:lang w:val="it-IT"/>
              </w:rPr>
              <w:t>k</w:t>
            </w:r>
            <w:r>
              <w:rPr>
                <w:rFonts w:ascii="Times New Roman" w:hAnsi="Times New Roman" w:cs="Times New Roman"/>
                <w:sz w:val="22"/>
                <w:szCs w:val="22"/>
                <w:lang w:val="it-IT"/>
              </w:rPr>
              <w:t xml:space="preserve">flows/ ci.yml per le git actions. </w:t>
            </w:r>
          </w:p>
          <w:p w14:paraId="42B59B7D">
            <w:pPr>
              <w:pStyle w:val="35"/>
              <w:numPr>
                <w:ilvl w:val="0"/>
                <w:numId w:val="1"/>
              </w:numPr>
              <w:ind w:left="720" w:leftChars="0" w:hanging="36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Creato file .env per tenere al sicuro le credenziali di accesso al database</w:t>
            </w:r>
          </w:p>
          <w:p w14:paraId="7EC77A6E">
            <w:pPr>
              <w:pStyle w:val="35"/>
              <w:numPr>
                <w:ilvl w:val="0"/>
                <w:numId w:val="1"/>
              </w:numPr>
              <w:ind w:left="720" w:leftChars="0" w:hanging="36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 xml:space="preserve">Creato il file requirements.txt necessario per far si che docker riconosca tutte le dipendeze da scaricare durante la creazione del container del progetto. </w:t>
            </w:r>
          </w:p>
          <w:p w14:paraId="2338CE7C">
            <w:pPr>
              <w:pStyle w:val="35"/>
              <w:numPr>
                <w:ilvl w:val="0"/>
                <w:numId w:val="1"/>
              </w:numPr>
              <w:ind w:left="720" w:leftChars="0" w:hanging="360" w:firstLineChars="0"/>
              <w:jc w:val="left"/>
              <w:rPr>
                <w:sz w:val="22"/>
                <w:szCs w:val="22"/>
              </w:rPr>
            </w:pPr>
            <w:r>
              <w:rPr>
                <w:rFonts w:ascii="Times New Roman" w:hAnsi="Times New Roman" w:cs="Times New Roman"/>
                <w:sz w:val="22"/>
                <w:szCs w:val="22"/>
                <w:lang w:val="it-IT"/>
              </w:rPr>
              <w:t>Modificati i settings della cartella root per utilizzare rest_framework e dfr_spectacular.</w:t>
            </w:r>
          </w:p>
          <w:p w14:paraId="56390C7D">
            <w:pPr>
              <w:pStyle w:val="35"/>
              <w:numPr>
                <w:ilvl w:val="0"/>
                <w:numId w:val="1"/>
              </w:numPr>
              <w:ind w:left="720" w:leftChars="0" w:hanging="360" w:firstLineChars="0"/>
              <w:jc w:val="left"/>
              <w:rPr>
                <w:sz w:val="22"/>
                <w:szCs w:val="22"/>
              </w:rPr>
            </w:pPr>
            <w:r>
              <w:rPr>
                <w:rFonts w:ascii="Times New Roman" w:hAnsi="Times New Roman" w:cs="Times New Roman"/>
                <w:sz w:val="22"/>
                <w:szCs w:val="22"/>
                <w:lang w:val="it-IT"/>
              </w:rPr>
              <w:t>Creata la repository github con i vari branch.</w:t>
            </w:r>
            <w:r>
              <w:rPr>
                <w:sz w:val="22"/>
                <w:szCs w:val="22"/>
              </w:rPr>
              <w:br w:type="textWrapping"/>
            </w:r>
          </w:p>
          <w:p w14:paraId="4E89720E">
            <w:pPr>
              <w:numPr>
                <w:ilvl w:val="0"/>
                <w:numId w:val="0"/>
              </w:numPr>
              <w:ind w:leftChars="0"/>
              <w:jc w:val="left"/>
              <w:rPr>
                <w:rFonts w:ascii="Times New Roman" w:hAnsi="Times New Roman" w:cs="Times New Roman"/>
                <w:sz w:val="22"/>
                <w:szCs w:val="22"/>
                <w:lang w:val="it-IT"/>
              </w:rPr>
            </w:pPr>
            <w:r>
              <w:rPr>
                <w:rFonts w:ascii="Times New Roman" w:hAnsi="Times New Roman" w:cs="Times New Roman"/>
                <w:sz w:val="22"/>
                <w:szCs w:val="22"/>
                <w:lang w:val="it-IT"/>
              </w:rPr>
              <w:t>Questa fase è stata completat</w:t>
            </w:r>
            <w:r>
              <w:rPr>
                <w:rFonts w:hint="default" w:ascii="Times New Roman" w:hAnsi="Times New Roman" w:cs="Times New Roman"/>
                <w:sz w:val="22"/>
                <w:szCs w:val="22"/>
                <w:lang w:val="it-IT"/>
              </w:rPr>
              <w:t>a</w:t>
            </w:r>
            <w:r>
              <w:rPr>
                <w:rFonts w:ascii="Times New Roman" w:hAnsi="Times New Roman" w:cs="Times New Roman"/>
                <w:sz w:val="22"/>
                <w:szCs w:val="22"/>
                <w:lang w:val="it-IT"/>
              </w:rPr>
              <w:t xml:space="preserve"> in circa 4 giorni</w:t>
            </w:r>
            <w:r>
              <w:rPr>
                <w:rFonts w:hint="default" w:ascii="Times New Roman" w:hAnsi="Times New Roman" w:cs="Times New Roman"/>
                <w:sz w:val="22"/>
                <w:szCs w:val="22"/>
                <w:lang w:val="it-IT"/>
              </w:rPr>
              <w:t xml:space="preserve"> dal 12/06/ al 16/06</w:t>
            </w:r>
            <w:r>
              <w:rPr>
                <w:rFonts w:ascii="Times New Roman" w:hAnsi="Times New Roman" w:cs="Times New Roman"/>
                <w:sz w:val="22"/>
                <w:szCs w:val="22"/>
                <w:lang w:val="it-IT"/>
              </w:rPr>
              <w:t xml:space="preserve"> e durante la quale non ho avuto particolari problemi poiché avevo già </w:t>
            </w:r>
            <w:r>
              <w:rPr>
                <w:rFonts w:hint="default" w:ascii="Times New Roman" w:hAnsi="Times New Roman" w:cs="Times New Roman"/>
                <w:sz w:val="22"/>
                <w:szCs w:val="22"/>
                <w:lang w:val="it-IT"/>
              </w:rPr>
              <w:t>avuto modo di fare</w:t>
            </w:r>
            <w:r>
              <w:rPr>
                <w:rFonts w:ascii="Times New Roman" w:hAnsi="Times New Roman" w:cs="Times New Roman"/>
                <w:sz w:val="22"/>
                <w:szCs w:val="22"/>
                <w:lang w:val="it-IT"/>
              </w:rPr>
              <w:t xml:space="preserve"> abbastanza </w:t>
            </w:r>
            <w:r>
              <w:rPr>
                <w:rFonts w:hint="default" w:ascii="Times New Roman" w:hAnsi="Times New Roman" w:cs="Times New Roman"/>
                <w:sz w:val="22"/>
                <w:szCs w:val="22"/>
                <w:lang w:val="it-IT"/>
              </w:rPr>
              <w:t xml:space="preserve">pratica </w:t>
            </w:r>
            <w:r>
              <w:rPr>
                <w:rFonts w:ascii="Times New Roman" w:hAnsi="Times New Roman" w:cs="Times New Roman"/>
                <w:sz w:val="22"/>
                <w:szCs w:val="22"/>
                <w:lang w:val="it-IT"/>
              </w:rPr>
              <w:t xml:space="preserve">nella configurazione di un progetto django. </w:t>
            </w:r>
            <w:r>
              <w:rPr>
                <w:sz w:val="22"/>
                <w:szCs w:val="22"/>
              </w:rPr>
              <w:br w:type="textWrapping"/>
            </w:r>
            <w:r>
              <w:rPr>
                <w:sz w:val="22"/>
                <w:szCs w:val="22"/>
              </w:rPr>
              <w:br w:type="textWrapping"/>
            </w:r>
            <w:r>
              <w:rPr>
                <w:rFonts w:ascii="Times New Roman" w:hAnsi="Times New Roman" w:cs="Times New Roman"/>
                <w:i/>
                <w:iCs/>
                <w:color w:val="4E95D9" w:themeColor="text2" w:themeTint="80"/>
                <w:sz w:val="22"/>
                <w:szCs w:val="22"/>
                <w:lang w:val="it-IT"/>
                <w14:textFill>
                  <w14:solidFill>
                    <w14:schemeClr w14:val="tx2">
                      <w14:lumMod w14:val="50000"/>
                      <w14:lumOff w14:val="50000"/>
                    </w14:schemeClr>
                  </w14:solidFill>
                </w14:textFill>
              </w:rPr>
              <w:t>Fase 4 Creazione login, register e profile:</w:t>
            </w:r>
            <w:r>
              <w:rPr>
                <w:sz w:val="22"/>
                <w:szCs w:val="22"/>
              </w:rPr>
              <w:br w:type="textWrapping"/>
            </w:r>
            <w:r>
              <w:rPr>
                <w:rFonts w:ascii="Times New Roman" w:hAnsi="Times New Roman" w:cs="Times New Roman"/>
                <w:sz w:val="22"/>
                <w:szCs w:val="22"/>
                <w:lang w:val="it-IT"/>
              </w:rPr>
              <w:t xml:space="preserve">Questa è una delle prime fasi corpose in quanto partendo dalla configurazione iniziale sono andato a creare tutto il necessario per gestire il login e register in sicurezza e i dati del profilo e questa è la scaletta delle implementazioni: </w:t>
            </w:r>
          </w:p>
          <w:p w14:paraId="353584B1">
            <w:pPr>
              <w:numPr>
                <w:ilvl w:val="0"/>
                <w:numId w:val="2"/>
              </w:numPr>
              <w:tabs>
                <w:tab w:val="clear" w:pos="420"/>
              </w:tabs>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 xml:space="preserve"> creazione app user nella cartella progetto.</w:t>
            </w:r>
          </w:p>
          <w:p w14:paraId="3C1F90A6">
            <w:pPr>
              <w:numPr>
                <w:ilvl w:val="0"/>
                <w:numId w:val="2"/>
              </w:numPr>
              <w:tabs>
                <w:tab w:val="clear" w:pos="420"/>
              </w:tabs>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 xml:space="preserve"> creazione models per la tabella dell’users.</w:t>
            </w:r>
          </w:p>
          <w:p w14:paraId="4BBA830F">
            <w:pPr>
              <w:numPr>
                <w:ilvl w:val="0"/>
                <w:numId w:val="3"/>
              </w:numPr>
              <w:tabs>
                <w:tab w:val="clear" w:pos="420"/>
              </w:tabs>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 xml:space="preserve"> creazione dell’utente superuser per accedere alla sezione admin. </w:t>
            </w:r>
          </w:p>
          <w:p w14:paraId="23C21CEE">
            <w:pPr>
              <w:numPr>
                <w:ilvl w:val="0"/>
                <w:numId w:val="3"/>
              </w:numPr>
              <w:tabs>
                <w:tab w:val="clear" w:pos="420"/>
              </w:tabs>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en-US"/>
              </w:rPr>
              <w:t xml:space="preserve"> creazione serializers.py e views.py per l’users. </w:t>
            </w:r>
          </w:p>
          <w:p w14:paraId="740B68C5">
            <w:pPr>
              <w:numPr>
                <w:ilvl w:val="0"/>
                <w:numId w:val="3"/>
              </w:numPr>
              <w:tabs>
                <w:tab w:val="clear" w:pos="420"/>
              </w:tabs>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 xml:space="preserve"> creazione frontend per visualizzazione dei template necessari per il login e register.</w:t>
            </w:r>
          </w:p>
          <w:p w14:paraId="399EE138">
            <w:pPr>
              <w:numPr>
                <w:ilvl w:val="0"/>
                <w:numId w:val="3"/>
              </w:numPr>
              <w:tabs>
                <w:tab w:val="clear" w:pos="420"/>
              </w:tabs>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 xml:space="preserve"> creazione logica che gestisce le richieste per il register e per il login. </w:t>
            </w:r>
          </w:p>
          <w:p w14:paraId="7A39EC40">
            <w:pPr>
              <w:numPr>
                <w:ilvl w:val="0"/>
                <w:numId w:val="3"/>
              </w:numPr>
              <w:tabs>
                <w:tab w:val="clear" w:pos="420"/>
              </w:tabs>
              <w:ind w:left="420" w:leftChars="0" w:hanging="420" w:firstLineChars="0"/>
              <w:jc w:val="left"/>
              <w:rPr>
                <w:rFonts w:ascii="Times New Roman" w:hAnsi="Times New Roman" w:cs="Times New Roman"/>
                <w:sz w:val="22"/>
                <w:szCs w:val="22"/>
                <w:lang w:val="it-IT"/>
              </w:rPr>
            </w:pPr>
            <w:r>
              <w:rPr>
                <w:rFonts w:hint="default" w:ascii="Times New Roman" w:hAnsi="Times New Roman" w:cs="Times New Roman"/>
                <w:sz w:val="22"/>
                <w:szCs w:val="22"/>
                <w:lang w:val="it-IT"/>
              </w:rPr>
              <w:t xml:space="preserve"> </w:t>
            </w:r>
            <w:r>
              <w:rPr>
                <w:rFonts w:ascii="Times New Roman" w:hAnsi="Times New Roman" w:cs="Times New Roman"/>
                <w:sz w:val="22"/>
                <w:szCs w:val="22"/>
                <w:lang w:val="it-IT"/>
              </w:rPr>
              <w:t>configurazione dell’email nella cartella root e di smtplib per l’invio di email automatiche nel progetto.</w:t>
            </w:r>
          </w:p>
          <w:p w14:paraId="70CFB6DB">
            <w:pPr>
              <w:numPr>
                <w:ilvl w:val="0"/>
                <w:numId w:val="3"/>
              </w:numPr>
              <w:tabs>
                <w:tab w:val="clear" w:pos="420"/>
              </w:tabs>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 xml:space="preserve"> creazione di email personalizzate con i template per diversificare e rendere professionali i vari tipi di email tra cui email di attivazione account e reset password.</w:t>
            </w:r>
          </w:p>
          <w:p w14:paraId="6FD12873">
            <w:pPr>
              <w:numPr>
                <w:ilvl w:val="0"/>
                <w:numId w:val="3"/>
              </w:numPr>
              <w:tabs>
                <w:tab w:val="clear" w:pos="420"/>
              </w:tabs>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 xml:space="preserve"> creazione logica che permette di utilizzare il token jwt per l’authenticazione della sessione.</w:t>
            </w:r>
          </w:p>
          <w:p w14:paraId="3086EC93">
            <w:pPr>
              <w:numPr>
                <w:ilvl w:val="0"/>
                <w:numId w:val="3"/>
              </w:numPr>
              <w:tabs>
                <w:tab w:val="clear" w:pos="420"/>
              </w:tabs>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 xml:space="preserve"> creazione logica che consente di sfruttare la sessione con il token jwt per l’autenticazione tramite email durante la fase di registrazione. </w:t>
            </w:r>
          </w:p>
          <w:p w14:paraId="632B9D9B">
            <w:pPr>
              <w:numPr>
                <w:ilvl w:val="0"/>
                <w:numId w:val="3"/>
              </w:numPr>
              <w:tabs>
                <w:tab w:val="clear" w:pos="420"/>
              </w:tabs>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 xml:space="preserve"> creazione logica di rest password mediante l’invio dell’email e il link sempre con sessione protetta da token jwt. </w:t>
            </w:r>
          </w:p>
          <w:p w14:paraId="5E3A9C92">
            <w:pPr>
              <w:numPr>
                <w:ilvl w:val="0"/>
                <w:numId w:val="3"/>
              </w:numPr>
              <w:tabs>
                <w:tab w:val="clear" w:pos="420"/>
              </w:tabs>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 xml:space="preserve"> creazione logica che consente di salvare l’utente quando dopo la registrazione la richiesta risponde con uno status code 200 e creata la gestione dei relativi errori con messaggi.</w:t>
            </w:r>
          </w:p>
          <w:p w14:paraId="3CF462A9">
            <w:pPr>
              <w:numPr>
                <w:ilvl w:val="0"/>
                <w:numId w:val="3"/>
              </w:numPr>
              <w:tabs>
                <w:tab w:val="clear" w:pos="420"/>
              </w:tabs>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 xml:space="preserve"> creata la logica che gestisce l’attivazione dell’account dopo che l’utente ha cliccato sul link inviato tramite email inserita durante la registrazione protetto con il token jwt.</w:t>
            </w:r>
          </w:p>
          <w:p w14:paraId="493C2F6D">
            <w:pPr>
              <w:numPr>
                <w:ilvl w:val="0"/>
                <w:numId w:val="3"/>
              </w:numPr>
              <w:tabs>
                <w:tab w:val="clear" w:pos="420"/>
              </w:tabs>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 xml:space="preserve"> creata la logica di verifica utente durante il login e di verifica se l’account è attivo e al corrispettivo redirect. - creazione tabella per l’inserimento dei dati personali e dell’account collegato all’user loggato. </w:t>
            </w:r>
          </w:p>
          <w:p w14:paraId="57DE6DD1">
            <w:pPr>
              <w:numPr>
                <w:ilvl w:val="0"/>
                <w:numId w:val="3"/>
              </w:numPr>
              <w:tabs>
                <w:tab w:val="clear" w:pos="420"/>
              </w:tabs>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 xml:space="preserve"> creazione serializers.py per la tabella dei dati personali. </w:t>
            </w:r>
          </w:p>
          <w:p w14:paraId="1FBFC0F7">
            <w:pPr>
              <w:jc w:val="left"/>
              <w:rPr>
                <w:rFonts w:ascii="Times New Roman" w:hAnsi="Times New Roman" w:cs="Times New Roman"/>
                <w:i/>
                <w:iCs/>
                <w:color w:val="A6CAEC" w:themeColor="text2" w:themeTint="40"/>
                <w:sz w:val="22"/>
                <w:szCs w:val="22"/>
                <w:lang w:val="it-IT"/>
                <w14:textFill>
                  <w14:solidFill>
                    <w14:schemeClr w14:val="tx2">
                      <w14:lumMod w14:val="25000"/>
                      <w14:lumOff w14:val="75000"/>
                    </w14:schemeClr>
                  </w14:solidFill>
                </w14:textFill>
              </w:rPr>
            </w:pPr>
            <w:r>
              <w:rPr>
                <w:sz w:val="22"/>
                <w:szCs w:val="22"/>
              </w:rPr>
              <w:br w:type="textWrapping"/>
            </w:r>
            <w:r>
              <w:rPr>
                <w:rFonts w:ascii="Times New Roman" w:hAnsi="Times New Roman" w:cs="Times New Roman"/>
                <w:sz w:val="22"/>
                <w:szCs w:val="22"/>
                <w:lang w:val="it-IT"/>
              </w:rPr>
              <w:t>Questa fase è durata dal 16/06/2025 al 03/07 e durante questa fase le uniche difficoltà riscontrate sono state l’utilizzo delle email personalizzate in base alla verifica dell’account o al res</w:t>
            </w:r>
            <w:r>
              <w:rPr>
                <w:rFonts w:hint="default" w:ascii="Times New Roman" w:hAnsi="Times New Roman" w:cs="Times New Roman"/>
                <w:sz w:val="22"/>
                <w:szCs w:val="22"/>
                <w:lang w:val="it-IT"/>
              </w:rPr>
              <w:t>e</w:t>
            </w:r>
            <w:r>
              <w:rPr>
                <w:rFonts w:ascii="Times New Roman" w:hAnsi="Times New Roman" w:cs="Times New Roman"/>
                <w:sz w:val="22"/>
                <w:szCs w:val="22"/>
                <w:lang w:val="it-IT"/>
              </w:rPr>
              <w:t xml:space="preserve">t della password e l’utilizzo della sessione authenticata con il token jwt per autorizzare e attivare l’account una volta registrato. </w:t>
            </w:r>
            <w:r>
              <w:rPr>
                <w:sz w:val="22"/>
                <w:szCs w:val="22"/>
              </w:rPr>
              <w:br w:type="textWrapping"/>
            </w:r>
          </w:p>
          <w:p w14:paraId="35EE967A">
            <w:pPr>
              <w:jc w:val="left"/>
              <w:rPr>
                <w:rFonts w:ascii="Times New Roman" w:hAnsi="Times New Roman" w:cs="Times New Roman"/>
                <w:color w:val="4E95D9" w:themeColor="text2" w:themeTint="80"/>
                <w:sz w:val="22"/>
                <w:szCs w:val="22"/>
                <w:lang w:val="it-IT"/>
                <w14:textFill>
                  <w14:solidFill>
                    <w14:schemeClr w14:val="tx2">
                      <w14:lumMod w14:val="50000"/>
                      <w14:lumOff w14:val="50000"/>
                    </w14:schemeClr>
                  </w14:solidFill>
                </w14:textFill>
              </w:rPr>
            </w:pPr>
            <w:r>
              <w:rPr>
                <w:rFonts w:ascii="Times New Roman" w:hAnsi="Times New Roman" w:cs="Times New Roman"/>
                <w:i/>
                <w:iCs/>
                <w:color w:val="4E95D9" w:themeColor="text2" w:themeTint="80"/>
                <w:sz w:val="22"/>
                <w:szCs w:val="22"/>
                <w:lang w:val="it-IT"/>
                <w14:textFill>
                  <w14:solidFill>
                    <w14:schemeClr w14:val="tx2">
                      <w14:lumMod w14:val="50000"/>
                      <w14:lumOff w14:val="50000"/>
                    </w14:schemeClr>
                  </w14:solidFill>
                </w14:textFill>
              </w:rPr>
              <w:t>Fase 6 Creazione sezione profilo e homepage:</w:t>
            </w:r>
          </w:p>
          <w:p w14:paraId="3DCF8C0B">
            <w:pPr>
              <w:numPr>
                <w:ilvl w:val="0"/>
                <w:numId w:val="0"/>
              </w:numPr>
              <w:ind w:leftChars="0"/>
              <w:jc w:val="left"/>
              <w:rPr>
                <w:rFonts w:ascii="Times New Roman" w:hAnsi="Times New Roman" w:cs="Times New Roman"/>
                <w:sz w:val="22"/>
                <w:szCs w:val="22"/>
                <w:lang w:val="it-IT"/>
              </w:rPr>
            </w:pPr>
            <w:r>
              <w:rPr>
                <w:rFonts w:ascii="Times New Roman" w:hAnsi="Times New Roman" w:cs="Times New Roman"/>
                <w:sz w:val="22"/>
                <w:szCs w:val="22"/>
                <w:lang w:val="it-IT"/>
              </w:rPr>
              <w:t>Durante questa fase ho sviluppato la sezione dei dati del profilo implementando l’inserimento dei dati personali e la modifica dei dati e la fase si divide in queste sottofasi:</w:t>
            </w:r>
          </w:p>
          <w:p w14:paraId="69285B03">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creazione frontend per la visualizzazione della sezione profilo.</w:t>
            </w:r>
          </w:p>
          <w:p w14:paraId="60021B24">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 xml:space="preserve">creazione del frontend per la visualizzazione della sezione dati account e dati personali. </w:t>
            </w:r>
          </w:p>
          <w:p w14:paraId="7F15A7C2">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creazione della logica che gestisce le richieste mediante api per il fetch dei dati personali dal database.</w:t>
            </w:r>
          </w:p>
          <w:p w14:paraId="17B26439">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creazione della logica che gestisce le richieste api per il salvataggio dei dati personali.</w:t>
            </w:r>
          </w:p>
          <w:p w14:paraId="72B1B1FC">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 xml:space="preserve">creazione della logica che gestisce le richieste api per la modifica dei dati personali e relativo salvataggio nel database. </w:t>
            </w:r>
          </w:p>
          <w:p w14:paraId="0A1E0137">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creazione logica che gestisce la modifca dell’email di accesso all’account mediante validazione tramite email.</w:t>
            </w:r>
          </w:p>
          <w:p w14:paraId="4FA8308A">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aggiunta la logica che gestisce la creazione del codice univoco da mostrare all’assistenza qual’ora l’email inserita non corrispondesse ad un email valida (poichè una volta avviata la richiesta di modifica email e confermata la modifica si verrà disconnessi dall’account)</w:t>
            </w:r>
          </w:p>
          <w:p w14:paraId="1113BA5D">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creazione navbar.</w:t>
            </w:r>
          </w:p>
          <w:p w14:paraId="3DBA6CEF">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creazione template homepage.</w:t>
            </w:r>
          </w:p>
          <w:p w14:paraId="18EA74DA">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creazione della logica per il fetch dei dati all’interno della homepage.</w:t>
            </w:r>
          </w:p>
          <w:p w14:paraId="3021839E">
            <w:pPr>
              <w:jc w:val="left"/>
              <w:rPr>
                <w:rFonts w:ascii="Times New Roman" w:hAnsi="Times New Roman" w:cs="Times New Roman"/>
                <w:sz w:val="22"/>
                <w:szCs w:val="22"/>
                <w:lang w:val="it-IT"/>
              </w:rPr>
            </w:pPr>
            <w:r>
              <w:rPr>
                <w:rFonts w:ascii="Times New Roman" w:hAnsi="Times New Roman" w:cs="Times New Roman"/>
                <w:sz w:val="22"/>
                <w:szCs w:val="22"/>
                <w:lang w:val="it-IT"/>
              </w:rPr>
              <w:t>Questa fase è stata completata in 7 giorni dal 03/07 al 10/07</w:t>
            </w:r>
            <w:r>
              <w:rPr>
                <w:rFonts w:hint="default" w:ascii="Times New Roman" w:hAnsi="Times New Roman" w:cs="Times New Roman"/>
                <w:sz w:val="22"/>
                <w:szCs w:val="22"/>
                <w:lang w:val="it-IT"/>
              </w:rPr>
              <w:t xml:space="preserve"> senza particolari difficoltà in quanto gran parte del lavoro era prettamente frontend.</w:t>
            </w:r>
            <w:r>
              <w:rPr>
                <w:sz w:val="22"/>
                <w:szCs w:val="22"/>
              </w:rPr>
              <w:br w:type="textWrapping"/>
            </w:r>
            <w:r>
              <w:rPr>
                <w:sz w:val="22"/>
                <w:szCs w:val="22"/>
              </w:rPr>
              <w:br w:type="textWrapping"/>
            </w:r>
            <w:r>
              <w:rPr>
                <w:rFonts w:ascii="Times New Roman" w:hAnsi="Times New Roman" w:cs="Times New Roman"/>
                <w:i/>
                <w:iCs/>
                <w:color w:val="4E95D9" w:themeColor="text2" w:themeTint="80"/>
                <w:sz w:val="22"/>
                <w:szCs w:val="22"/>
                <w:lang w:val="it-IT"/>
                <w14:textFill>
                  <w14:solidFill>
                    <w14:schemeClr w14:val="tx2">
                      <w14:lumMod w14:val="50000"/>
                      <w14:lumOff w14:val="50000"/>
                    </w14:schemeClr>
                  </w14:solidFill>
                </w14:textFill>
              </w:rPr>
              <w:t>Fase 7 Implementazione sezione bonifico:</w:t>
            </w:r>
          </w:p>
          <w:p w14:paraId="69D40CD9">
            <w:pPr>
              <w:numPr>
                <w:ilvl w:val="0"/>
                <w:numId w:val="0"/>
              </w:numPr>
              <w:ind w:leftChars="0"/>
              <w:jc w:val="left"/>
              <w:rPr>
                <w:rFonts w:ascii="Times New Roman" w:hAnsi="Times New Roman" w:cs="Times New Roman"/>
                <w:sz w:val="22"/>
                <w:szCs w:val="22"/>
                <w:lang w:val="it-IT"/>
              </w:rPr>
            </w:pPr>
            <w:r>
              <w:rPr>
                <w:rFonts w:ascii="Times New Roman" w:hAnsi="Times New Roman" w:cs="Times New Roman"/>
                <w:sz w:val="22"/>
                <w:szCs w:val="22"/>
                <w:lang w:val="it-IT"/>
              </w:rPr>
              <w:t>Durante questa fase ho sviluppato interamente la sezione del bonifico sia lato backend che frontend seguendo questi step:</w:t>
            </w:r>
          </w:p>
          <w:p w14:paraId="30768A8F">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creazione template della sezione bonifico</w:t>
            </w:r>
          </w:p>
          <w:p w14:paraId="533B35EF">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creazione delle tabelle necessarie nel database al fine di gestire i dati dei soggetti coinvolti.</w:t>
            </w:r>
          </w:p>
          <w:p w14:paraId="03BB7C79">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 xml:space="preserve">creati i serializers.py per le tabelle che ospiteranno i dati dei soggetti del bonifico. </w:t>
            </w:r>
          </w:p>
          <w:p w14:paraId="54508DA1">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 xml:space="preserve">create le api necessarie per gestire le richieste di bonifico. </w:t>
            </w:r>
          </w:p>
          <w:p w14:paraId="5A11B84C">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creata la logica che durante la registrazione crea in automatico un IBAN fittizzio e lo collega all’account registrato con relativo cvv.</w:t>
            </w:r>
            <w:r>
              <w:rPr>
                <w:rFonts w:hint="default" w:ascii="Times New Roman" w:hAnsi="Times New Roman" w:cs="Times New Roman"/>
                <w:sz w:val="22"/>
                <w:szCs w:val="22"/>
                <w:lang w:val="it-IT"/>
              </w:rPr>
              <w:t xml:space="preserve"> </w:t>
            </w:r>
            <w:r>
              <w:rPr>
                <w:rFonts w:hint="default" w:ascii="Times New Roman" w:hAnsi="Times New Roman" w:eastAsia="SimSun" w:cs="Times New Roman"/>
                <w:b w:val="0"/>
                <w:bCs w:val="0"/>
                <w:sz w:val="22"/>
                <w:szCs w:val="22"/>
              </w:rPr>
              <w:t>L’IBAN viene salvato senza spazi e tutti gli input vengono normalizzati per garantire la corrispondenza durante i bonifici.</w:t>
            </w:r>
          </w:p>
          <w:p w14:paraId="7191EE42">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creazione della logica che verifica le coordinate dei dati prima di fare il bonifico e l’operazione di bonifico verrà confermata soltanto se l’utente inserisce il pin corretto.</w:t>
            </w:r>
          </w:p>
          <w:p w14:paraId="31FDF87E">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 xml:space="preserve">creazione della logica che gestisce la possibilità di salvare le coordinate del beneficiario in rubrica cosi da poterle riutilizzare con un click. </w:t>
            </w:r>
          </w:p>
          <w:p w14:paraId="4D1F609E">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creazione logica che permette la stampa del movimento di bonifico direttamente dalla modale del successo.</w:t>
            </w:r>
          </w:p>
          <w:p w14:paraId="13193860">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 xml:space="preserve">creazione logica che gestisce gli errori e i messaggi di successo o non del bonifico. </w:t>
            </w:r>
          </w:p>
          <w:p w14:paraId="2AD4B2AA">
            <w:pPr>
              <w:numPr>
                <w:ilvl w:val="0"/>
                <w:numId w:val="0"/>
              </w:numPr>
              <w:ind w:leftChars="0"/>
              <w:jc w:val="left"/>
              <w:rPr>
                <w:rFonts w:ascii="Times New Roman" w:hAnsi="Times New Roman" w:cs="Times New Roman"/>
                <w:sz w:val="22"/>
                <w:szCs w:val="22"/>
                <w:lang w:val="it-IT"/>
              </w:rPr>
            </w:pPr>
          </w:p>
          <w:p w14:paraId="234B0F19">
            <w:pPr>
              <w:numPr>
                <w:ilvl w:val="0"/>
                <w:numId w:val="0"/>
              </w:numPr>
              <w:ind w:leftChars="0"/>
              <w:jc w:val="left"/>
              <w:rPr>
                <w:rFonts w:ascii="Times New Roman" w:hAnsi="Times New Roman" w:cs="Times New Roman"/>
                <w:sz w:val="22"/>
                <w:szCs w:val="22"/>
                <w:lang w:val="it-IT"/>
              </w:rPr>
            </w:pPr>
            <w:r>
              <w:rPr>
                <w:rFonts w:ascii="Times New Roman" w:hAnsi="Times New Roman" w:cs="Times New Roman"/>
                <w:sz w:val="22"/>
                <w:szCs w:val="22"/>
                <w:lang w:val="it-IT"/>
              </w:rPr>
              <w:t>Questa fase è stata completata in 6 giorni a partire dal 10/07 fino al 16/07, in questa fase l’unico intoppo che ha portato via un po di tempo è stato il problema di sincronizzare l’IBAN creato durante la registrazione nel bank account e nell’account dell’utente e dunque la possibilità di generare l’iban e cvv che per scopo di test ha un algoritmo semplice ma comunque univoco, mentre il saldo parte da zero e bisogna versare manualmente il saldo e per uso di test viene fatto dalla sezione admin</w:t>
            </w:r>
            <w:r>
              <w:rPr>
                <w:rFonts w:hint="default" w:ascii="Times New Roman" w:hAnsi="Times New Roman" w:cs="Times New Roman"/>
                <w:sz w:val="22"/>
                <w:szCs w:val="22"/>
                <w:lang w:val="it-IT"/>
              </w:rPr>
              <w:t>; infine il pin viene generato in automatico durante la fase di registrazione e inviato tramite email una sola volta.</w:t>
            </w:r>
            <w:r>
              <w:rPr>
                <w:sz w:val="22"/>
                <w:szCs w:val="22"/>
              </w:rPr>
              <w:br w:type="textWrapping"/>
            </w:r>
          </w:p>
          <w:p w14:paraId="2DE4B965">
            <w:pPr>
              <w:numPr>
                <w:ilvl w:val="0"/>
                <w:numId w:val="0"/>
              </w:numPr>
              <w:ind w:leftChars="0"/>
              <w:jc w:val="left"/>
              <w:rPr>
                <w:rFonts w:ascii="Times New Roman" w:hAnsi="Times New Roman" w:cs="Times New Roman"/>
                <w:sz w:val="22"/>
                <w:szCs w:val="22"/>
                <w:lang w:val="it-IT"/>
              </w:rPr>
            </w:pPr>
            <w:r>
              <w:rPr>
                <w:rFonts w:ascii="Times New Roman" w:hAnsi="Times New Roman" w:cs="Times New Roman"/>
                <w:i/>
                <w:iCs/>
                <w:color w:val="4E95D9" w:themeColor="text2" w:themeTint="80"/>
                <w:sz w:val="22"/>
                <w:szCs w:val="22"/>
                <w:lang w:val="it-IT"/>
                <w14:textFill>
                  <w14:solidFill>
                    <w14:schemeClr w14:val="tx2">
                      <w14:lumMod w14:val="50000"/>
                      <w14:lumOff w14:val="50000"/>
                    </w14:schemeClr>
                  </w14:solidFill>
                </w14:textFill>
              </w:rPr>
              <w:t xml:space="preserve">Fase 8 Sezione Elenco movimenti, Estratto conto, Elenco transazioni: </w:t>
            </w:r>
            <w:r>
              <w:rPr>
                <w:sz w:val="22"/>
                <w:szCs w:val="22"/>
              </w:rPr>
              <w:br w:type="textWrapping"/>
            </w:r>
            <w:r>
              <w:rPr>
                <w:rFonts w:ascii="Times New Roman" w:hAnsi="Times New Roman" w:cs="Times New Roman"/>
                <w:sz w:val="22"/>
                <w:szCs w:val="22"/>
                <w:lang w:val="it-IT"/>
              </w:rPr>
              <w:t>In questa fase sono state implementate tre sezioni che rappresentano rispettivamente l’elenco degli estratti conto, l’elenco dei movimenti e l’elenco delle transazioni seguendo queste sottofasi:</w:t>
            </w:r>
          </w:p>
          <w:p w14:paraId="49B79ED1">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Creazione della sezione elenco movimenti che comprende sia gli accrediti che gli addebiti.</w:t>
            </w:r>
          </w:p>
          <w:p w14:paraId="512DE9D4">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Creazione delle tabelle del database e dei serializers.py per i dati dei movimenti associati all’account.</w:t>
            </w:r>
          </w:p>
          <w:p w14:paraId="06915EF7">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 xml:space="preserve">Creazione delle views e degli endpoint per le api che gestiscono le richieste di fetch e rendering dei dati nella tabella dell’elenco dei movimenti. </w:t>
            </w:r>
          </w:p>
          <w:p w14:paraId="5F2A13F3">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 xml:space="preserve">Creazione della logica per la ricerca, i filtri e la paginazione della tabella. </w:t>
            </w:r>
          </w:p>
          <w:p w14:paraId="1C387B2F">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 xml:space="preserve">Creazione della logica che permetta la stampa in pdf dei singoli movimenti. </w:t>
            </w:r>
          </w:p>
          <w:p w14:paraId="4E93A023">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 xml:space="preserve">Creazione del template della sezione elenco transazioni. </w:t>
            </w:r>
          </w:p>
          <w:p w14:paraId="339E0938">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Riutilizzata la logica del fetch e del rendering della tabella con l’elenco di tutte le transazioni fatte con il conto.</w:t>
            </w:r>
          </w:p>
          <w:p w14:paraId="170B93C9">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Riutilizzate la logica di filtri, ricerca e paginazione per la sezione elenco transazioni.</w:t>
            </w:r>
          </w:p>
          <w:p w14:paraId="29DD798E">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 xml:space="preserve">Creazione della logica che permette la stampa in pdf delle singole transazioni. </w:t>
            </w:r>
          </w:p>
          <w:p w14:paraId="0DDD8EC3">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 xml:space="preserve">Creazione della sezione elenco estratto conto. </w:t>
            </w:r>
          </w:p>
          <w:p w14:paraId="59E71033">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 xml:space="preserve">Creata la logica che permette di generare in automatico l’estratto conto ogni primo del mese con l’elenco di tutti i movimenti. </w:t>
            </w:r>
          </w:p>
          <w:p w14:paraId="66D52529">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 xml:space="preserve">Creata la logica che permette di mostrare gli estratti conti nella tabella in ordine di data e mostrare la variazione del saldo (saldo iniziale a saldo finale). </w:t>
            </w:r>
          </w:p>
          <w:p w14:paraId="3D91BFEE">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Creata la logica che permette di scaricare il pdf con l’elenco di tutti i movimenti presenti all’interno del mese preso in considerazione.</w:t>
            </w:r>
          </w:p>
          <w:p w14:paraId="49AB87C9">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 xml:space="preserve">Creazione sezione statistica che permette di vedere un resoconto delle operazioni fatte e due grafici che rappresentano rispettivamente l’andamento delle spese / entrate e categorie di spese. </w:t>
            </w:r>
          </w:p>
          <w:p w14:paraId="48D8398E">
            <w:pPr>
              <w:numPr>
                <w:ilvl w:val="0"/>
                <w:numId w:val="0"/>
              </w:numPr>
              <w:ind w:leftChars="0"/>
              <w:jc w:val="left"/>
              <w:rPr>
                <w:rFonts w:ascii="Times New Roman" w:hAnsi="Times New Roman" w:cs="Times New Roman"/>
                <w:sz w:val="22"/>
                <w:szCs w:val="22"/>
                <w:lang w:val="it-IT"/>
              </w:rPr>
            </w:pPr>
          </w:p>
          <w:p w14:paraId="268E99B3">
            <w:pPr>
              <w:numPr>
                <w:ilvl w:val="0"/>
                <w:numId w:val="0"/>
              </w:numPr>
              <w:ind w:leftChars="0"/>
              <w:jc w:val="left"/>
              <w:rPr>
                <w:rFonts w:hint="default" w:ascii="Times New Roman" w:hAnsi="Times New Roman" w:eastAsia="SimSun" w:cs="Times New Roman"/>
                <w:sz w:val="22"/>
                <w:szCs w:val="22"/>
              </w:rPr>
            </w:pPr>
            <w:r>
              <w:rPr>
                <w:rFonts w:hint="default" w:ascii="Times New Roman" w:hAnsi="Times New Roman" w:eastAsia="SimSun" w:cs="Times New Roman"/>
                <w:sz w:val="22"/>
                <w:szCs w:val="22"/>
              </w:rPr>
              <w:t>Questa fase mi ha portato via due settimane, dal 16/07 al 29/07, e l’unica difficoltà significativa è stata il rendering del saldo iniziale e finale all’interno dei vari estratti conto. Per risolvere questo problema ho dovuto progettare e implementare un algoritmo basato sulla ricorsione, capace di calcolare in maniera accurata i valori mese per mese. Questa scelta è stata guidata dalla volontà di aderire a uno scenario realistico: in contesti bancari, infatti, i saldi iniziali e finali sono tipicamente considerati dati derivati, o addirittura “dati spazzatura”, in quanto calcolabili in qualunque momento a partire dalle transazioni memorizzate. Di conseguenza, non è necessario archiviarli direttamente nel database. L’adozione di questa strategia mi ha permesso di ridurre la ridondanza dei dati e di mantenere il modello più pulito ed efficiente, pur rispettando la coerenza contabile richiesta dal dominio.</w:t>
            </w:r>
          </w:p>
          <w:p w14:paraId="21C21AB0">
            <w:pPr>
              <w:numPr>
                <w:ilvl w:val="0"/>
                <w:numId w:val="0"/>
              </w:numPr>
              <w:ind w:leftChars="0"/>
              <w:jc w:val="left"/>
              <w:rPr>
                <w:rFonts w:ascii="Times New Roman" w:hAnsi="Times New Roman" w:cs="Times New Roman"/>
                <w:sz w:val="22"/>
                <w:szCs w:val="22"/>
                <w:lang w:val="it-IT"/>
              </w:rPr>
            </w:pPr>
            <w:r>
              <w:rPr>
                <w:i/>
                <w:iCs/>
                <w:sz w:val="22"/>
                <w:szCs w:val="22"/>
              </w:rPr>
              <w:br w:type="textWrapping"/>
            </w:r>
            <w:r>
              <w:rPr>
                <w:rFonts w:ascii="Times New Roman" w:hAnsi="Times New Roman" w:cs="Times New Roman"/>
                <w:i/>
                <w:iCs/>
                <w:color w:val="4E95D9" w:themeColor="text2" w:themeTint="80"/>
                <w:sz w:val="22"/>
                <w:szCs w:val="22"/>
                <w:lang w:val="it-IT"/>
                <w14:textFill>
                  <w14:solidFill>
                    <w14:schemeClr w14:val="tx2">
                      <w14:lumMod w14:val="50000"/>
                      <w14:lumOff w14:val="50000"/>
                    </w14:schemeClr>
                  </w14:solidFill>
                </w14:textFill>
              </w:rPr>
              <w:t>Fase 9 creazione sezione suddivisione spese e goals saving:</w:t>
            </w:r>
            <w:r>
              <w:rPr>
                <w:sz w:val="22"/>
                <w:szCs w:val="22"/>
              </w:rPr>
              <w:br w:type="textWrapping"/>
            </w:r>
            <w:r>
              <w:rPr>
                <w:rFonts w:ascii="Times New Roman" w:hAnsi="Times New Roman" w:cs="Times New Roman"/>
                <w:sz w:val="22"/>
                <w:szCs w:val="22"/>
                <w:lang w:val="it-IT"/>
              </w:rPr>
              <w:t>In questa fase ho creato le due sezioni innovative che possono con future implementazioni differenziare il progetto dalle classiche piattaforme di gestione dei conti e seguendo questi passi:</w:t>
            </w:r>
          </w:p>
          <w:p w14:paraId="39F86DE2">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creazione template delle due sezioni.</w:t>
            </w:r>
          </w:p>
          <w:p w14:paraId="2054344B">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 xml:space="preserve">creazione della logica che gestisce il salvataggio dei piani di suddivisione spesa, l’allocazione del capitale e la possibilità di cambiare colori per rendere meglio la suddivisione delle categorie. </w:t>
            </w:r>
          </w:p>
          <w:p w14:paraId="6697C049">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creazione della logica che permette di fetchare e salvare i piani di suddivisione spese e mostrarli metiante un grafico ad aereogramma.</w:t>
            </w:r>
          </w:p>
          <w:p w14:paraId="112D3135">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 xml:space="preserve">creazione logica che gestisce la creazione dei goals savings e che permette di personalizzarli attraverso nome categoria, colore e versamento mensile. </w:t>
            </w:r>
          </w:p>
          <w:p w14:paraId="50C021BA">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 xml:space="preserve">creazione della logica che gestisce il versamente automatico mensilmente inserito durante la creazione del goals savings. </w:t>
            </w:r>
          </w:p>
          <w:p w14:paraId="59BE73B2">
            <w:pPr>
              <w:numPr>
                <w:ilvl w:val="0"/>
                <w:numId w:val="3"/>
              </w:numPr>
              <w:ind w:left="420" w:leftChars="0" w:hanging="420" w:firstLineChars="0"/>
              <w:jc w:val="left"/>
              <w:rPr>
                <w:rFonts w:ascii="Times New Roman" w:hAnsi="Times New Roman" w:cs="Times New Roman"/>
                <w:sz w:val="22"/>
                <w:szCs w:val="22"/>
                <w:lang w:val="it-IT"/>
              </w:rPr>
            </w:pPr>
            <w:r>
              <w:rPr>
                <w:rFonts w:ascii="Times New Roman" w:hAnsi="Times New Roman" w:cs="Times New Roman"/>
                <w:sz w:val="22"/>
                <w:szCs w:val="22"/>
                <w:lang w:val="it-IT"/>
              </w:rPr>
              <w:t xml:space="preserve">creazione della logica che gestisce il versamente manuale nel goal saving. </w:t>
            </w:r>
          </w:p>
          <w:p w14:paraId="4CC8081F">
            <w:pPr>
              <w:numPr>
                <w:ilvl w:val="0"/>
                <w:numId w:val="0"/>
              </w:numPr>
              <w:ind w:leftChars="0"/>
              <w:jc w:val="left"/>
              <w:rPr>
                <w:rFonts w:ascii="Times New Roman" w:hAnsi="Times New Roman" w:cs="Times New Roman"/>
                <w:sz w:val="22"/>
                <w:szCs w:val="22"/>
                <w:lang w:val="it-IT"/>
              </w:rPr>
            </w:pPr>
          </w:p>
          <w:p w14:paraId="17F97CAD">
            <w:pPr>
              <w:ind w:left="0"/>
              <w:jc w:val="left"/>
              <w:rPr>
                <w:rFonts w:ascii="Times New Roman" w:hAnsi="Times New Roman" w:cs="Times New Roman"/>
                <w:sz w:val="22"/>
                <w:szCs w:val="22"/>
                <w:lang w:val="it-IT"/>
              </w:rPr>
            </w:pPr>
            <w:r>
              <w:rPr>
                <w:rFonts w:ascii="Times New Roman" w:hAnsi="Times New Roman" w:cs="Times New Roman"/>
                <w:sz w:val="22"/>
                <w:szCs w:val="22"/>
                <w:lang w:val="it-IT"/>
              </w:rPr>
              <w:t xml:space="preserve">Questa fase è stata completata in 4 giorni che va dal 29/07 al 02/08 e non ho avuto particolari difficoltà di sviluppo. </w:t>
            </w:r>
          </w:p>
          <w:p w14:paraId="60A4E6D3">
            <w:pPr>
              <w:ind w:left="0"/>
              <w:jc w:val="left"/>
              <w:rPr>
                <w:rFonts w:ascii="Times New Roman" w:hAnsi="Times New Roman" w:cs="Times New Roman"/>
                <w:i/>
                <w:iCs/>
                <w:color w:val="4E95D9" w:themeColor="text2" w:themeTint="80"/>
                <w:sz w:val="22"/>
                <w:szCs w:val="22"/>
                <w:lang w:val="it-IT"/>
                <w14:textFill>
                  <w14:solidFill>
                    <w14:schemeClr w14:val="tx2">
                      <w14:lumMod w14:val="50000"/>
                      <w14:lumOff w14:val="50000"/>
                    </w14:schemeClr>
                  </w14:solidFill>
                </w14:textFill>
              </w:rPr>
            </w:pPr>
          </w:p>
          <w:p w14:paraId="524B9E83">
            <w:pPr>
              <w:ind w:left="0"/>
              <w:jc w:val="left"/>
              <w:rPr>
                <w:rFonts w:ascii="Times New Roman" w:hAnsi="Times New Roman" w:cs="Times New Roman"/>
                <w:sz w:val="22"/>
                <w:szCs w:val="22"/>
                <w:lang w:val="it-IT"/>
              </w:rPr>
            </w:pPr>
            <w:r>
              <w:rPr>
                <w:rFonts w:ascii="Times New Roman" w:hAnsi="Times New Roman" w:cs="Times New Roman"/>
                <w:i/>
                <w:iCs/>
                <w:color w:val="4E95D9" w:themeColor="text2" w:themeTint="80"/>
                <w:sz w:val="22"/>
                <w:szCs w:val="22"/>
                <w:lang w:val="it-IT"/>
                <w14:textFill>
                  <w14:solidFill>
                    <w14:schemeClr w14:val="tx2">
                      <w14:lumMod w14:val="50000"/>
                      <w14:lumOff w14:val="50000"/>
                    </w14:schemeClr>
                  </w14:solidFill>
                </w14:textFill>
              </w:rPr>
              <w:t>Fase 10 fix bugs e creazione unit test</w:t>
            </w:r>
            <w:r>
              <w:rPr>
                <w:sz w:val="22"/>
                <w:szCs w:val="22"/>
              </w:rPr>
              <w:br w:type="textWrapping"/>
            </w:r>
            <w:r>
              <w:rPr>
                <w:rFonts w:ascii="Times New Roman" w:hAnsi="Times New Roman" w:cs="Times New Roman"/>
                <w:sz w:val="22"/>
                <w:szCs w:val="22"/>
                <w:lang w:val="it-IT"/>
              </w:rPr>
              <w:t>In questa fase ho corretto i bugs che durante lo sviluppo ho segnato in un file a parte</w:t>
            </w:r>
            <w:r>
              <w:rPr>
                <w:rFonts w:hint="default" w:ascii="Times New Roman" w:hAnsi="Times New Roman" w:cs="Times New Roman"/>
                <w:sz w:val="22"/>
                <w:szCs w:val="22"/>
                <w:lang w:val="it-IT"/>
              </w:rPr>
              <w:t>, successivamente</w:t>
            </w:r>
            <w:r>
              <w:rPr>
                <w:rFonts w:ascii="Times New Roman" w:hAnsi="Times New Roman" w:cs="Times New Roman"/>
                <w:sz w:val="22"/>
                <w:szCs w:val="22"/>
                <w:lang w:val="it-IT"/>
              </w:rPr>
              <w:t xml:space="preserve"> ho scritto e creato gli unit</w:t>
            </w:r>
            <w:r>
              <w:rPr>
                <w:rFonts w:hint="default" w:ascii="Times New Roman" w:hAnsi="Times New Roman" w:cs="Times New Roman"/>
                <w:sz w:val="22"/>
                <w:szCs w:val="22"/>
                <w:lang w:val="it-IT"/>
              </w:rPr>
              <w:t xml:space="preserve"> t</w:t>
            </w:r>
            <w:r>
              <w:rPr>
                <w:rFonts w:ascii="Times New Roman" w:hAnsi="Times New Roman" w:cs="Times New Roman"/>
                <w:sz w:val="22"/>
                <w:szCs w:val="22"/>
                <w:lang w:val="it-IT"/>
              </w:rPr>
              <w:t>est necessari per testare il corretto funzionamento d</w:t>
            </w:r>
            <w:r>
              <w:rPr>
                <w:rFonts w:hint="default" w:ascii="Times New Roman" w:hAnsi="Times New Roman" w:cs="Times New Roman"/>
                <w:sz w:val="22"/>
                <w:szCs w:val="22"/>
                <w:lang w:val="it-IT"/>
              </w:rPr>
              <w:t>el</w:t>
            </w:r>
            <w:r>
              <w:rPr>
                <w:rFonts w:ascii="Times New Roman" w:hAnsi="Times New Roman" w:cs="Times New Roman"/>
                <w:sz w:val="22"/>
                <w:szCs w:val="22"/>
                <w:lang w:val="it-IT"/>
              </w:rPr>
              <w:t>le api</w:t>
            </w:r>
            <w:r>
              <w:rPr>
                <w:rFonts w:hint="default" w:ascii="Times New Roman" w:hAnsi="Times New Roman" w:cs="Times New Roman"/>
                <w:sz w:val="22"/>
                <w:szCs w:val="22"/>
                <w:lang w:val="it-IT"/>
              </w:rPr>
              <w:t xml:space="preserve"> implementate</w:t>
            </w:r>
            <w:r>
              <w:rPr>
                <w:rFonts w:ascii="Times New Roman" w:hAnsi="Times New Roman" w:cs="Times New Roman"/>
                <w:sz w:val="22"/>
                <w:szCs w:val="22"/>
                <w:lang w:val="it-IT"/>
              </w:rPr>
              <w:t>. Questa fase è durata circa 4 giorni, dal 02/0</w:t>
            </w:r>
            <w:r>
              <w:rPr>
                <w:rFonts w:hint="default" w:ascii="Times New Roman" w:hAnsi="Times New Roman" w:cs="Times New Roman"/>
                <w:sz w:val="22"/>
                <w:szCs w:val="22"/>
                <w:lang w:val="it-IT"/>
              </w:rPr>
              <w:t>8</w:t>
            </w:r>
            <w:r>
              <w:rPr>
                <w:rFonts w:ascii="Times New Roman" w:hAnsi="Times New Roman" w:cs="Times New Roman"/>
                <w:sz w:val="22"/>
                <w:szCs w:val="22"/>
                <w:lang w:val="it-IT"/>
              </w:rPr>
              <w:t xml:space="preserve"> al 06/08.</w:t>
            </w:r>
          </w:p>
          <w:p w14:paraId="01ADAD9B">
            <w:pPr>
              <w:ind w:left="0"/>
              <w:jc w:val="left"/>
              <w:rPr>
                <w:rFonts w:ascii="Times New Roman" w:hAnsi="Times New Roman" w:cs="Times New Roman"/>
                <w:sz w:val="22"/>
                <w:szCs w:val="22"/>
                <w:lang w:val="it-IT"/>
              </w:rPr>
            </w:pPr>
          </w:p>
          <w:p w14:paraId="44DDC842">
            <w:pPr>
              <w:ind w:left="0"/>
              <w:jc w:val="left"/>
              <w:rPr>
                <w:rFonts w:ascii="Times New Roman" w:hAnsi="Times New Roman" w:cs="Times New Roman"/>
                <w:i/>
                <w:iCs/>
                <w:color w:val="4E95D9" w:themeColor="text2" w:themeTint="80"/>
                <w:sz w:val="22"/>
                <w:szCs w:val="22"/>
                <w:lang w:val="it-IT"/>
                <w14:textFill>
                  <w14:solidFill>
                    <w14:schemeClr w14:val="tx2">
                      <w14:lumMod w14:val="50000"/>
                      <w14:lumOff w14:val="50000"/>
                    </w14:schemeClr>
                  </w14:solidFill>
                </w14:textFill>
              </w:rPr>
            </w:pPr>
            <w:r>
              <w:rPr>
                <w:rFonts w:ascii="Times New Roman" w:hAnsi="Times New Roman" w:cs="Times New Roman"/>
                <w:i/>
                <w:iCs/>
                <w:color w:val="4E95D9" w:themeColor="text2" w:themeTint="80"/>
                <w:sz w:val="22"/>
                <w:szCs w:val="22"/>
                <w:lang w:val="it-IT"/>
                <w14:textFill>
                  <w14:solidFill>
                    <w14:schemeClr w14:val="tx2">
                      <w14:lumMod w14:val="50000"/>
                      <w14:lumOff w14:val="50000"/>
                    </w14:schemeClr>
                  </w14:solidFill>
                </w14:textFill>
              </w:rPr>
              <w:t>Fase 11 fix bugs emersi dagli unit</w:t>
            </w:r>
            <w:r>
              <w:rPr>
                <w:rFonts w:hint="default" w:ascii="Times New Roman" w:hAnsi="Times New Roman" w:cs="Times New Roman"/>
                <w:i/>
                <w:iCs/>
                <w:color w:val="4E95D9" w:themeColor="text2" w:themeTint="80"/>
                <w:sz w:val="22"/>
                <w:szCs w:val="22"/>
                <w:lang w:val="it-IT"/>
                <w14:textFill>
                  <w14:solidFill>
                    <w14:schemeClr w14:val="tx2">
                      <w14:lumMod w14:val="50000"/>
                      <w14:lumOff w14:val="50000"/>
                    </w14:schemeClr>
                  </w14:solidFill>
                </w14:textFill>
              </w:rPr>
              <w:t xml:space="preserve"> t</w:t>
            </w:r>
            <w:r>
              <w:rPr>
                <w:rFonts w:ascii="Times New Roman" w:hAnsi="Times New Roman" w:cs="Times New Roman"/>
                <w:i/>
                <w:iCs/>
                <w:color w:val="4E95D9" w:themeColor="text2" w:themeTint="80"/>
                <w:sz w:val="22"/>
                <w:szCs w:val="22"/>
                <w:lang w:val="it-IT"/>
                <w14:textFill>
                  <w14:solidFill>
                    <w14:schemeClr w14:val="tx2">
                      <w14:lumMod w14:val="50000"/>
                      <w14:lumOff w14:val="50000"/>
                    </w14:schemeClr>
                  </w14:solidFill>
                </w14:textFill>
              </w:rPr>
              <w:t>est</w:t>
            </w:r>
          </w:p>
          <w:p w14:paraId="707271C8">
            <w:pPr>
              <w:ind w:left="0"/>
              <w:jc w:val="left"/>
              <w:rPr>
                <w:rFonts w:ascii="Times New Roman" w:hAnsi="Times New Roman" w:cs="Times New Roman"/>
                <w:sz w:val="22"/>
                <w:szCs w:val="22"/>
                <w:lang w:val="it-IT"/>
              </w:rPr>
            </w:pPr>
            <w:r>
              <w:rPr>
                <w:rFonts w:ascii="Times New Roman" w:hAnsi="Times New Roman" w:cs="Times New Roman"/>
                <w:sz w:val="22"/>
                <w:szCs w:val="22"/>
                <w:lang w:val="it-IT"/>
              </w:rPr>
              <w:t>In questa fase ho corretto tutti i bugs emersi dopo il run dei vari unit</w:t>
            </w:r>
            <w:r>
              <w:rPr>
                <w:rFonts w:hint="default" w:ascii="Times New Roman" w:hAnsi="Times New Roman" w:cs="Times New Roman"/>
                <w:sz w:val="22"/>
                <w:szCs w:val="22"/>
                <w:lang w:val="it-IT"/>
              </w:rPr>
              <w:t xml:space="preserve"> t</w:t>
            </w:r>
            <w:r>
              <w:rPr>
                <w:rFonts w:ascii="Times New Roman" w:hAnsi="Times New Roman" w:cs="Times New Roman"/>
                <w:sz w:val="22"/>
                <w:szCs w:val="22"/>
                <w:lang w:val="it-IT"/>
              </w:rPr>
              <w:t xml:space="preserve">est creati e ho testato </w:t>
            </w:r>
            <w:r>
              <w:rPr>
                <w:rFonts w:hint="default" w:ascii="Times New Roman" w:hAnsi="Times New Roman" w:cs="Times New Roman"/>
                <w:sz w:val="22"/>
                <w:szCs w:val="22"/>
                <w:lang w:val="it-IT"/>
              </w:rPr>
              <w:t>la creazione del container e il download delle dipendenze scaricando e inizilizzando la repository del progetto su un altro computer</w:t>
            </w:r>
            <w:r>
              <w:rPr>
                <w:rFonts w:ascii="Times New Roman" w:hAnsi="Times New Roman" w:cs="Times New Roman"/>
                <w:sz w:val="22"/>
                <w:szCs w:val="22"/>
                <w:lang w:val="it-IT"/>
              </w:rPr>
              <w:t>. Successivamente ho creato il file read me per assicurarmi che il progetto venga avviato nella maniera corretta una volta scaricato. Questa fase è stata completata in 5 giorni circa dal 06/08 al 11/08</w:t>
            </w:r>
          </w:p>
          <w:p w14:paraId="6BC6829E">
            <w:pPr>
              <w:ind w:left="0"/>
              <w:jc w:val="left"/>
              <w:rPr>
                <w:rFonts w:ascii="Times New Roman" w:hAnsi="Times New Roman" w:cs="Times New Roman"/>
                <w:sz w:val="22"/>
                <w:szCs w:val="22"/>
                <w:lang w:val="it-IT"/>
              </w:rPr>
            </w:pPr>
          </w:p>
          <w:p w14:paraId="0FF5945C">
            <w:pPr>
              <w:ind w:left="0"/>
              <w:jc w:val="left"/>
              <w:rPr>
                <w:rFonts w:hint="default" w:ascii="Times New Roman" w:hAnsi="Times New Roman" w:eastAsia="SimSun" w:cs="Times New Roman"/>
                <w:sz w:val="22"/>
                <w:szCs w:val="22"/>
              </w:rPr>
            </w:pPr>
            <w:r>
              <w:rPr>
                <w:rFonts w:hint="default" w:ascii="Times New Roman" w:hAnsi="Times New Roman" w:cs="Times New Roman"/>
                <w:i/>
                <w:iCs/>
                <w:color w:val="4E95D9" w:themeColor="text2" w:themeTint="80"/>
                <w:sz w:val="22"/>
                <w:szCs w:val="22"/>
                <w:lang w:val="it-IT"/>
                <w14:textFill>
                  <w14:solidFill>
                    <w14:schemeClr w14:val="tx2">
                      <w14:lumMod w14:val="50000"/>
                      <w14:lumOff w14:val="50000"/>
                    </w14:schemeClr>
                  </w14:solidFill>
                </w14:textFill>
              </w:rPr>
              <w:t>Fase 12 report e fase finale</w:t>
            </w:r>
            <w:r>
              <w:rPr>
                <w:rFonts w:hint="default" w:ascii="Times New Roman" w:hAnsi="Times New Roman" w:cs="Times New Roman"/>
                <w:sz w:val="22"/>
                <w:szCs w:val="22"/>
                <w:lang w:val="it-IT"/>
              </w:rPr>
              <w:br w:type="textWrapping"/>
            </w:r>
            <w:r>
              <w:rPr>
                <w:rFonts w:hint="default" w:ascii="Times New Roman" w:hAnsi="Times New Roman" w:eastAsia="SimSun" w:cs="Times New Roman"/>
                <w:sz w:val="22"/>
                <w:szCs w:val="22"/>
              </w:rPr>
              <w:t>In questa fase conclusiva, che si è svolta dal 1</w:t>
            </w:r>
            <w:r>
              <w:rPr>
                <w:rFonts w:hint="default" w:ascii="Times New Roman" w:hAnsi="Times New Roman" w:eastAsia="SimSun" w:cs="Times New Roman"/>
                <w:sz w:val="22"/>
                <w:szCs w:val="22"/>
                <w:lang w:val="it-IT"/>
              </w:rPr>
              <w:t>1</w:t>
            </w:r>
            <w:r>
              <w:rPr>
                <w:rFonts w:hint="default" w:ascii="Times New Roman" w:hAnsi="Times New Roman" w:eastAsia="SimSun" w:cs="Times New Roman"/>
                <w:sz w:val="22"/>
                <w:szCs w:val="22"/>
              </w:rPr>
              <w:t xml:space="preserve">/08 al </w:t>
            </w:r>
            <w:r>
              <w:rPr>
                <w:rFonts w:hint="default" w:ascii="Times New Roman" w:hAnsi="Times New Roman" w:eastAsia="SimSun" w:cs="Times New Roman"/>
                <w:sz w:val="22"/>
                <w:szCs w:val="22"/>
                <w:lang w:val="it-IT"/>
              </w:rPr>
              <w:t>03</w:t>
            </w:r>
            <w:r>
              <w:rPr>
                <w:rFonts w:hint="default" w:ascii="Times New Roman" w:hAnsi="Times New Roman" w:eastAsia="SimSun" w:cs="Times New Roman"/>
                <w:sz w:val="22"/>
                <w:szCs w:val="22"/>
              </w:rPr>
              <w:t>/0</w:t>
            </w:r>
            <w:r>
              <w:rPr>
                <w:rFonts w:hint="default" w:ascii="Times New Roman" w:hAnsi="Times New Roman" w:eastAsia="SimSun" w:cs="Times New Roman"/>
                <w:sz w:val="22"/>
                <w:szCs w:val="22"/>
                <w:lang w:val="it-IT"/>
              </w:rPr>
              <w:t>9</w:t>
            </w:r>
            <w:r>
              <w:rPr>
                <w:rFonts w:hint="default" w:ascii="Times New Roman" w:hAnsi="Times New Roman" w:eastAsia="SimSun" w:cs="Times New Roman"/>
                <w:sz w:val="22"/>
                <w:szCs w:val="22"/>
              </w:rPr>
              <w:t xml:space="preserve">, ho nuovamente ricontrollato che tutte le funzionalità implementate fossero operative e prive di anomalie. Per validare ulteriormente la documentazione, ho chiesto anche ad un </w:t>
            </w:r>
            <w:r>
              <w:rPr>
                <w:rFonts w:hint="default" w:ascii="Times New Roman" w:hAnsi="Times New Roman" w:eastAsia="SimSun" w:cs="Times New Roman"/>
                <w:sz w:val="22"/>
                <w:szCs w:val="22"/>
                <w:lang w:val="it-IT"/>
              </w:rPr>
              <w:t>amico</w:t>
            </w:r>
            <w:r>
              <w:rPr>
                <w:rFonts w:hint="default" w:ascii="Times New Roman" w:hAnsi="Times New Roman" w:eastAsia="SimSun" w:cs="Times New Roman"/>
                <w:sz w:val="22"/>
                <w:szCs w:val="22"/>
              </w:rPr>
              <w:t xml:space="preserve"> di seguire il README da me redatto per scaricare, configurare e avviare il progetto su un computer diverso dal mio. Questo test ha avuto lo scopo di verificare se le istruzioni fossero sufficientemente chiare e se coprissero tutte le possibili situazioni che possono verificarsi durante l’inizializzazione dell’ambiente. Successivamente ho provveduto a rileggere e migliorare il README, ho aggiunto la cartella </w:t>
            </w:r>
            <w:r>
              <w:rPr>
                <w:rStyle w:val="15"/>
                <w:rFonts w:hint="default" w:ascii="Times New Roman" w:hAnsi="Times New Roman" w:eastAsia="SimSun" w:cs="Times New Roman"/>
                <w:sz w:val="22"/>
                <w:szCs w:val="22"/>
              </w:rPr>
              <w:t>docs</w:t>
            </w:r>
            <w:r>
              <w:rPr>
                <w:rFonts w:hint="default" w:ascii="Times New Roman" w:hAnsi="Times New Roman" w:eastAsia="SimSun" w:cs="Times New Roman"/>
                <w:sz w:val="22"/>
                <w:szCs w:val="22"/>
              </w:rPr>
              <w:t xml:space="preserve"> contenente screenshot della piattaforma e di Swagger in funzione, e ho incluso tutti i file richiesti dalla traccia (schema UML, schema ER e file OpenAPI YAML). Infine, ho redatto il presente report seguendo fedelmente i punti previsti dalla traccia e ho utilizzato il tempo restante per rileggerlo più volte, assicurandomi che ogni sezione fosse completa e coerente con gli obiettivi richiesti, così da garantire un elaborato finale accurato e allineato agli standard richiesti.</w:t>
            </w:r>
          </w:p>
          <w:p w14:paraId="49E56A08">
            <w:pPr>
              <w:ind w:left="0"/>
              <w:jc w:val="left"/>
              <w:rPr>
                <w:rFonts w:hint="default" w:ascii="Times New Roman" w:hAnsi="Times New Roman" w:eastAsia="SimSun" w:cs="Times New Roman"/>
                <w:sz w:val="22"/>
                <w:szCs w:val="22"/>
                <w:lang w:val="it-IT"/>
              </w:rPr>
            </w:pPr>
          </w:p>
        </w:tc>
      </w:tr>
      <w:tr w14:paraId="1976A2EA">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10982" w:type="dxa"/>
            <w:gridSpan w:val="2"/>
            <w:tcBorders>
              <w:top w:val="single" w:color="0070C0" w:sz="4" w:space="0"/>
              <w:left w:val="single" w:color="0070C0" w:sz="4" w:space="0"/>
              <w:bottom w:val="single" w:color="0070C0" w:sz="4" w:space="0"/>
              <w:right w:val="single" w:color="0070C0" w:sz="4" w:space="0"/>
            </w:tcBorders>
          </w:tcPr>
          <w:p w14:paraId="74812508">
            <w:pPr>
              <w:rPr>
                <w:rFonts w:ascii="Times New Roman" w:hAnsi="Times New Roman" w:cs="Times New Roman"/>
                <w:sz w:val="22"/>
                <w:szCs w:val="22"/>
              </w:rPr>
            </w:pPr>
            <w:r>
              <w:rPr>
                <w:rFonts w:ascii="Times New Roman" w:hAnsi="Times New Roman" w:cs="Times New Roman"/>
                <w:b/>
                <w:bCs/>
                <w:sz w:val="22"/>
                <w:szCs w:val="22"/>
                <w:lang w:val="it-IT"/>
                <w14:ligatures w14:val="standardContextual"/>
              </w:rPr>
              <w:drawing>
                <wp:inline distT="0" distB="0" distL="0" distR="0">
                  <wp:extent cx="5690870" cy="1016635"/>
                  <wp:effectExtent l="0" t="0" r="0" b="0"/>
                  <wp:docPr id="114880174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01748" name="Immagine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10804" cy="1020380"/>
                          </a:xfrm>
                          <a:prstGeom prst="rect">
                            <a:avLst/>
                          </a:prstGeom>
                        </pic:spPr>
                      </pic:pic>
                    </a:graphicData>
                  </a:graphic>
                </wp:inline>
              </w:drawing>
            </w:r>
          </w:p>
        </w:tc>
      </w:tr>
      <w:tr w14:paraId="03A4547B">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PrEx>
        <w:trPr>
          <w:trHeight w:val="300" w:hRule="atLeast"/>
        </w:trPr>
        <w:tc>
          <w:tcPr>
            <w:tcW w:w="10982" w:type="dxa"/>
            <w:gridSpan w:val="2"/>
            <w:tcBorders>
              <w:top w:val="single" w:color="0070C0" w:sz="4" w:space="0"/>
              <w:left w:val="single" w:color="0070C0" w:sz="4" w:space="0"/>
              <w:bottom w:val="single" w:color="0070C0" w:sz="4" w:space="0"/>
              <w:right w:val="single" w:color="0070C0" w:sz="4" w:space="0"/>
            </w:tcBorders>
          </w:tcPr>
          <w:p w14:paraId="2609E40F">
            <w:pPr>
              <w:keepNext w:val="0"/>
              <w:keepLines w:val="0"/>
              <w:pageBreakBefore w:val="0"/>
              <w:widowControl/>
              <w:kinsoku/>
              <w:wordWrap/>
              <w:overflowPunct/>
              <w:topLinePunct w:val="0"/>
              <w:autoSpaceDE/>
              <w:autoSpaceDN/>
              <w:bidi w:val="0"/>
              <w:adjustRightInd/>
              <w:snapToGrid/>
              <w:spacing w:beforeAutospacing="0" w:afterAutospacing="0" w:line="240" w:lineRule="auto"/>
              <w:jc w:val="both"/>
              <w:textAlignment w:val="auto"/>
              <w:rPr>
                <w:rFonts w:ascii="Times New Roman" w:hAnsi="Times New Roman" w:eastAsia="Times New Roman" w:cs="Times New Roman"/>
                <w:b w:val="0"/>
                <w:bCs w:val="0"/>
                <w:i/>
                <w:iCs/>
                <w:color w:val="4E95D9" w:themeColor="text2" w:themeTint="80"/>
                <w:sz w:val="22"/>
                <w:szCs w:val="22"/>
                <w:lang w:val="it-IT"/>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2"/>
                <w:szCs w:val="22"/>
                <w:lang w:val="it-IT"/>
                <w14:textFill>
                  <w14:solidFill>
                    <w14:schemeClr w14:val="tx2">
                      <w14:lumMod w14:val="50000"/>
                      <w14:lumOff w14:val="50000"/>
                    </w14:schemeClr>
                  </w14:solidFill>
                </w14:textFill>
              </w:rPr>
              <w:t>Software e linguaggi</w:t>
            </w:r>
          </w:p>
          <w:p w14:paraId="2EFFCB79">
            <w:pPr>
              <w:pStyle w:val="35"/>
              <w:numPr>
                <w:ilvl w:val="0"/>
                <w:numId w:val="4"/>
              </w:numPr>
              <w:spacing w:beforeAutospacing="0" w:after="24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sz w:val="22"/>
                <w:szCs w:val="22"/>
                <w:lang w:val="it-IT"/>
              </w:rPr>
              <w:t xml:space="preserve">Python 3 </w:t>
            </w:r>
            <w:r>
              <w:rPr>
                <w:rFonts w:hint="default" w:ascii="Times New Roman" w:hAnsi="Times New Roman" w:eastAsia="Times New Roman" w:cs="Times New Roman"/>
                <w:b w:val="0"/>
                <w:bCs w:val="0"/>
                <w:i w:val="0"/>
                <w:iCs w:val="0"/>
                <w:sz w:val="22"/>
                <w:szCs w:val="22"/>
                <w:lang w:val="it-IT"/>
              </w:rPr>
              <w:t>+</w:t>
            </w:r>
            <w:r>
              <w:rPr>
                <w:rFonts w:ascii="Times New Roman" w:hAnsi="Times New Roman" w:eastAsia="Times New Roman" w:cs="Times New Roman"/>
                <w:b w:val="0"/>
                <w:bCs w:val="0"/>
                <w:i w:val="0"/>
                <w:iCs w:val="0"/>
                <w:sz w:val="22"/>
                <w:szCs w:val="22"/>
                <w:lang w:val="it-IT"/>
              </w:rPr>
              <w:t xml:space="preserve"> Django 5.2: framework principale per il backend, con approccio OOP e admin integrato utile per i dati di prova.</w:t>
            </w:r>
          </w:p>
          <w:p w14:paraId="75D8F836">
            <w:pPr>
              <w:pStyle w:val="35"/>
              <w:numPr>
                <w:ilvl w:val="0"/>
                <w:numId w:val="4"/>
              </w:numPr>
              <w:spacing w:before="240" w:beforeAutospacing="0" w:after="24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sz w:val="22"/>
                <w:szCs w:val="22"/>
                <w:lang w:val="it-IT"/>
              </w:rPr>
              <w:t>Django REST Framework 3.16: esposizione delle API REST (serializers, viewset/APIView, paginazione, filtri).</w:t>
            </w:r>
          </w:p>
          <w:p w14:paraId="5AF74AF3">
            <w:pPr>
              <w:pStyle w:val="35"/>
              <w:numPr>
                <w:ilvl w:val="0"/>
                <w:numId w:val="4"/>
              </w:numPr>
              <w:spacing w:before="240" w:beforeAutospacing="0" w:after="24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sz w:val="22"/>
                <w:szCs w:val="22"/>
                <w:lang w:val="it-IT"/>
              </w:rPr>
              <w:t>Autenticazione JWT con djangorestframework-simplejwt; Djoser per endpoint auth standard.</w:t>
            </w:r>
          </w:p>
          <w:p w14:paraId="299D6F2F">
            <w:pPr>
              <w:pStyle w:val="35"/>
              <w:numPr>
                <w:ilvl w:val="0"/>
                <w:numId w:val="4"/>
              </w:numPr>
              <w:spacing w:before="240" w:beforeAutospacing="0" w:after="24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sz w:val="22"/>
                <w:szCs w:val="22"/>
                <w:lang w:val="it-IT"/>
              </w:rPr>
              <w:t>Documentazione API con drf-spectacular (+ sidecar per asset Swagger/ReDoc): genera lo schema OpenAPI dalla codebase.</w:t>
            </w:r>
          </w:p>
          <w:p w14:paraId="061CD4DC">
            <w:pPr>
              <w:pStyle w:val="35"/>
              <w:numPr>
                <w:ilvl w:val="0"/>
                <w:numId w:val="4"/>
              </w:numPr>
              <w:spacing w:before="240" w:beforeAutospacing="0" w:after="24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sz w:val="22"/>
                <w:szCs w:val="22"/>
                <w:lang w:val="it-IT"/>
              </w:rPr>
              <w:t>PostgreSQL (driver psycopg): database transazionale per garantire integrità e performance.</w:t>
            </w:r>
          </w:p>
          <w:p w14:paraId="3495432F">
            <w:pPr>
              <w:pStyle w:val="35"/>
              <w:numPr>
                <w:ilvl w:val="0"/>
                <w:numId w:val="4"/>
              </w:numPr>
              <w:spacing w:before="240" w:beforeAutospacing="0" w:after="24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sz w:val="22"/>
                <w:szCs w:val="22"/>
                <w:lang w:val="it-IT"/>
              </w:rPr>
              <w:t xml:space="preserve">docker-compose + Dockerfile: ambienti replicabili (servizi </w:t>
            </w:r>
            <w:r>
              <w:rPr>
                <w:rFonts w:ascii="Consolas" w:hAnsi="Consolas" w:eastAsia="Consolas" w:cs="Consolas"/>
                <w:b w:val="0"/>
                <w:bCs w:val="0"/>
                <w:i w:val="0"/>
                <w:iCs w:val="0"/>
                <w:sz w:val="22"/>
                <w:szCs w:val="22"/>
                <w:lang w:val="it-IT"/>
              </w:rPr>
              <w:t>web</w:t>
            </w:r>
            <w:r>
              <w:rPr>
                <w:rFonts w:ascii="Times New Roman" w:hAnsi="Times New Roman" w:eastAsia="Times New Roman" w:cs="Times New Roman"/>
                <w:b w:val="0"/>
                <w:bCs w:val="0"/>
                <w:i w:val="0"/>
                <w:iCs w:val="0"/>
                <w:sz w:val="22"/>
                <w:szCs w:val="22"/>
                <w:lang w:val="it-IT"/>
              </w:rPr>
              <w:t xml:space="preserve">, </w:t>
            </w:r>
            <w:r>
              <w:rPr>
                <w:rFonts w:ascii="Consolas" w:hAnsi="Consolas" w:eastAsia="Consolas" w:cs="Consolas"/>
                <w:b w:val="0"/>
                <w:bCs w:val="0"/>
                <w:i w:val="0"/>
                <w:iCs w:val="0"/>
                <w:sz w:val="22"/>
                <w:szCs w:val="22"/>
                <w:lang w:val="it-IT"/>
              </w:rPr>
              <w:t>db</w:t>
            </w:r>
            <w:r>
              <w:rPr>
                <w:rFonts w:ascii="Times New Roman" w:hAnsi="Times New Roman" w:eastAsia="Times New Roman" w:cs="Times New Roman"/>
                <w:b w:val="0"/>
                <w:bCs w:val="0"/>
                <w:i w:val="0"/>
                <w:iCs w:val="0"/>
                <w:sz w:val="22"/>
                <w:szCs w:val="22"/>
                <w:lang w:val="it-IT"/>
              </w:rPr>
              <w:t xml:space="preserve">, </w:t>
            </w:r>
            <w:r>
              <w:rPr>
                <w:rFonts w:ascii="Consolas" w:hAnsi="Consolas" w:eastAsia="Consolas" w:cs="Consolas"/>
                <w:b w:val="0"/>
                <w:bCs w:val="0"/>
                <w:i w:val="0"/>
                <w:iCs w:val="0"/>
                <w:sz w:val="22"/>
                <w:szCs w:val="22"/>
                <w:lang w:val="it-IT"/>
              </w:rPr>
              <w:t>mailhog</w:t>
            </w:r>
            <w:r>
              <w:rPr>
                <w:rFonts w:ascii="Times New Roman" w:hAnsi="Times New Roman" w:eastAsia="Times New Roman" w:cs="Times New Roman"/>
                <w:b w:val="0"/>
                <w:bCs w:val="0"/>
                <w:i w:val="0"/>
                <w:iCs w:val="0"/>
                <w:sz w:val="22"/>
                <w:szCs w:val="22"/>
                <w:lang w:val="it-IT"/>
              </w:rPr>
              <w:t>).</w:t>
            </w:r>
          </w:p>
          <w:p w14:paraId="59C0CB6A">
            <w:pPr>
              <w:pStyle w:val="35"/>
              <w:numPr>
                <w:ilvl w:val="0"/>
                <w:numId w:val="4"/>
              </w:numPr>
              <w:spacing w:before="240" w:beforeAutospacing="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sz w:val="22"/>
                <w:szCs w:val="22"/>
                <w:lang w:val="it-IT"/>
              </w:rPr>
              <w:t>MailHog: SMTP finto + web UI per testare attivazione via email e invii senza dipendere da provider reali.</w:t>
            </w:r>
          </w:p>
          <w:p w14:paraId="25CDEEF5">
            <w:pPr>
              <w:pStyle w:val="35"/>
              <w:numPr>
                <w:ilvl w:val="0"/>
                <w:numId w:val="0"/>
              </w:numPr>
              <w:spacing w:before="240" w:beforeAutospacing="0" w:afterAutospacing="0"/>
              <w:jc w:val="both"/>
              <w:rPr>
                <w:rFonts w:ascii="Times New Roman" w:hAnsi="Times New Roman" w:eastAsia="Times New Roman" w:cs="Times New Roman"/>
                <w:b w:val="0"/>
                <w:bCs w:val="0"/>
                <w:i w:val="0"/>
                <w:iCs w:val="0"/>
                <w:sz w:val="22"/>
                <w:szCs w:val="22"/>
                <w:lang w:val="it-IT"/>
              </w:rPr>
            </w:pPr>
          </w:p>
          <w:p w14:paraId="709B9D11">
            <w:pPr>
              <w:spacing w:beforeAutospacing="0" w:afterAutospacing="0"/>
              <w:jc w:val="both"/>
              <w:rPr>
                <w:rFonts w:ascii="Times New Roman" w:hAnsi="Times New Roman" w:eastAsia="Times New Roman" w:cs="Times New Roman"/>
                <w:b w:val="0"/>
                <w:bCs w:val="0"/>
                <w:i/>
                <w:iCs/>
                <w:color w:val="4E95D9" w:themeColor="text2" w:themeTint="80"/>
                <w:sz w:val="22"/>
                <w:szCs w:val="22"/>
                <w:lang w:val="it-IT"/>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2"/>
                <w:szCs w:val="22"/>
                <w:lang w:val="it-IT"/>
                <w14:textFill>
                  <w14:solidFill>
                    <w14:schemeClr w14:val="tx2">
                      <w14:lumMod w14:val="50000"/>
                      <w14:lumOff w14:val="50000"/>
                    </w14:schemeClr>
                  </w14:solidFill>
                </w14:textFill>
              </w:rPr>
              <w:t>Strumenti di sviluppo e test</w:t>
            </w:r>
          </w:p>
          <w:p w14:paraId="00DF4285">
            <w:pPr>
              <w:pStyle w:val="35"/>
              <w:numPr>
                <w:ilvl w:val="0"/>
                <w:numId w:val="5"/>
              </w:numPr>
              <w:spacing w:beforeAutospacing="0" w:after="24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sz w:val="22"/>
                <w:szCs w:val="22"/>
                <w:lang w:val="it-IT"/>
              </w:rPr>
              <w:t>Swagger UI / ReDoc (serviti da drf-spectacular) per provare le API direttamente dal browser.</w:t>
            </w:r>
          </w:p>
          <w:p w14:paraId="584636B2">
            <w:pPr>
              <w:pStyle w:val="35"/>
              <w:numPr>
                <w:ilvl w:val="0"/>
                <w:numId w:val="5"/>
              </w:numPr>
              <w:spacing w:before="240" w:beforeAutospacing="0" w:after="24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sz w:val="22"/>
                <w:szCs w:val="22"/>
                <w:lang w:val="it-IT"/>
              </w:rPr>
              <w:t>Django admin per amministrare utenti/conti e inizializzare saldi in ambiente di prova.</w:t>
            </w:r>
          </w:p>
          <w:p w14:paraId="3852C068">
            <w:pPr>
              <w:pStyle w:val="35"/>
              <w:numPr>
                <w:ilvl w:val="0"/>
                <w:numId w:val="5"/>
              </w:numPr>
              <w:spacing w:before="240" w:beforeAutospacing="0" w:after="24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sz w:val="22"/>
                <w:szCs w:val="22"/>
                <w:lang w:val="it-IT"/>
              </w:rPr>
              <w:t>Git/GitHub per versionamento del codice.</w:t>
            </w:r>
          </w:p>
          <w:p w14:paraId="180A9923">
            <w:pPr>
              <w:pStyle w:val="35"/>
              <w:numPr>
                <w:ilvl w:val="0"/>
                <w:numId w:val="5"/>
              </w:numPr>
              <w:spacing w:before="240" w:beforeAutospacing="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sz w:val="22"/>
                <w:szCs w:val="22"/>
                <w:lang w:val="it-IT"/>
              </w:rPr>
              <w:t>Diagrammi (Mermaid/draw.io) per ER/UML inseriti nel report.</w:t>
            </w:r>
          </w:p>
          <w:p w14:paraId="387E2701">
            <w:pPr>
              <w:pStyle w:val="35"/>
              <w:numPr>
                <w:ilvl w:val="0"/>
                <w:numId w:val="0"/>
              </w:numPr>
              <w:spacing w:before="240" w:beforeAutospacing="0" w:afterAutospacing="0"/>
              <w:ind w:left="360" w:leftChars="0"/>
              <w:jc w:val="both"/>
              <w:rPr>
                <w:rFonts w:ascii="Times New Roman" w:hAnsi="Times New Roman" w:eastAsia="Times New Roman" w:cs="Times New Roman"/>
                <w:b w:val="0"/>
                <w:bCs w:val="0"/>
                <w:i w:val="0"/>
                <w:iCs w:val="0"/>
                <w:sz w:val="22"/>
                <w:szCs w:val="22"/>
                <w:lang w:val="it-IT"/>
              </w:rPr>
            </w:pPr>
          </w:p>
          <w:p w14:paraId="2A9FA156">
            <w:pPr>
              <w:spacing w:beforeAutospacing="0" w:afterAutospacing="0"/>
              <w:jc w:val="both"/>
              <w:rPr>
                <w:rFonts w:ascii="Times New Roman" w:hAnsi="Times New Roman" w:eastAsia="Times New Roman" w:cs="Times New Roman"/>
                <w:b w:val="0"/>
                <w:bCs w:val="0"/>
                <w:i/>
                <w:iCs/>
                <w:color w:val="4E95D9" w:themeColor="text2" w:themeTint="80"/>
                <w:sz w:val="22"/>
                <w:szCs w:val="22"/>
                <w:lang w:val="it-IT"/>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2"/>
                <w:szCs w:val="22"/>
                <w:lang w:val="it-IT"/>
                <w14:textFill>
                  <w14:solidFill>
                    <w14:schemeClr w14:val="tx2">
                      <w14:lumMod w14:val="50000"/>
                      <w14:lumOff w14:val="50000"/>
                    </w14:schemeClr>
                  </w14:solidFill>
                </w14:textFill>
              </w:rPr>
              <w:t>Modelli e principi adottati</w:t>
            </w:r>
          </w:p>
          <w:p w14:paraId="51126454">
            <w:pPr>
              <w:pStyle w:val="35"/>
              <w:numPr>
                <w:ilvl w:val="0"/>
                <w:numId w:val="6"/>
              </w:numPr>
              <w:spacing w:beforeAutospacing="0" w:after="24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sz w:val="22"/>
                <w:szCs w:val="22"/>
                <w:lang w:val="it-IT"/>
              </w:rPr>
              <w:t>Stile REST con risorse e verbi HTTP coerenti; codici d’errore standard (</w:t>
            </w:r>
            <w:r>
              <w:rPr>
                <w:rFonts w:ascii="Consolas" w:hAnsi="Consolas" w:eastAsia="Consolas" w:cs="Consolas"/>
                <w:b w:val="0"/>
                <w:bCs w:val="0"/>
                <w:i w:val="0"/>
                <w:iCs w:val="0"/>
                <w:sz w:val="22"/>
                <w:szCs w:val="22"/>
                <w:lang w:val="it-IT"/>
              </w:rPr>
              <w:t>400/401/403/404</w:t>
            </w:r>
            <w:r>
              <w:rPr>
                <w:rFonts w:ascii="Times New Roman" w:hAnsi="Times New Roman" w:eastAsia="Times New Roman" w:cs="Times New Roman"/>
                <w:b w:val="0"/>
                <w:bCs w:val="0"/>
                <w:i w:val="0"/>
                <w:iCs w:val="0"/>
                <w:sz w:val="22"/>
                <w:szCs w:val="22"/>
                <w:lang w:val="it-IT"/>
              </w:rPr>
              <w:t>).</w:t>
            </w:r>
          </w:p>
          <w:p w14:paraId="04397AA4">
            <w:pPr>
              <w:pStyle w:val="35"/>
              <w:numPr>
                <w:ilvl w:val="0"/>
                <w:numId w:val="6"/>
              </w:numPr>
              <w:spacing w:before="240" w:beforeAutospacing="0" w:after="24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sz w:val="22"/>
                <w:szCs w:val="22"/>
                <w:lang w:val="it-IT"/>
              </w:rPr>
              <w:t>Transazioni ACID per operazioni critiche (bonifico/aggiornamento saldi) e movimenti append-only (storni come contro-movimenti) per auditabilità.</w:t>
            </w:r>
          </w:p>
          <w:p w14:paraId="36B63CC0">
            <w:pPr>
              <w:pStyle w:val="35"/>
              <w:numPr>
                <w:ilvl w:val="0"/>
                <w:numId w:val="6"/>
              </w:numPr>
              <w:spacing w:before="240" w:beforeAutospacing="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sz w:val="22"/>
                <w:szCs w:val="22"/>
                <w:lang w:val="it-IT"/>
              </w:rPr>
              <w:t>JWT Bearer per sessioni stateless e uso multi-canale (web/mobile).</w:t>
            </w:r>
          </w:p>
          <w:p w14:paraId="716D2E93">
            <w:pPr>
              <w:pStyle w:val="35"/>
              <w:numPr>
                <w:ilvl w:val="0"/>
                <w:numId w:val="0"/>
              </w:numPr>
              <w:spacing w:before="240" w:beforeAutospacing="0" w:afterAutospacing="0"/>
              <w:ind w:left="360" w:leftChars="0"/>
              <w:jc w:val="both"/>
              <w:rPr>
                <w:rFonts w:ascii="Times New Roman" w:hAnsi="Times New Roman" w:eastAsia="Times New Roman" w:cs="Times New Roman"/>
                <w:b w:val="0"/>
                <w:bCs w:val="0"/>
                <w:i w:val="0"/>
                <w:iCs w:val="0"/>
                <w:sz w:val="22"/>
                <w:szCs w:val="22"/>
                <w:lang w:val="it-IT"/>
              </w:rPr>
            </w:pPr>
          </w:p>
          <w:p w14:paraId="7F68E598">
            <w:pPr>
              <w:spacing w:beforeAutospacing="0" w:afterAutospacing="0"/>
              <w:jc w:val="both"/>
              <w:rPr>
                <w:rFonts w:ascii="Times New Roman" w:hAnsi="Times New Roman" w:eastAsia="Times New Roman" w:cs="Times New Roman"/>
                <w:b w:val="0"/>
                <w:bCs w:val="0"/>
                <w:i/>
                <w:iCs/>
                <w:color w:val="4E95D9" w:themeColor="text2" w:themeTint="80"/>
                <w:sz w:val="22"/>
                <w:szCs w:val="22"/>
                <w:lang w:val="it-IT"/>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2"/>
                <w:szCs w:val="22"/>
                <w:lang w:val="it-IT"/>
                <w14:textFill>
                  <w14:solidFill>
                    <w14:schemeClr w14:val="tx2">
                      <w14:lumMod w14:val="50000"/>
                      <w14:lumOff w14:val="50000"/>
                    </w14:schemeClr>
                  </w14:solidFill>
                </w14:textFill>
              </w:rPr>
              <w:t>Motivazioni delle scelte</w:t>
            </w:r>
          </w:p>
          <w:p w14:paraId="3EE34D10">
            <w:pPr>
              <w:pStyle w:val="35"/>
              <w:numPr>
                <w:ilvl w:val="0"/>
                <w:numId w:val="7"/>
              </w:numPr>
              <w:spacing w:beforeAutospacing="0" w:after="24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sz w:val="22"/>
                <w:szCs w:val="22"/>
                <w:lang w:val="it-IT"/>
              </w:rPr>
              <w:t>Django/DRF: maturità, documentazione ampia, rapidità di sviluppo con solide best practice.</w:t>
            </w:r>
          </w:p>
          <w:p w14:paraId="75A8CA33">
            <w:pPr>
              <w:pStyle w:val="35"/>
              <w:numPr>
                <w:ilvl w:val="0"/>
                <w:numId w:val="7"/>
              </w:numPr>
              <w:spacing w:before="240" w:beforeAutospacing="0" w:after="24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sz w:val="22"/>
                <w:szCs w:val="22"/>
                <w:lang w:val="it-IT"/>
              </w:rPr>
              <w:t>PostgreSQL: affidabilità e vincoli di integrità forti; facile gestione in Docker.</w:t>
            </w:r>
          </w:p>
          <w:p w14:paraId="0B5A890C">
            <w:pPr>
              <w:pStyle w:val="35"/>
              <w:numPr>
                <w:ilvl w:val="0"/>
                <w:numId w:val="7"/>
              </w:numPr>
              <w:spacing w:before="240" w:beforeAutospacing="0" w:after="24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sz w:val="22"/>
                <w:szCs w:val="22"/>
                <w:lang w:val="it-IT"/>
              </w:rPr>
              <w:t>SimpleJWT: integrazione semplice con DRF e supporto a refresh e blacklist.</w:t>
            </w:r>
          </w:p>
          <w:p w14:paraId="43F8C0A7">
            <w:pPr>
              <w:pStyle w:val="35"/>
              <w:numPr>
                <w:ilvl w:val="0"/>
                <w:numId w:val="7"/>
              </w:numPr>
              <w:spacing w:before="240" w:beforeAutospacing="0" w:after="24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sz w:val="22"/>
                <w:szCs w:val="22"/>
                <w:lang w:val="it-IT"/>
              </w:rPr>
              <w:t>drf-spectacular: evita discrepanze tra implementazione e documentazione, facilitando la consegna dello YAML OpenAPI.</w:t>
            </w:r>
          </w:p>
          <w:p w14:paraId="7A260355">
            <w:pPr>
              <w:pStyle w:val="35"/>
              <w:numPr>
                <w:ilvl w:val="0"/>
                <w:numId w:val="7"/>
              </w:numPr>
              <w:spacing w:before="240" w:beforeAutospacing="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sz w:val="22"/>
                <w:szCs w:val="22"/>
                <w:lang w:val="it-IT"/>
              </w:rPr>
              <w:t>MailHog: test end-to-end dell’onboarding via email senza costi/limiti dei servizi reali.</w:t>
            </w:r>
          </w:p>
          <w:p w14:paraId="6744D782">
            <w:pPr>
              <w:pStyle w:val="35"/>
              <w:numPr>
                <w:ilvl w:val="0"/>
                <w:numId w:val="0"/>
              </w:numPr>
              <w:spacing w:before="240" w:beforeAutospacing="0" w:afterAutospacing="0" w:line="240" w:lineRule="auto"/>
              <w:contextualSpacing/>
              <w:jc w:val="both"/>
              <w:rPr>
                <w:rFonts w:ascii="Times New Roman" w:hAnsi="Times New Roman" w:eastAsia="Times New Roman" w:cs="Times New Roman"/>
                <w:b w:val="0"/>
                <w:bCs w:val="0"/>
                <w:i w:val="0"/>
                <w:iCs w:val="0"/>
                <w:sz w:val="22"/>
                <w:szCs w:val="22"/>
                <w:lang w:val="it-IT"/>
              </w:rPr>
            </w:pPr>
          </w:p>
          <w:p w14:paraId="305DA787">
            <w:pPr>
              <w:pStyle w:val="35"/>
              <w:numPr>
                <w:ilvl w:val="0"/>
                <w:numId w:val="0"/>
              </w:numPr>
              <w:spacing w:before="240" w:beforeAutospacing="0" w:afterAutospacing="0"/>
              <w:jc w:val="both"/>
              <w:rPr>
                <w:rFonts w:hint="default" w:ascii="Times New Roman" w:hAnsi="Times New Roman" w:eastAsia="SimSun" w:cs="Times New Roman"/>
                <w:b w:val="0"/>
                <w:bCs w:val="0"/>
                <w:sz w:val="22"/>
                <w:szCs w:val="22"/>
              </w:rPr>
            </w:pPr>
            <w:r>
              <w:rPr>
                <w:rFonts w:hint="default" w:ascii="Times New Roman" w:hAnsi="Times New Roman" w:eastAsia="SimSun" w:cs="Times New Roman"/>
                <w:b w:val="0"/>
                <w:bCs w:val="0"/>
                <w:sz w:val="22"/>
                <w:szCs w:val="22"/>
              </w:rPr>
              <w:t xml:space="preserve">Durante la fase di selezione delle tecnologie ho valutato anche alternative come Flask e FastAPI per il backend, o MySQL come database. Tuttavia, la scelta è ricaduta su Django e PostgreSQL perché garantiscono maggiore solidità nelle transazioni e strumenti integrati che riducono i tempi di sviluppo. Flask o FastAPI avrebbero offerto leggerezza e velocità, ma avrebbero richiesto più configurazione manuale, mentre PostgreSQL si è distinto per le funzioni avanzate rispetto a MySQL (integrità referenziale, tipi avanzati, CTE). Inoltre, durante gli studi universitari ho seguito corsi su Django e sviluppato piccoli progetti pratici, che mi hanno permesso di apprezzarne la completezza e le performance. Ho trovato particolarmente utile la possibilità che offre di strutturare il </w:t>
            </w:r>
            <w:r>
              <w:rPr>
                <w:rStyle w:val="18"/>
                <w:rFonts w:hint="default" w:ascii="Times New Roman" w:hAnsi="Times New Roman" w:eastAsia="SimSun" w:cs="Times New Roman"/>
                <w:b w:val="0"/>
                <w:bCs w:val="0"/>
                <w:sz w:val="22"/>
                <w:szCs w:val="22"/>
              </w:rPr>
              <w:t>source code</w:t>
            </w:r>
            <w:r>
              <w:rPr>
                <w:rFonts w:hint="default" w:ascii="Times New Roman" w:hAnsi="Times New Roman" w:eastAsia="SimSun" w:cs="Times New Roman"/>
                <w:b w:val="0"/>
                <w:bCs w:val="0"/>
                <w:sz w:val="22"/>
                <w:szCs w:val="22"/>
              </w:rPr>
              <w:t xml:space="preserve"> in app indipendenti, isolando le diverse funzionalità durante lo sviluppo e collegandole in fase di esecuzione tramite gli endpoint definiti nel progetto root.</w:t>
            </w:r>
          </w:p>
          <w:p w14:paraId="14956751">
            <w:pPr>
              <w:pStyle w:val="35"/>
              <w:numPr>
                <w:ilvl w:val="0"/>
                <w:numId w:val="0"/>
              </w:numPr>
              <w:spacing w:before="240" w:beforeAutospacing="0" w:afterAutospacing="0"/>
              <w:jc w:val="both"/>
              <w:rPr>
                <w:rFonts w:hint="default" w:ascii="Times New Roman" w:hAnsi="Times New Roman" w:eastAsia="SimSun" w:cs="Times New Roman"/>
                <w:sz w:val="22"/>
                <w:szCs w:val="22"/>
                <w:lang w:val="it-IT"/>
              </w:rPr>
            </w:pPr>
          </w:p>
          <w:p w14:paraId="5BFA2830">
            <w:pPr>
              <w:spacing w:beforeAutospacing="0" w:afterAutospacing="0"/>
              <w:jc w:val="both"/>
              <w:rPr>
                <w:rFonts w:hint="default" w:ascii="Times New Roman" w:hAnsi="Times New Roman" w:eastAsia="Times New Roman" w:cs="Times New Roman"/>
                <w:b w:val="0"/>
                <w:bCs w:val="0"/>
                <w:i/>
                <w:iCs/>
                <w:color w:val="4E95D9" w:themeColor="text2" w:themeTint="80"/>
                <w:sz w:val="22"/>
                <w:szCs w:val="22"/>
                <w:lang w:val="it-IT"/>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2"/>
                <w:szCs w:val="22"/>
                <w:lang w:val="it-IT"/>
                <w14:textFill>
                  <w14:solidFill>
                    <w14:schemeClr w14:val="tx2">
                      <w14:lumMod w14:val="50000"/>
                      <w14:lumOff w14:val="50000"/>
                    </w14:schemeClr>
                  </w14:solidFill>
                </w14:textFill>
              </w:rPr>
              <w:t>Come ho individuato e reperito le risorse</w:t>
            </w:r>
          </w:p>
          <w:p w14:paraId="3449E563">
            <w:pPr>
              <w:pStyle w:val="35"/>
              <w:numPr>
                <w:ilvl w:val="0"/>
                <w:numId w:val="0"/>
              </w:numPr>
              <w:spacing w:before="240" w:beforeAutospacing="0" w:afterAutospacing="0"/>
              <w:ind w:left="360" w:leftChars="0"/>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 xml:space="preserve">• Per lo studio di Django, Django REST Framework e l’approfondimento di Python ho seguito alcuni corsi sulla piattaforma </w:t>
            </w:r>
            <w:r>
              <w:rPr>
                <w:rStyle w:val="14"/>
                <w:rFonts w:hint="default" w:ascii="Times New Roman" w:hAnsi="Times New Roman" w:eastAsia="SimSun" w:cs="Times New Roman"/>
                <w:sz w:val="22"/>
                <w:szCs w:val="22"/>
              </w:rPr>
              <w:t>Udemy</w:t>
            </w:r>
            <w:r>
              <w:rPr>
                <w:rFonts w:hint="default" w:ascii="Times New Roman" w:hAnsi="Times New Roman" w:eastAsia="SimSun" w:cs="Times New Roman"/>
                <w:sz w:val="22"/>
                <w:szCs w:val="22"/>
              </w:rPr>
              <w:t>. Questi percorsi formativi mi hanno permesso di costruire una base solida e non solo di portare a termine il presente progetto, ma anche di acquisire le fondamenta per affrontare progetti futuri.</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 xml:space="preserve">• Per </w:t>
            </w:r>
            <w:r>
              <w:rPr>
                <w:rStyle w:val="14"/>
                <w:rFonts w:hint="default" w:ascii="Times New Roman" w:hAnsi="Times New Roman" w:eastAsia="SimSun" w:cs="Times New Roman"/>
                <w:sz w:val="22"/>
                <w:szCs w:val="22"/>
              </w:rPr>
              <w:t>drf-spectacular</w:t>
            </w:r>
            <w:r>
              <w:rPr>
                <w:rFonts w:hint="default" w:ascii="Times New Roman" w:hAnsi="Times New Roman" w:eastAsia="SimSun" w:cs="Times New Roman"/>
                <w:sz w:val="22"/>
                <w:szCs w:val="22"/>
              </w:rPr>
              <w:t xml:space="preserve"> e Swagger ho consultato la documentazione ufficiale e seguito tutorial specifici, approfondendo in particolare l’uso di pattern comuni come l’autenticazione JWT, la paginazione e i filtri.</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 xml:space="preserve">• Per l’utilizzo di PostgreSQL ho seguito un corso sempre su </w:t>
            </w:r>
            <w:r>
              <w:rPr>
                <w:rStyle w:val="14"/>
                <w:rFonts w:hint="default" w:ascii="Times New Roman" w:hAnsi="Times New Roman" w:eastAsia="SimSun" w:cs="Times New Roman"/>
                <w:sz w:val="22"/>
                <w:szCs w:val="22"/>
              </w:rPr>
              <w:t>Udemy</w:t>
            </w:r>
            <w:r>
              <w:rPr>
                <w:rFonts w:hint="default" w:ascii="Times New Roman" w:hAnsi="Times New Roman" w:eastAsia="SimSun" w:cs="Times New Roman"/>
                <w:sz w:val="22"/>
                <w:szCs w:val="22"/>
              </w:rPr>
              <w:t xml:space="preserve"> che trattava in modo approfondito i concetti già visti nello studio dei database. Il corso includeva inoltre un confronto tra i principali database (MySQL, MongoDB e PostgreSQL), permettendomi di comprendere meglio i punti di forza di ciascuno e di motivare la scelta più adatta al progetto.</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 xml:space="preserve">• Infine, ho confrontato alternative come </w:t>
            </w:r>
            <w:r>
              <w:rPr>
                <w:rStyle w:val="14"/>
                <w:rFonts w:hint="default" w:ascii="Times New Roman" w:hAnsi="Times New Roman" w:eastAsia="SimSun" w:cs="Times New Roman"/>
                <w:sz w:val="22"/>
                <w:szCs w:val="22"/>
              </w:rPr>
              <w:t>drf-yasg</w:t>
            </w:r>
            <w:r>
              <w:rPr>
                <w:rFonts w:hint="default" w:ascii="Times New Roman" w:hAnsi="Times New Roman" w:eastAsia="SimSun" w:cs="Times New Roman"/>
                <w:sz w:val="22"/>
                <w:szCs w:val="22"/>
              </w:rPr>
              <w:t xml:space="preserve"> e </w:t>
            </w:r>
            <w:r>
              <w:rPr>
                <w:rStyle w:val="14"/>
                <w:rFonts w:hint="default" w:ascii="Times New Roman" w:hAnsi="Times New Roman" w:eastAsia="SimSun" w:cs="Times New Roman"/>
                <w:sz w:val="22"/>
                <w:szCs w:val="22"/>
              </w:rPr>
              <w:t>drf-spectacular</w:t>
            </w:r>
            <w:r>
              <w:rPr>
                <w:rFonts w:hint="default" w:ascii="Times New Roman" w:hAnsi="Times New Roman" w:eastAsia="SimSun" w:cs="Times New Roman"/>
                <w:sz w:val="22"/>
                <w:szCs w:val="22"/>
              </w:rPr>
              <w:t>, optando per quest’ultimo in quanto meglio supportato e più aggiornato a livello di manutenzione.</w:t>
            </w:r>
          </w:p>
          <w:p w14:paraId="1FFEEFE7">
            <w:pPr>
              <w:pStyle w:val="35"/>
              <w:numPr>
                <w:ilvl w:val="0"/>
                <w:numId w:val="0"/>
              </w:numPr>
              <w:spacing w:before="240" w:beforeAutospacing="0" w:afterAutospacing="0"/>
              <w:jc w:val="both"/>
              <w:rPr>
                <w:rFonts w:hint="default" w:ascii="Times New Roman" w:hAnsi="Times New Roman" w:eastAsia="SimSun" w:cs="Times New Roman"/>
                <w:sz w:val="22"/>
                <w:szCs w:val="22"/>
                <w:lang w:val="it-IT"/>
              </w:rPr>
            </w:pPr>
          </w:p>
          <w:p w14:paraId="2676EC03">
            <w:pPr>
              <w:spacing w:beforeAutospacing="0" w:afterAutospacing="0"/>
              <w:jc w:val="both"/>
              <w:rPr>
                <w:rFonts w:hint="default" w:ascii="Times New Roman" w:hAnsi="Times New Roman" w:eastAsia="SimSun" w:cs="Times New Roman"/>
                <w:b w:val="0"/>
                <w:bCs w:val="0"/>
                <w:sz w:val="22"/>
                <w:szCs w:val="22"/>
              </w:rPr>
            </w:pPr>
            <w:r>
              <w:rPr>
                <w:rFonts w:ascii="Times New Roman" w:hAnsi="Times New Roman" w:eastAsia="Times New Roman" w:cs="Times New Roman"/>
                <w:b w:val="0"/>
                <w:bCs w:val="0"/>
                <w:i/>
                <w:iCs/>
                <w:color w:val="4E95D9" w:themeColor="text2" w:themeTint="80"/>
                <w:sz w:val="22"/>
                <w:szCs w:val="22"/>
                <w:lang w:val="it-IT"/>
                <w14:textFill>
                  <w14:solidFill>
                    <w14:schemeClr w14:val="tx2">
                      <w14:lumMod w14:val="50000"/>
                      <w14:lumOff w14:val="50000"/>
                    </w14:schemeClr>
                  </w14:solidFill>
                </w14:textFill>
              </w:rPr>
              <w:t>Difficoltà incontrate e come le ho superate</w:t>
            </w:r>
            <w:r>
              <w:rPr>
                <w:rFonts w:hint="default" w:ascii="Times New Roman" w:hAnsi="Times New Roman" w:eastAsia="SimSun" w:cs="Times New Roman"/>
                <w:sz w:val="22"/>
                <w:szCs w:val="22"/>
              </w:rPr>
              <w:br w:type="textWrapping"/>
            </w:r>
            <w:r>
              <w:rPr>
                <w:rFonts w:hint="default" w:ascii="Times New Roman" w:hAnsi="Times New Roman" w:eastAsia="SimSun" w:cs="Times New Roman"/>
                <w:b w:val="0"/>
                <w:bCs w:val="0"/>
                <w:sz w:val="22"/>
                <w:szCs w:val="22"/>
              </w:rPr>
              <w:t xml:space="preserve">Una delle principali sfide è stata il </w:t>
            </w:r>
            <w:r>
              <w:rPr>
                <w:rStyle w:val="18"/>
                <w:rFonts w:hint="default" w:ascii="Times New Roman" w:hAnsi="Times New Roman" w:eastAsia="SimSun" w:cs="Times New Roman"/>
                <w:b w:val="0"/>
                <w:bCs w:val="0"/>
                <w:sz w:val="22"/>
                <w:szCs w:val="22"/>
              </w:rPr>
              <w:t>calcolo del saldo iniziale e finale</w:t>
            </w:r>
            <w:r>
              <w:rPr>
                <w:rFonts w:hint="default" w:ascii="Times New Roman" w:hAnsi="Times New Roman" w:eastAsia="SimSun" w:cs="Times New Roman"/>
                <w:b w:val="0"/>
                <w:bCs w:val="0"/>
                <w:sz w:val="22"/>
                <w:szCs w:val="22"/>
              </w:rPr>
              <w:t xml:space="preserve"> per ciascun estratto conto mensile. Per affrontarla ho progettato un algoritmo basato sulla ricorsione: partendo dal saldo finale dell’ultimo estratto conto, l’algoritmo somma progressivamente le uscite e sottrae le entrate di ogni mese, ricostruendo così il saldo iniziale prima che i movimenti vengano contabilizzati</w:t>
            </w:r>
            <w:r>
              <w:rPr>
                <w:rFonts w:hint="default" w:ascii="Times New Roman" w:hAnsi="Times New Roman" w:eastAsia="SimSun" w:cs="Times New Roman"/>
                <w:b w:val="0"/>
                <w:bCs w:val="0"/>
                <w:sz w:val="22"/>
                <w:szCs w:val="22"/>
                <w:lang w:val="it-IT"/>
              </w:rPr>
              <w:t xml:space="preserve"> e cosi itera e ripete per tutti gli estratti conto generati.</w:t>
            </w:r>
            <w:r>
              <w:rPr>
                <w:rFonts w:hint="default" w:ascii="Times New Roman" w:hAnsi="Times New Roman" w:eastAsia="SimSun" w:cs="Times New Roman"/>
                <w:b w:val="0"/>
                <w:bCs w:val="0"/>
                <w:sz w:val="22"/>
                <w:szCs w:val="22"/>
              </w:rPr>
              <w:t xml:space="preserve"> Questo approccio ha garantito coerenza con lo scenario reale, evitando di dover archiviare dati derivati ridondanti nel database.</w:t>
            </w:r>
            <w:r>
              <w:rPr>
                <w:rFonts w:hint="default" w:ascii="Times New Roman" w:hAnsi="Times New Roman" w:eastAsia="SimSun" w:cs="Times New Roman"/>
                <w:b w:val="0"/>
                <w:bCs w:val="0"/>
                <w:sz w:val="22"/>
                <w:szCs w:val="22"/>
              </w:rPr>
              <w:br w:type="textWrapping"/>
            </w:r>
            <w:r>
              <w:rPr>
                <w:rFonts w:hint="default" w:ascii="Times New Roman" w:hAnsi="Times New Roman" w:eastAsia="SimSun" w:cs="Times New Roman"/>
                <w:b w:val="0"/>
                <w:bCs w:val="0"/>
                <w:sz w:val="22"/>
                <w:szCs w:val="22"/>
              </w:rPr>
              <w:t xml:space="preserve">Un’altra difficoltà ha riguardato la </w:t>
            </w:r>
            <w:r>
              <w:rPr>
                <w:rStyle w:val="18"/>
                <w:rFonts w:hint="default" w:ascii="Times New Roman" w:hAnsi="Times New Roman" w:eastAsia="SimSun" w:cs="Times New Roman"/>
                <w:b w:val="0"/>
                <w:bCs w:val="0"/>
                <w:sz w:val="22"/>
                <w:szCs w:val="22"/>
              </w:rPr>
              <w:t>generazione dello schema OpenAPI</w:t>
            </w:r>
            <w:r>
              <w:rPr>
                <w:rFonts w:hint="default" w:ascii="Times New Roman" w:hAnsi="Times New Roman" w:eastAsia="SimSun" w:cs="Times New Roman"/>
                <w:b w:val="0"/>
                <w:bCs w:val="0"/>
                <w:sz w:val="22"/>
                <w:szCs w:val="22"/>
              </w:rPr>
              <w:t xml:space="preserve">: alcune </w:t>
            </w:r>
            <w:r>
              <w:rPr>
                <w:rStyle w:val="14"/>
                <w:rFonts w:hint="default" w:ascii="Times New Roman" w:hAnsi="Times New Roman" w:eastAsia="SimSun" w:cs="Times New Roman"/>
                <w:b w:val="0"/>
                <w:bCs w:val="0"/>
                <w:sz w:val="22"/>
                <w:szCs w:val="22"/>
              </w:rPr>
              <w:t>APIView</w:t>
            </w:r>
            <w:r>
              <w:rPr>
                <w:rFonts w:hint="default" w:ascii="Times New Roman" w:hAnsi="Times New Roman" w:eastAsia="SimSun" w:cs="Times New Roman"/>
                <w:b w:val="0"/>
                <w:bCs w:val="0"/>
                <w:sz w:val="22"/>
                <w:szCs w:val="22"/>
              </w:rPr>
              <w:t xml:space="preserve"> non avevano la </w:t>
            </w:r>
            <w:r>
              <w:rPr>
                <w:rStyle w:val="15"/>
                <w:rFonts w:hint="default" w:ascii="Times New Roman" w:hAnsi="Times New Roman" w:eastAsia="SimSun" w:cs="Times New Roman"/>
                <w:b w:val="0"/>
                <w:bCs w:val="0"/>
                <w:sz w:val="22"/>
                <w:szCs w:val="22"/>
              </w:rPr>
              <w:t>serializer_class</w:t>
            </w:r>
            <w:r>
              <w:rPr>
                <w:rFonts w:hint="default" w:ascii="Times New Roman" w:hAnsi="Times New Roman" w:eastAsia="SimSun" w:cs="Times New Roman"/>
                <w:b w:val="0"/>
                <w:bCs w:val="0"/>
                <w:sz w:val="22"/>
                <w:szCs w:val="22"/>
              </w:rPr>
              <w:t xml:space="preserve"> e generavano errori in fase di build. Ho risolto aggiungendo la </w:t>
            </w:r>
            <w:r>
              <w:rPr>
                <w:rStyle w:val="15"/>
                <w:rFonts w:hint="default" w:ascii="Times New Roman" w:hAnsi="Times New Roman" w:eastAsia="SimSun" w:cs="Times New Roman"/>
                <w:b w:val="0"/>
                <w:bCs w:val="0"/>
                <w:sz w:val="22"/>
                <w:szCs w:val="22"/>
              </w:rPr>
              <w:t>serializer_class</w:t>
            </w:r>
            <w:r>
              <w:rPr>
                <w:rFonts w:hint="default" w:ascii="Times New Roman" w:hAnsi="Times New Roman" w:eastAsia="SimSun" w:cs="Times New Roman"/>
                <w:b w:val="0"/>
                <w:bCs w:val="0"/>
                <w:sz w:val="22"/>
                <w:szCs w:val="22"/>
              </w:rPr>
              <w:t xml:space="preserve"> mancante e, per le view che filtravano su </w:t>
            </w:r>
            <w:r>
              <w:rPr>
                <w:rStyle w:val="15"/>
                <w:rFonts w:hint="default" w:ascii="Times New Roman" w:hAnsi="Times New Roman" w:eastAsia="SimSun" w:cs="Times New Roman"/>
                <w:b w:val="0"/>
                <w:bCs w:val="0"/>
                <w:sz w:val="22"/>
                <w:szCs w:val="22"/>
              </w:rPr>
              <w:t>request.user</w:t>
            </w:r>
            <w:r>
              <w:rPr>
                <w:rFonts w:hint="default" w:ascii="Times New Roman" w:hAnsi="Times New Roman" w:eastAsia="SimSun" w:cs="Times New Roman"/>
                <w:b w:val="0"/>
                <w:bCs w:val="0"/>
                <w:sz w:val="22"/>
                <w:szCs w:val="22"/>
              </w:rPr>
              <w:t xml:space="preserve">, gestendo il caso </w:t>
            </w:r>
            <w:r>
              <w:rPr>
                <w:rStyle w:val="15"/>
                <w:rFonts w:hint="default" w:ascii="Times New Roman" w:hAnsi="Times New Roman" w:eastAsia="SimSun" w:cs="Times New Roman"/>
                <w:b w:val="0"/>
                <w:bCs w:val="0"/>
                <w:sz w:val="22"/>
                <w:szCs w:val="22"/>
              </w:rPr>
              <w:t>swagger_fake_view</w:t>
            </w:r>
            <w:r>
              <w:rPr>
                <w:rFonts w:hint="default" w:ascii="Times New Roman" w:hAnsi="Times New Roman" w:eastAsia="SimSun" w:cs="Times New Roman"/>
                <w:b w:val="0"/>
                <w:bCs w:val="0"/>
                <w:sz w:val="22"/>
                <w:szCs w:val="22"/>
              </w:rPr>
              <w:t xml:space="preserve"> o impostando </w:t>
            </w:r>
            <w:r>
              <w:rPr>
                <w:rStyle w:val="15"/>
                <w:rFonts w:hint="default" w:ascii="Times New Roman" w:hAnsi="Times New Roman" w:eastAsia="SimSun" w:cs="Times New Roman"/>
                <w:b w:val="0"/>
                <w:bCs w:val="0"/>
                <w:sz w:val="22"/>
                <w:szCs w:val="22"/>
              </w:rPr>
              <w:t>queryset = Model.objects.none()</w:t>
            </w:r>
            <w:r>
              <w:rPr>
                <w:rFonts w:hint="default" w:ascii="Times New Roman" w:hAnsi="Times New Roman" w:eastAsia="SimSun" w:cs="Times New Roman"/>
                <w:b w:val="0"/>
                <w:bCs w:val="0"/>
                <w:sz w:val="22"/>
                <w:szCs w:val="22"/>
              </w:rPr>
              <w:t>.</w:t>
            </w:r>
            <w:r>
              <w:rPr>
                <w:rFonts w:hint="default" w:ascii="Times New Roman" w:hAnsi="Times New Roman" w:eastAsia="SimSun" w:cs="Times New Roman"/>
                <w:b w:val="0"/>
                <w:bCs w:val="0"/>
                <w:sz w:val="22"/>
                <w:szCs w:val="22"/>
              </w:rPr>
              <w:br w:type="textWrapping"/>
            </w:r>
            <w:r>
              <w:rPr>
                <w:rFonts w:hint="default" w:ascii="Times New Roman" w:hAnsi="Times New Roman" w:eastAsia="SimSun" w:cs="Times New Roman"/>
                <w:b w:val="0"/>
                <w:bCs w:val="0"/>
                <w:sz w:val="22"/>
                <w:szCs w:val="22"/>
              </w:rPr>
              <w:t xml:space="preserve">Ho incontrato anche problemi con i </w:t>
            </w:r>
            <w:r>
              <w:rPr>
                <w:rStyle w:val="18"/>
                <w:rFonts w:hint="default" w:ascii="Times New Roman" w:hAnsi="Times New Roman" w:eastAsia="SimSun" w:cs="Times New Roman"/>
                <w:b w:val="0"/>
                <w:bCs w:val="0"/>
                <w:sz w:val="22"/>
                <w:szCs w:val="22"/>
              </w:rPr>
              <w:t>campi calcolati</w:t>
            </w:r>
            <w:r>
              <w:rPr>
                <w:rFonts w:hint="default" w:ascii="Times New Roman" w:hAnsi="Times New Roman" w:eastAsia="SimSun" w:cs="Times New Roman"/>
                <w:b w:val="0"/>
                <w:bCs w:val="0"/>
                <w:sz w:val="22"/>
                <w:szCs w:val="22"/>
              </w:rPr>
              <w:t xml:space="preserve">, come le percentuali dei </w:t>
            </w:r>
            <w:r>
              <w:rPr>
                <w:rStyle w:val="14"/>
                <w:rFonts w:hint="default" w:ascii="Times New Roman" w:hAnsi="Times New Roman" w:eastAsia="SimSun" w:cs="Times New Roman"/>
                <w:b w:val="0"/>
                <w:bCs w:val="0"/>
                <w:sz w:val="22"/>
                <w:szCs w:val="22"/>
              </w:rPr>
              <w:t>goals</w:t>
            </w:r>
            <w:r>
              <w:rPr>
                <w:rFonts w:hint="default" w:ascii="Times New Roman" w:hAnsi="Times New Roman" w:eastAsia="SimSun" w:cs="Times New Roman"/>
                <w:b w:val="0"/>
                <w:bCs w:val="0"/>
                <w:sz w:val="22"/>
                <w:szCs w:val="22"/>
              </w:rPr>
              <w:t xml:space="preserve">, che non venivano tipizzate correttamente in Swagger. La soluzione è stata dichiararli esplicitamente con </w:t>
            </w:r>
            <w:r>
              <w:rPr>
                <w:rStyle w:val="15"/>
                <w:rFonts w:hint="default" w:ascii="Times New Roman" w:hAnsi="Times New Roman" w:eastAsia="SimSun" w:cs="Times New Roman"/>
                <w:b w:val="0"/>
                <w:bCs w:val="0"/>
                <w:sz w:val="22"/>
                <w:szCs w:val="22"/>
              </w:rPr>
              <w:t>@extend_schema_field</w:t>
            </w:r>
            <w:r>
              <w:rPr>
                <w:rFonts w:hint="default" w:ascii="Times New Roman" w:hAnsi="Times New Roman" w:eastAsia="SimSun" w:cs="Times New Roman"/>
                <w:b w:val="0"/>
                <w:bCs w:val="0"/>
                <w:sz w:val="22"/>
                <w:szCs w:val="22"/>
              </w:rPr>
              <w:t xml:space="preserve">, così da mostrare il tipo corretto. Allo stesso modo, i </w:t>
            </w:r>
            <w:r>
              <w:rPr>
                <w:rStyle w:val="18"/>
                <w:rFonts w:hint="default" w:ascii="Times New Roman" w:hAnsi="Times New Roman" w:eastAsia="SimSun" w:cs="Times New Roman"/>
                <w:b w:val="0"/>
                <w:bCs w:val="0"/>
                <w:sz w:val="22"/>
                <w:szCs w:val="22"/>
              </w:rPr>
              <w:t>parametri di path</w:t>
            </w:r>
            <w:r>
              <w:rPr>
                <w:rFonts w:hint="default" w:ascii="Times New Roman" w:hAnsi="Times New Roman" w:eastAsia="SimSun" w:cs="Times New Roman"/>
                <w:b w:val="0"/>
                <w:bCs w:val="0"/>
                <w:sz w:val="22"/>
                <w:szCs w:val="22"/>
              </w:rPr>
              <w:t xml:space="preserve"> (UUID/int) venivano interpretati come string generiche: li ho specificati manualmente nell’URL o annotati nel codice, migliorando l’accuratezza dello schema.</w:t>
            </w:r>
            <w:r>
              <w:rPr>
                <w:rFonts w:hint="default" w:ascii="Times New Roman" w:hAnsi="Times New Roman" w:eastAsia="SimSun" w:cs="Times New Roman"/>
                <w:b w:val="0"/>
                <w:bCs w:val="0"/>
                <w:sz w:val="22"/>
                <w:szCs w:val="22"/>
              </w:rPr>
              <w:br w:type="textWrapping"/>
            </w:r>
            <w:r>
              <w:rPr>
                <w:rFonts w:hint="default" w:ascii="Times New Roman" w:hAnsi="Times New Roman" w:eastAsia="SimSun" w:cs="Times New Roman"/>
                <w:b w:val="0"/>
                <w:bCs w:val="0"/>
                <w:sz w:val="22"/>
                <w:szCs w:val="22"/>
              </w:rPr>
              <w:t xml:space="preserve">In fase di containerizzazione ho ricevuto un </w:t>
            </w:r>
            <w:r>
              <w:rPr>
                <w:rStyle w:val="18"/>
                <w:rFonts w:hint="default" w:ascii="Times New Roman" w:hAnsi="Times New Roman" w:eastAsia="SimSun" w:cs="Times New Roman"/>
                <w:b w:val="0"/>
                <w:bCs w:val="0"/>
                <w:sz w:val="22"/>
                <w:szCs w:val="22"/>
              </w:rPr>
              <w:t>warning in docker-compose</w:t>
            </w:r>
            <w:r>
              <w:rPr>
                <w:rFonts w:hint="default" w:ascii="Times New Roman" w:hAnsi="Times New Roman" w:eastAsia="SimSun" w:cs="Times New Roman"/>
                <w:b w:val="0"/>
                <w:bCs w:val="0"/>
                <w:sz w:val="22"/>
                <w:szCs w:val="22"/>
              </w:rPr>
              <w:t xml:space="preserve"> relativo a </w:t>
            </w:r>
            <w:r>
              <w:rPr>
                <w:rStyle w:val="15"/>
                <w:rFonts w:hint="default" w:ascii="Times New Roman" w:hAnsi="Times New Roman" w:eastAsia="SimSun" w:cs="Times New Roman"/>
                <w:b w:val="0"/>
                <w:bCs w:val="0"/>
                <w:sz w:val="22"/>
                <w:szCs w:val="22"/>
              </w:rPr>
              <w:t>version: "3.9"</w:t>
            </w:r>
            <w:r>
              <w:rPr>
                <w:rFonts w:hint="default" w:ascii="Times New Roman" w:hAnsi="Times New Roman" w:eastAsia="SimSun" w:cs="Times New Roman"/>
                <w:b w:val="0"/>
                <w:bCs w:val="0"/>
                <w:sz w:val="22"/>
                <w:szCs w:val="22"/>
              </w:rPr>
              <w:t>, deprecata in Compose v2. Ho mantenuto comunque il file funzionante, preparando una versione alternativa senza il campo per eventuali richieste d’esame.</w:t>
            </w:r>
            <w:r>
              <w:rPr>
                <w:rFonts w:hint="default" w:ascii="Times New Roman" w:hAnsi="Times New Roman" w:eastAsia="SimSun" w:cs="Times New Roman"/>
                <w:b w:val="0"/>
                <w:bCs w:val="0"/>
                <w:sz w:val="22"/>
                <w:szCs w:val="22"/>
              </w:rPr>
              <w:br w:type="textWrapping"/>
            </w:r>
            <w:r>
              <w:rPr>
                <w:rFonts w:hint="default" w:ascii="Times New Roman" w:hAnsi="Times New Roman" w:eastAsia="SimSun" w:cs="Times New Roman"/>
                <w:b w:val="0"/>
                <w:bCs w:val="0"/>
                <w:sz w:val="22"/>
                <w:szCs w:val="22"/>
              </w:rPr>
              <w:t xml:space="preserve">Infine, ho curato la </w:t>
            </w:r>
            <w:r>
              <w:rPr>
                <w:rStyle w:val="18"/>
                <w:rFonts w:hint="default" w:ascii="Times New Roman" w:hAnsi="Times New Roman" w:eastAsia="SimSun" w:cs="Times New Roman"/>
                <w:b w:val="0"/>
                <w:bCs w:val="0"/>
                <w:sz w:val="22"/>
                <w:szCs w:val="22"/>
              </w:rPr>
              <w:t>gestione di segreti e variabili d’ambiente</w:t>
            </w:r>
            <w:r>
              <w:rPr>
                <w:rFonts w:hint="default" w:ascii="Times New Roman" w:hAnsi="Times New Roman" w:eastAsia="SimSun" w:cs="Times New Roman"/>
                <w:b w:val="0"/>
                <w:bCs w:val="0"/>
                <w:sz w:val="22"/>
                <w:szCs w:val="22"/>
              </w:rPr>
              <w:t xml:space="preserve">: le credenziali di PostgreSQL e la configurazione dell’SMTP fittizio (MailHog) sono state centralizzate in un file </w:t>
            </w:r>
            <w:r>
              <w:rPr>
                <w:rStyle w:val="15"/>
                <w:rFonts w:hint="default" w:ascii="Times New Roman" w:hAnsi="Times New Roman" w:eastAsia="SimSun" w:cs="Times New Roman"/>
                <w:b w:val="0"/>
                <w:bCs w:val="0"/>
                <w:sz w:val="22"/>
                <w:szCs w:val="22"/>
              </w:rPr>
              <w:t>.env</w:t>
            </w:r>
            <w:r>
              <w:rPr>
                <w:rFonts w:hint="default" w:ascii="Times New Roman" w:hAnsi="Times New Roman" w:eastAsia="SimSun" w:cs="Times New Roman"/>
                <w:b w:val="0"/>
                <w:bCs w:val="0"/>
                <w:sz w:val="22"/>
                <w:szCs w:val="22"/>
              </w:rPr>
              <w:t>, migliorando sicurezza e portabilità.</w:t>
            </w:r>
          </w:p>
          <w:p w14:paraId="353DC9C4">
            <w:pPr>
              <w:spacing w:beforeAutospacing="0" w:afterAutospacing="0"/>
              <w:jc w:val="both"/>
              <w:rPr>
                <w:rFonts w:hint="default" w:ascii="Times New Roman" w:hAnsi="Times New Roman" w:eastAsia="SimSun" w:cs="Times New Roman"/>
                <w:b w:val="0"/>
                <w:bCs w:val="0"/>
                <w:sz w:val="22"/>
                <w:szCs w:val="22"/>
                <w:lang w:val="it-IT"/>
              </w:rPr>
            </w:pPr>
          </w:p>
          <w:p w14:paraId="5779205D">
            <w:pPr>
              <w:spacing w:beforeAutospacing="0" w:afterAutospacing="0"/>
              <w:jc w:val="both"/>
              <w:rPr>
                <w:rFonts w:ascii="Times New Roman" w:hAnsi="Times New Roman" w:eastAsia="Times New Roman" w:cs="Times New Roman"/>
                <w:b w:val="0"/>
                <w:bCs w:val="0"/>
                <w:i/>
                <w:iCs/>
                <w:color w:val="4E95D9" w:themeColor="text2" w:themeTint="80"/>
                <w:sz w:val="22"/>
                <w:szCs w:val="22"/>
                <w:lang w:val="it-IT"/>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2"/>
                <w:szCs w:val="22"/>
                <w:lang w:val="it-IT"/>
                <w14:textFill>
                  <w14:solidFill>
                    <w14:schemeClr w14:val="tx2">
                      <w14:lumMod w14:val="50000"/>
                      <w14:lumOff w14:val="50000"/>
                    </w14:schemeClr>
                  </w14:solidFill>
                </w14:textFill>
              </w:rPr>
              <w:t>Modalità d’uso nel progetto</w:t>
            </w:r>
          </w:p>
          <w:p w14:paraId="775499FC">
            <w:pPr>
              <w:pStyle w:val="35"/>
              <w:numPr>
                <w:ilvl w:val="0"/>
                <w:numId w:val="0"/>
              </w:numPr>
              <w:spacing w:before="240" w:beforeAutospacing="0" w:after="240" w:afterAutospacing="0"/>
              <w:jc w:val="both"/>
              <w:rPr>
                <w:rFonts w:ascii="Times New Roman" w:hAnsi="Times New Roman" w:eastAsia="Times New Roman" w:cs="Times New Roman"/>
                <w:b w:val="0"/>
                <w:bCs w:val="0"/>
                <w:i w:val="0"/>
                <w:iCs w:val="0"/>
                <w:sz w:val="22"/>
                <w:szCs w:val="22"/>
                <w:lang w:val="it-IT"/>
              </w:rPr>
            </w:pPr>
            <w:r>
              <w:rPr>
                <w:rFonts w:hint="default" w:ascii="Times New Roman" w:hAnsi="Times New Roman" w:eastAsia="SimSun" w:cs="Times New Roman"/>
                <w:sz w:val="22"/>
                <w:szCs w:val="22"/>
              </w:rPr>
              <w:t xml:space="preserve">Le API sono state progettate, testate e documentate all’interno di un flusso unico e integrato: la definizione in Django/DRF viene seguita dalla generazione automatica della documentazione tramite </w:t>
            </w:r>
            <w:r>
              <w:rPr>
                <w:rStyle w:val="14"/>
                <w:rFonts w:hint="default" w:ascii="Times New Roman" w:hAnsi="Times New Roman" w:eastAsia="SimSun" w:cs="Times New Roman"/>
                <w:sz w:val="22"/>
                <w:szCs w:val="22"/>
              </w:rPr>
              <w:t>drf-spectacular</w:t>
            </w:r>
            <w:r>
              <w:rPr>
                <w:rFonts w:hint="default" w:ascii="Times New Roman" w:hAnsi="Times New Roman" w:eastAsia="SimSun" w:cs="Times New Roman"/>
                <w:sz w:val="22"/>
                <w:szCs w:val="22"/>
              </w:rPr>
              <w:t xml:space="preserve"> e dalla successiva esportazione del file </w:t>
            </w:r>
            <w:r>
              <w:rPr>
                <w:rStyle w:val="15"/>
                <w:rFonts w:hint="default" w:ascii="Times New Roman" w:hAnsi="Times New Roman" w:eastAsia="SimSun" w:cs="Times New Roman"/>
                <w:sz w:val="22"/>
                <w:szCs w:val="22"/>
              </w:rPr>
              <w:t>openapi.yaml</w:t>
            </w:r>
            <w:r>
              <w:rPr>
                <w:rStyle w:val="15"/>
                <w:rFonts w:hint="default" w:ascii="Times New Roman" w:hAnsi="Times New Roman" w:eastAsia="SimSun" w:cs="Times New Roman"/>
                <w:sz w:val="22"/>
                <w:szCs w:val="22"/>
                <w:lang w:val="it-IT"/>
              </w:rPr>
              <w:t xml:space="preserve"> presente all’interno della cartella docs/ della repository</w:t>
            </w:r>
            <w:r>
              <w:rPr>
                <w:rFonts w:hint="default" w:ascii="Times New Roman" w:hAnsi="Times New Roman" w:eastAsia="SimSun" w:cs="Times New Roman"/>
                <w:sz w:val="22"/>
                <w:szCs w:val="22"/>
              </w:rPr>
              <w:t>. In questo modo si garantisce coerenza tra implementazione e documentazione, riducendo il rischio di discrepanze.</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L’intero ambiente di esecuzione è inoltre avviabile tramite Docker, includendo i servizi web, database e MailHog. Ciò consente al valutatore di riprodurre facilmente tutte le principali funzionalità — login, consultazione dei movimenti, esecuzione di bonifici e gestione dei goals — senza dover effettuare configurazioni manuali, a beneficio della rapidità di test e valutazione.</w:t>
            </w:r>
          </w:p>
        </w:tc>
      </w:tr>
      <w:tr w14:paraId="0EE80B07">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10982" w:type="dxa"/>
            <w:gridSpan w:val="2"/>
            <w:tcBorders>
              <w:top w:val="single" w:color="0070C0" w:sz="4" w:space="0"/>
              <w:left w:val="single" w:color="0070C0" w:sz="4" w:space="0"/>
              <w:bottom w:val="single" w:color="0070C0" w:sz="4" w:space="0"/>
              <w:right w:val="single" w:color="0070C0" w:sz="4" w:space="0"/>
            </w:tcBorders>
          </w:tcPr>
          <w:p w14:paraId="73CCB27B">
            <w:pPr>
              <w:jc w:val="center"/>
              <w:rPr>
                <w:rFonts w:ascii="Times New Roman" w:hAnsi="Times New Roman" w:cs="Times New Roman"/>
                <w:b/>
                <w:bCs/>
                <w:sz w:val="22"/>
                <w:szCs w:val="22"/>
              </w:rPr>
            </w:pPr>
            <w:r>
              <w:rPr>
                <w:rFonts w:ascii="Times New Roman" w:hAnsi="Times New Roman" w:cs="Times New Roman"/>
                <w:b/>
                <w:bCs/>
                <w:sz w:val="22"/>
                <w:szCs w:val="22"/>
                <w:lang w:val="it-IT"/>
                <w14:ligatures w14:val="standardContextual"/>
              </w:rPr>
              <w:drawing>
                <wp:inline distT="0" distB="0" distL="0" distR="0">
                  <wp:extent cx="4236085" cy="174625"/>
                  <wp:effectExtent l="0" t="0" r="0" b="3175"/>
                  <wp:docPr id="534992202"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92202" name="Immagine 1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644888" cy="191929"/>
                          </a:xfrm>
                          <a:prstGeom prst="rect">
                            <a:avLst/>
                          </a:prstGeom>
                        </pic:spPr>
                      </pic:pic>
                    </a:graphicData>
                  </a:graphic>
                </wp:inline>
              </w:drawing>
            </w:r>
          </w:p>
        </w:tc>
      </w:tr>
      <w:tr w14:paraId="7C85F5BA">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10982" w:type="dxa"/>
            <w:gridSpan w:val="2"/>
            <w:tcBorders>
              <w:top w:val="single" w:color="0070C0" w:sz="4" w:space="0"/>
              <w:left w:val="single" w:color="0070C0" w:sz="4" w:space="0"/>
              <w:bottom w:val="single" w:color="0070C0" w:sz="4" w:space="0"/>
              <w:right w:val="single" w:color="0070C0" w:sz="4" w:space="0"/>
            </w:tcBorders>
          </w:tcPr>
          <w:p w14:paraId="5D9A1E36">
            <w:pPr>
              <w:rPr>
                <w:rFonts w:ascii="Times New Roman" w:hAnsi="Times New Roman" w:cs="Times New Roman"/>
                <w:b w:val="0"/>
                <w:bCs w:val="0"/>
                <w:i w:val="0"/>
                <w:iCs w:val="0"/>
                <w:sz w:val="22"/>
                <w:szCs w:val="22"/>
              </w:rPr>
            </w:pPr>
            <w:r>
              <w:rPr>
                <w:sz w:val="22"/>
                <w:szCs w:val="22"/>
              </w:rPr>
              <w:drawing>
                <wp:inline distT="0" distB="0" distL="114300" distR="114300">
                  <wp:extent cx="5221605" cy="497840"/>
                  <wp:effectExtent l="0" t="0" r="0" b="0"/>
                  <wp:docPr id="619160371"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60371" name="Immagine 1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559905" cy="530476"/>
                          </a:xfrm>
                          <a:prstGeom prst="rect">
                            <a:avLst/>
                          </a:prstGeom>
                        </pic:spPr>
                      </pic:pic>
                    </a:graphicData>
                  </a:graphic>
                </wp:inline>
              </w:drawing>
            </w:r>
          </w:p>
        </w:tc>
      </w:tr>
      <w:tr w14:paraId="5B5A757B">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10982" w:type="dxa"/>
            <w:gridSpan w:val="2"/>
            <w:tcBorders>
              <w:top w:val="single" w:color="0070C0" w:sz="4" w:space="0"/>
              <w:left w:val="single" w:color="0070C0" w:sz="4" w:space="0"/>
              <w:bottom w:val="single" w:color="0070C0" w:sz="4" w:space="0"/>
              <w:right w:val="single" w:color="0070C0" w:sz="4" w:space="0"/>
            </w:tcBorders>
          </w:tcPr>
          <w:p w14:paraId="22E21249">
            <w:pPr>
              <w:spacing w:beforeAutospacing="0" w:afterAutospacing="0"/>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L’obiettivo è realizzare una piccola piattaforma di banking digitale API-based che consenta a un utente di registrarsi, autenticarsi e operare su</w:t>
            </w:r>
            <w:r>
              <w:rPr>
                <w:rFonts w:hint="default" w:ascii="Times New Roman" w:hAnsi="Times New Roman" w:eastAsia="SimSun" w:cs="Times New Roman"/>
                <w:sz w:val="22"/>
                <w:szCs w:val="22"/>
                <w:lang w:val="it-IT"/>
              </w:rPr>
              <w:t>l</w:t>
            </w:r>
            <w:r>
              <w:rPr>
                <w:rFonts w:hint="default" w:ascii="Times New Roman" w:hAnsi="Times New Roman" w:eastAsia="SimSun" w:cs="Times New Roman"/>
                <w:sz w:val="22"/>
                <w:szCs w:val="22"/>
              </w:rPr>
              <w:t xml:space="preserve"> cont</w:t>
            </w:r>
            <w:r>
              <w:rPr>
                <w:rFonts w:hint="default" w:ascii="Times New Roman" w:hAnsi="Times New Roman" w:eastAsia="SimSun" w:cs="Times New Roman"/>
                <w:sz w:val="22"/>
                <w:szCs w:val="22"/>
                <w:lang w:val="it-IT"/>
              </w:rPr>
              <w:t>o</w:t>
            </w:r>
            <w:r>
              <w:rPr>
                <w:rFonts w:hint="default" w:ascii="Times New Roman" w:hAnsi="Times New Roman" w:eastAsia="SimSun" w:cs="Times New Roman"/>
                <w:sz w:val="22"/>
                <w:szCs w:val="22"/>
              </w:rPr>
              <w:t xml:space="preserve"> corrent</w:t>
            </w:r>
            <w:r>
              <w:rPr>
                <w:rFonts w:hint="default" w:ascii="Times New Roman" w:hAnsi="Times New Roman" w:eastAsia="SimSun" w:cs="Times New Roman"/>
                <w:sz w:val="22"/>
                <w:szCs w:val="22"/>
                <w:lang w:val="it-IT"/>
              </w:rPr>
              <w:t>e</w:t>
            </w:r>
            <w:r>
              <w:rPr>
                <w:rFonts w:hint="default" w:ascii="Times New Roman" w:hAnsi="Times New Roman" w:eastAsia="SimSun" w:cs="Times New Roman"/>
                <w:sz w:val="22"/>
                <w:szCs w:val="22"/>
              </w:rPr>
              <w:t xml:space="preserve"> (consultazione movimenti, esecuzione bonifici, gestione rubrica e obiettivi di risparmio), con backend RESTful in Python (Django + DRF) e un’interfaccia web essenziale in HTML/CSS/JS.</w:t>
            </w:r>
          </w:p>
          <w:p w14:paraId="61344BFB">
            <w:pPr>
              <w:spacing w:beforeAutospacing="0" w:afterAutospacing="0"/>
              <w:jc w:val="both"/>
              <w:rPr>
                <w:rFonts w:hint="default" w:ascii="Times New Roman" w:hAnsi="Times New Roman" w:eastAsia="SimSun" w:cs="Times New Roman"/>
                <w:sz w:val="22"/>
                <w:szCs w:val="22"/>
              </w:rPr>
            </w:pPr>
          </w:p>
          <w:p w14:paraId="33B446D8">
            <w:pPr>
              <w:spacing w:beforeAutospacing="0" w:afterAutospacing="0"/>
              <w:jc w:val="both"/>
              <w:rPr>
                <w:rFonts w:ascii="Times New Roman" w:hAnsi="Times New Roman" w:eastAsia="Times New Roman" w:cs="Times New Roman"/>
                <w:b w:val="0"/>
                <w:bCs w:val="0"/>
                <w:i/>
                <w:iCs/>
                <w:color w:val="4E95D9" w:themeColor="text2" w:themeTint="80"/>
                <w:sz w:val="22"/>
                <w:szCs w:val="22"/>
                <w:lang w:val="it-IT"/>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2"/>
                <w:szCs w:val="22"/>
                <w:lang w:val="it-IT"/>
                <w14:textFill>
                  <w14:solidFill>
                    <w14:schemeClr w14:val="tx2">
                      <w14:lumMod w14:val="50000"/>
                      <w14:lumOff w14:val="50000"/>
                    </w14:schemeClr>
                  </w14:solidFill>
                </w14:textFill>
              </w:rPr>
              <w:t>Obiettivi specifici raggiunti — funzionali.</w:t>
            </w:r>
          </w:p>
          <w:p w14:paraId="5711ABBF">
            <w:pPr>
              <w:pStyle w:val="35"/>
              <w:numPr>
                <w:ilvl w:val="0"/>
                <w:numId w:val="8"/>
              </w:numPr>
              <w:spacing w:beforeAutospacing="0" w:after="24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sz w:val="22"/>
                <w:szCs w:val="22"/>
                <w:lang w:val="it-IT"/>
              </w:rPr>
              <w:t>Onboarding sicuro: registrazione con attivazione via email e login JWT (access/refresh).</w:t>
            </w:r>
          </w:p>
          <w:p w14:paraId="617EED8A">
            <w:pPr>
              <w:pStyle w:val="35"/>
              <w:numPr>
                <w:ilvl w:val="0"/>
                <w:numId w:val="8"/>
              </w:numPr>
              <w:spacing w:before="240" w:beforeAutospacing="0" w:after="24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sz w:val="22"/>
                <w:szCs w:val="22"/>
                <w:lang w:val="it-IT"/>
              </w:rPr>
              <w:t>Cont</w:t>
            </w:r>
            <w:r>
              <w:rPr>
                <w:rFonts w:hint="default" w:ascii="Times New Roman" w:hAnsi="Times New Roman" w:eastAsia="Times New Roman" w:cs="Times New Roman"/>
                <w:b w:val="0"/>
                <w:bCs w:val="0"/>
                <w:i w:val="0"/>
                <w:iCs w:val="0"/>
                <w:sz w:val="22"/>
                <w:szCs w:val="22"/>
                <w:lang w:val="it-IT"/>
              </w:rPr>
              <w:t>o</w:t>
            </w:r>
            <w:r>
              <w:rPr>
                <w:rFonts w:ascii="Times New Roman" w:hAnsi="Times New Roman" w:eastAsia="Times New Roman" w:cs="Times New Roman"/>
                <w:b w:val="0"/>
                <w:bCs w:val="0"/>
                <w:i w:val="0"/>
                <w:iCs w:val="0"/>
                <w:sz w:val="22"/>
                <w:szCs w:val="22"/>
                <w:lang w:val="it-IT"/>
              </w:rPr>
              <w:t xml:space="preserve"> e movimenti: visualizzazione de</w:t>
            </w:r>
            <w:r>
              <w:rPr>
                <w:rFonts w:hint="default" w:ascii="Times New Roman" w:hAnsi="Times New Roman" w:eastAsia="Times New Roman" w:cs="Times New Roman"/>
                <w:b w:val="0"/>
                <w:bCs w:val="0"/>
                <w:i w:val="0"/>
                <w:iCs w:val="0"/>
                <w:sz w:val="22"/>
                <w:szCs w:val="22"/>
                <w:lang w:val="it-IT"/>
              </w:rPr>
              <w:t>l</w:t>
            </w:r>
            <w:r>
              <w:rPr>
                <w:rFonts w:ascii="Times New Roman" w:hAnsi="Times New Roman" w:eastAsia="Times New Roman" w:cs="Times New Roman"/>
                <w:b w:val="0"/>
                <w:bCs w:val="0"/>
                <w:i w:val="0"/>
                <w:iCs w:val="0"/>
                <w:sz w:val="22"/>
                <w:szCs w:val="22"/>
                <w:lang w:val="it-IT"/>
              </w:rPr>
              <w:t xml:space="preserve"> cont</w:t>
            </w:r>
            <w:r>
              <w:rPr>
                <w:rFonts w:hint="default" w:ascii="Times New Roman" w:hAnsi="Times New Roman" w:eastAsia="Times New Roman" w:cs="Times New Roman"/>
                <w:b w:val="0"/>
                <w:bCs w:val="0"/>
                <w:i w:val="0"/>
                <w:iCs w:val="0"/>
                <w:sz w:val="22"/>
                <w:szCs w:val="22"/>
                <w:lang w:val="it-IT"/>
              </w:rPr>
              <w:t>o</w:t>
            </w:r>
            <w:r>
              <w:rPr>
                <w:rFonts w:ascii="Times New Roman" w:hAnsi="Times New Roman" w:eastAsia="Times New Roman" w:cs="Times New Roman"/>
                <w:b w:val="0"/>
                <w:bCs w:val="0"/>
                <w:i w:val="0"/>
                <w:iCs w:val="0"/>
                <w:sz w:val="22"/>
                <w:szCs w:val="22"/>
                <w:lang w:val="it-IT"/>
              </w:rPr>
              <w:t xml:space="preserve"> dell’utente (IBAN, saldo) e storico transazioni ordinato per data.</w:t>
            </w:r>
          </w:p>
          <w:p w14:paraId="203B9489">
            <w:pPr>
              <w:pStyle w:val="35"/>
              <w:numPr>
                <w:ilvl w:val="0"/>
                <w:numId w:val="8"/>
              </w:numPr>
              <w:spacing w:before="240" w:beforeAutospacing="0" w:after="24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sz w:val="22"/>
                <w:szCs w:val="22"/>
                <w:lang w:val="it-IT"/>
              </w:rPr>
              <w:t>Bonifico/trasferimento: esecuzione di trasferimenti verso IBAN interni con controllo</w:t>
            </w:r>
            <w:r>
              <w:rPr>
                <w:rFonts w:hint="default" w:ascii="Times New Roman" w:hAnsi="Times New Roman" w:eastAsia="Times New Roman" w:cs="Times New Roman"/>
                <w:b w:val="0"/>
                <w:bCs w:val="0"/>
                <w:i w:val="0"/>
                <w:iCs w:val="0"/>
                <w:sz w:val="22"/>
                <w:szCs w:val="22"/>
                <w:lang w:val="it-IT"/>
              </w:rPr>
              <w:t xml:space="preserve"> del</w:t>
            </w:r>
            <w:r>
              <w:rPr>
                <w:rFonts w:ascii="Times New Roman" w:hAnsi="Times New Roman" w:eastAsia="Times New Roman" w:cs="Times New Roman"/>
                <w:b w:val="0"/>
                <w:bCs w:val="0"/>
                <w:i w:val="0"/>
                <w:iCs w:val="0"/>
                <w:sz w:val="22"/>
                <w:szCs w:val="22"/>
                <w:lang w:val="it-IT"/>
              </w:rPr>
              <w:t xml:space="preserve"> saldo e registrazione dei movimenti.</w:t>
            </w:r>
          </w:p>
          <w:p w14:paraId="5F854C23">
            <w:pPr>
              <w:pStyle w:val="35"/>
              <w:numPr>
                <w:ilvl w:val="0"/>
                <w:numId w:val="8"/>
              </w:numPr>
              <w:spacing w:before="240" w:beforeAutospacing="0" w:after="24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sz w:val="22"/>
                <w:szCs w:val="22"/>
                <w:lang w:val="it-IT"/>
              </w:rPr>
              <w:t>Rubrica beneficiari: creazione/lista contatti (nome, IBAN, email).</w:t>
            </w:r>
          </w:p>
          <w:p w14:paraId="72BD7761">
            <w:pPr>
              <w:pStyle w:val="35"/>
              <w:numPr>
                <w:ilvl w:val="0"/>
                <w:numId w:val="8"/>
              </w:numPr>
              <w:spacing w:before="240" w:beforeAutospacing="0" w:after="24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sz w:val="22"/>
                <w:szCs w:val="22"/>
                <w:lang w:val="it-IT"/>
              </w:rPr>
              <w:t>Obiettivi di risparmio (Goals): creazione, modifica, cancellazione e versamenti sul goal, con progresso calcolato.</w:t>
            </w:r>
          </w:p>
          <w:p w14:paraId="3C7F1B45">
            <w:pPr>
              <w:pStyle w:val="35"/>
              <w:numPr>
                <w:ilvl w:val="0"/>
                <w:numId w:val="8"/>
              </w:numPr>
              <w:spacing w:before="240" w:beforeAutospacing="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sz w:val="22"/>
                <w:szCs w:val="22"/>
                <w:lang w:val="it-IT"/>
              </w:rPr>
              <w:t>Estratti conto: consultazione movimenti per statement mensile.</w:t>
            </w:r>
          </w:p>
          <w:p w14:paraId="2E5163AB">
            <w:pPr>
              <w:pStyle w:val="35"/>
              <w:numPr>
                <w:ilvl w:val="0"/>
                <w:numId w:val="0"/>
              </w:numPr>
              <w:spacing w:before="240" w:beforeAutospacing="0" w:afterAutospacing="0"/>
              <w:ind w:left="360" w:leftChars="0"/>
              <w:jc w:val="both"/>
              <w:rPr>
                <w:rFonts w:ascii="Times New Roman" w:hAnsi="Times New Roman" w:eastAsia="Times New Roman" w:cs="Times New Roman"/>
                <w:b w:val="0"/>
                <w:bCs w:val="0"/>
                <w:i w:val="0"/>
                <w:iCs w:val="0"/>
                <w:sz w:val="22"/>
                <w:szCs w:val="22"/>
                <w:lang w:val="it-IT"/>
              </w:rPr>
            </w:pPr>
          </w:p>
          <w:p w14:paraId="7BFE2BE3">
            <w:pPr>
              <w:spacing w:beforeAutospacing="0" w:afterAutospacing="0"/>
              <w:jc w:val="both"/>
              <w:rPr>
                <w:rFonts w:ascii="Times New Roman" w:hAnsi="Times New Roman" w:eastAsia="Times New Roman" w:cs="Times New Roman"/>
                <w:b w:val="0"/>
                <w:bCs w:val="0"/>
                <w:i/>
                <w:iCs/>
                <w:color w:val="4E95D9" w:themeColor="text2" w:themeTint="80"/>
                <w:sz w:val="22"/>
                <w:szCs w:val="22"/>
                <w:lang w:val="it-IT"/>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2"/>
                <w:szCs w:val="22"/>
                <w:lang w:val="it-IT"/>
                <w14:textFill>
                  <w14:solidFill>
                    <w14:schemeClr w14:val="tx2">
                      <w14:lumMod w14:val="50000"/>
                      <w14:lumOff w14:val="50000"/>
                    </w14:schemeClr>
                  </w14:solidFill>
                </w14:textFill>
              </w:rPr>
              <w:t>Obiettivi specifici raggiunti — tecnici/non funzionali.</w:t>
            </w:r>
          </w:p>
          <w:p w14:paraId="12162450">
            <w:pPr>
              <w:pStyle w:val="35"/>
              <w:numPr>
                <w:ilvl w:val="0"/>
                <w:numId w:val="9"/>
              </w:numPr>
              <w:spacing w:beforeAutospacing="0" w:after="240" w:afterAutospacing="0"/>
              <w:jc w:val="both"/>
              <w:rPr>
                <w:rFonts w:hint="default" w:ascii="Times New Roman" w:hAnsi="Times New Roman" w:eastAsia="Times New Roman" w:cs="Times New Roman"/>
                <w:b w:val="0"/>
                <w:bCs w:val="0"/>
                <w:i w:val="0"/>
                <w:iCs w:val="0"/>
                <w:sz w:val="22"/>
                <w:szCs w:val="22"/>
                <w:u w:val="none"/>
                <w:lang w:val="it-IT"/>
              </w:rPr>
            </w:pPr>
            <w:r>
              <w:rPr>
                <w:rFonts w:hint="default" w:ascii="Times New Roman" w:hAnsi="Times New Roman" w:eastAsia="Times New Roman" w:cs="Times New Roman"/>
                <w:b w:val="0"/>
                <w:bCs w:val="0"/>
                <w:i w:val="0"/>
                <w:iCs w:val="0"/>
                <w:sz w:val="22"/>
                <w:szCs w:val="22"/>
                <w:u w:val="none"/>
                <w:lang w:val="it-IT"/>
              </w:rPr>
              <w:t>Architettura API-first: esposizione REST coerente (verbi HTTP, codici 4xx/5xx/2xx).</w:t>
            </w:r>
          </w:p>
          <w:p w14:paraId="4F6385BD">
            <w:pPr>
              <w:pStyle w:val="35"/>
              <w:numPr>
                <w:ilvl w:val="0"/>
                <w:numId w:val="9"/>
              </w:numPr>
              <w:spacing w:before="240" w:beforeAutospacing="0" w:after="240" w:afterAutospacing="0"/>
              <w:jc w:val="both"/>
              <w:rPr>
                <w:rFonts w:hint="default" w:ascii="Times New Roman" w:hAnsi="Times New Roman" w:eastAsia="Times New Roman" w:cs="Times New Roman"/>
                <w:b w:val="0"/>
                <w:bCs w:val="0"/>
                <w:i w:val="0"/>
                <w:iCs w:val="0"/>
                <w:sz w:val="22"/>
                <w:szCs w:val="22"/>
                <w:u w:val="none"/>
                <w:lang w:val="it-IT"/>
              </w:rPr>
            </w:pPr>
            <w:r>
              <w:rPr>
                <w:rFonts w:hint="default" w:ascii="Times New Roman" w:hAnsi="Times New Roman" w:eastAsia="Times New Roman" w:cs="Times New Roman"/>
                <w:b w:val="0"/>
                <w:bCs w:val="0"/>
                <w:i w:val="0"/>
                <w:iCs w:val="0"/>
                <w:sz w:val="22"/>
                <w:szCs w:val="22"/>
                <w:u w:val="none"/>
                <w:lang w:val="it-IT"/>
              </w:rPr>
              <w:t>Sicurezza: password hashate, autenticazione JWT Bearer, permessi object-level (un utente vede solo i propri dati).</w:t>
            </w:r>
          </w:p>
          <w:p w14:paraId="415C6DCD">
            <w:pPr>
              <w:pStyle w:val="35"/>
              <w:numPr>
                <w:ilvl w:val="0"/>
                <w:numId w:val="9"/>
              </w:numPr>
              <w:spacing w:before="240" w:beforeAutospacing="0" w:after="240" w:afterAutospacing="0"/>
              <w:jc w:val="both"/>
              <w:rPr>
                <w:rFonts w:hint="default" w:ascii="Times New Roman" w:hAnsi="Times New Roman" w:eastAsia="Times New Roman" w:cs="Times New Roman"/>
                <w:b w:val="0"/>
                <w:bCs w:val="0"/>
                <w:i w:val="0"/>
                <w:iCs w:val="0"/>
                <w:sz w:val="22"/>
                <w:szCs w:val="22"/>
                <w:u w:val="none"/>
                <w:lang w:val="it-IT"/>
              </w:rPr>
            </w:pPr>
            <w:r>
              <w:rPr>
                <w:rFonts w:hint="default" w:ascii="Times New Roman" w:hAnsi="Times New Roman" w:eastAsia="Times New Roman" w:cs="Times New Roman"/>
                <w:b w:val="0"/>
                <w:bCs w:val="0"/>
                <w:i w:val="0"/>
                <w:iCs w:val="0"/>
                <w:sz w:val="22"/>
                <w:szCs w:val="22"/>
                <w:u w:val="none"/>
                <w:lang w:val="it-IT"/>
              </w:rPr>
              <w:t>Consistenza: operazioni critiche (bonifico, saldi) dentro transazioni ACID; movimenti append-only per audit.</w:t>
            </w:r>
          </w:p>
          <w:p w14:paraId="50B837B0">
            <w:pPr>
              <w:pStyle w:val="35"/>
              <w:numPr>
                <w:ilvl w:val="0"/>
                <w:numId w:val="9"/>
              </w:numPr>
              <w:spacing w:before="240" w:beforeAutospacing="0" w:after="240" w:afterAutospacing="0"/>
              <w:jc w:val="both"/>
              <w:rPr>
                <w:rFonts w:hint="default" w:ascii="Times New Roman" w:hAnsi="Times New Roman" w:eastAsia="Times New Roman" w:cs="Times New Roman"/>
                <w:b w:val="0"/>
                <w:bCs w:val="0"/>
                <w:i w:val="0"/>
                <w:iCs w:val="0"/>
                <w:sz w:val="22"/>
                <w:szCs w:val="22"/>
                <w:u w:val="none"/>
                <w:lang w:val="it-IT"/>
              </w:rPr>
            </w:pPr>
            <w:r>
              <w:rPr>
                <w:rFonts w:hint="default" w:ascii="Times New Roman" w:hAnsi="Times New Roman" w:eastAsia="Times New Roman" w:cs="Times New Roman"/>
                <w:b w:val="0"/>
                <w:bCs w:val="0"/>
                <w:i w:val="0"/>
                <w:iCs w:val="0"/>
                <w:sz w:val="22"/>
                <w:szCs w:val="22"/>
                <w:u w:val="none"/>
                <w:lang w:val="it-IT"/>
              </w:rPr>
              <w:t xml:space="preserve">Documentazione: Swagger / OpenAPI generato con drf-spectacular e allegato come </w:t>
            </w:r>
            <w:r>
              <w:rPr>
                <w:rFonts w:hint="default" w:ascii="Times New Roman" w:hAnsi="Times New Roman" w:eastAsia="Consolas" w:cs="Times New Roman"/>
                <w:b w:val="0"/>
                <w:bCs w:val="0"/>
                <w:i w:val="0"/>
                <w:iCs w:val="0"/>
                <w:sz w:val="22"/>
                <w:szCs w:val="22"/>
                <w:u w:val="none"/>
                <w:lang w:val="it-IT"/>
              </w:rPr>
              <w:t>openapi.yaml</w:t>
            </w:r>
            <w:r>
              <w:rPr>
                <w:rFonts w:hint="default" w:ascii="Times New Roman" w:hAnsi="Times New Roman" w:eastAsia="Times New Roman" w:cs="Times New Roman"/>
                <w:b w:val="0"/>
                <w:bCs w:val="0"/>
                <w:i w:val="0"/>
                <w:iCs w:val="0"/>
                <w:sz w:val="22"/>
                <w:szCs w:val="22"/>
                <w:u w:val="none"/>
                <w:lang w:val="it-IT"/>
              </w:rPr>
              <w:t>.</w:t>
            </w:r>
          </w:p>
          <w:p w14:paraId="67AE4938">
            <w:pPr>
              <w:pStyle w:val="35"/>
              <w:numPr>
                <w:ilvl w:val="0"/>
                <w:numId w:val="9"/>
              </w:numPr>
              <w:spacing w:before="240" w:beforeAutospacing="0" w:after="240" w:afterAutospacing="0"/>
              <w:jc w:val="both"/>
              <w:rPr>
                <w:rFonts w:hint="default" w:ascii="Times New Roman" w:hAnsi="Times New Roman" w:eastAsia="Times New Roman" w:cs="Times New Roman"/>
                <w:b w:val="0"/>
                <w:bCs w:val="0"/>
                <w:i w:val="0"/>
                <w:iCs w:val="0"/>
                <w:sz w:val="22"/>
                <w:szCs w:val="22"/>
                <w:u w:val="none"/>
                <w:lang w:val="it-IT"/>
              </w:rPr>
            </w:pPr>
            <w:r>
              <w:rPr>
                <w:rFonts w:hint="default" w:ascii="Times New Roman" w:hAnsi="Times New Roman" w:eastAsia="Times New Roman" w:cs="Times New Roman"/>
                <w:b w:val="0"/>
                <w:bCs w:val="0"/>
                <w:i w:val="0"/>
                <w:iCs w:val="0"/>
                <w:sz w:val="22"/>
                <w:szCs w:val="22"/>
                <w:u w:val="none"/>
                <w:lang w:val="it-IT"/>
              </w:rPr>
              <w:t xml:space="preserve">Replicabilità: ambiente Docker (web, Postgres, MailHog) con avvio da </w:t>
            </w:r>
            <w:r>
              <w:rPr>
                <w:rFonts w:hint="default" w:ascii="Times New Roman" w:hAnsi="Times New Roman" w:eastAsia="Consolas" w:cs="Times New Roman"/>
                <w:b w:val="0"/>
                <w:bCs w:val="0"/>
                <w:i w:val="0"/>
                <w:iCs w:val="0"/>
                <w:sz w:val="22"/>
                <w:szCs w:val="22"/>
                <w:u w:val="none"/>
                <w:lang w:val="it-IT"/>
              </w:rPr>
              <w:t>docker-compose</w:t>
            </w:r>
            <w:r>
              <w:rPr>
                <w:rFonts w:hint="default" w:ascii="Times New Roman" w:hAnsi="Times New Roman" w:eastAsia="Times New Roman" w:cs="Times New Roman"/>
                <w:b w:val="0"/>
                <w:bCs w:val="0"/>
                <w:i w:val="0"/>
                <w:iCs w:val="0"/>
                <w:sz w:val="22"/>
                <w:szCs w:val="22"/>
                <w:u w:val="none"/>
                <w:lang w:val="it-IT"/>
              </w:rPr>
              <w:t>.</w:t>
            </w:r>
          </w:p>
          <w:p w14:paraId="54ECC037">
            <w:pPr>
              <w:pStyle w:val="35"/>
              <w:numPr>
                <w:ilvl w:val="0"/>
                <w:numId w:val="9"/>
              </w:numPr>
              <w:spacing w:before="240" w:beforeAutospacing="0" w:afterAutospacing="0"/>
              <w:jc w:val="both"/>
              <w:rPr>
                <w:rFonts w:hint="default" w:ascii="Times New Roman" w:hAnsi="Times New Roman" w:eastAsia="Times New Roman" w:cs="Times New Roman"/>
                <w:b w:val="0"/>
                <w:bCs w:val="0"/>
                <w:i w:val="0"/>
                <w:iCs w:val="0"/>
                <w:sz w:val="22"/>
                <w:szCs w:val="22"/>
                <w:u w:val="none"/>
                <w:lang w:val="it-IT"/>
              </w:rPr>
            </w:pPr>
            <w:r>
              <w:rPr>
                <w:rFonts w:hint="default" w:ascii="Times New Roman" w:hAnsi="Times New Roman" w:eastAsia="Times New Roman" w:cs="Times New Roman"/>
                <w:b w:val="0"/>
                <w:bCs w:val="0"/>
                <w:i w:val="0"/>
                <w:iCs w:val="0"/>
                <w:sz w:val="22"/>
                <w:szCs w:val="22"/>
                <w:u w:val="none"/>
                <w:lang w:val="it-IT"/>
              </w:rPr>
              <w:t>Manutenibilità: modelli OOP chiari (User, BankAccount, Transaction, GoalsSaving, ecc.) e separazione tra serializer, view e servizi applicativi.</w:t>
            </w:r>
          </w:p>
          <w:p w14:paraId="30BD055E">
            <w:pPr>
              <w:pStyle w:val="35"/>
              <w:numPr>
                <w:ilvl w:val="0"/>
                <w:numId w:val="0"/>
              </w:numPr>
              <w:spacing w:before="240" w:beforeAutospacing="0" w:afterAutospacing="0"/>
              <w:ind w:left="360" w:leftChars="0"/>
              <w:jc w:val="both"/>
              <w:rPr>
                <w:rFonts w:ascii="Times New Roman" w:hAnsi="Times New Roman" w:eastAsia="Times New Roman" w:cs="Times New Roman"/>
                <w:b w:val="0"/>
                <w:bCs w:val="0"/>
                <w:i w:val="0"/>
                <w:iCs w:val="0"/>
                <w:sz w:val="22"/>
                <w:szCs w:val="22"/>
                <w:lang w:val="it-IT"/>
              </w:rPr>
            </w:pPr>
          </w:p>
          <w:p w14:paraId="66AF6C69">
            <w:pPr>
              <w:spacing w:beforeAutospacing="0" w:afterAutospacing="0"/>
              <w:jc w:val="both"/>
              <w:rPr>
                <w:rFonts w:ascii="Times New Roman" w:hAnsi="Times New Roman" w:eastAsia="Times New Roman" w:cs="Times New Roman"/>
                <w:b w:val="0"/>
                <w:bCs w:val="0"/>
                <w:i/>
                <w:iCs/>
                <w:color w:val="4E95D9" w:themeColor="text2" w:themeTint="80"/>
                <w:sz w:val="22"/>
                <w:szCs w:val="22"/>
                <w:lang w:val="it-IT"/>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2"/>
                <w:szCs w:val="22"/>
                <w:lang w:val="it-IT"/>
                <w14:textFill>
                  <w14:solidFill>
                    <w14:schemeClr w14:val="tx2">
                      <w14:lumMod w14:val="50000"/>
                      <w14:lumOff w14:val="50000"/>
                    </w14:schemeClr>
                  </w14:solidFill>
                </w14:textFill>
              </w:rPr>
              <w:t>Allineamento con la traccia.</w:t>
            </w:r>
          </w:p>
          <w:p w14:paraId="6E504F38">
            <w:pPr>
              <w:pStyle w:val="35"/>
              <w:numPr>
                <w:ilvl w:val="0"/>
                <w:numId w:val="10"/>
              </w:numPr>
              <w:spacing w:beforeAutospacing="0" w:after="24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sz w:val="22"/>
                <w:szCs w:val="22"/>
                <w:lang w:val="it-IT"/>
              </w:rPr>
              <w:t>Settore finanziario: caso d’uso bancario reale (gestione cont</w:t>
            </w:r>
            <w:r>
              <w:rPr>
                <w:rFonts w:hint="default" w:ascii="Times New Roman" w:hAnsi="Times New Roman" w:eastAsia="Times New Roman" w:cs="Times New Roman"/>
                <w:b w:val="0"/>
                <w:bCs w:val="0"/>
                <w:i w:val="0"/>
                <w:iCs w:val="0"/>
                <w:sz w:val="22"/>
                <w:szCs w:val="22"/>
                <w:lang w:val="it-IT"/>
              </w:rPr>
              <w:t>o</w:t>
            </w:r>
            <w:r>
              <w:rPr>
                <w:rFonts w:ascii="Times New Roman" w:hAnsi="Times New Roman" w:eastAsia="Times New Roman" w:cs="Times New Roman"/>
                <w:b w:val="0"/>
                <w:bCs w:val="0"/>
                <w:i w:val="0"/>
                <w:iCs w:val="0"/>
                <w:sz w:val="22"/>
                <w:szCs w:val="22"/>
                <w:lang w:val="it-IT"/>
              </w:rPr>
              <w:t>, movimenti, bonifici, risparmio).</w:t>
            </w:r>
          </w:p>
          <w:p w14:paraId="593420C2">
            <w:pPr>
              <w:pStyle w:val="35"/>
              <w:numPr>
                <w:ilvl w:val="0"/>
                <w:numId w:val="10"/>
              </w:numPr>
              <w:spacing w:before="240" w:beforeAutospacing="0" w:after="24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sz w:val="22"/>
                <w:szCs w:val="22"/>
                <w:lang w:val="it-IT"/>
              </w:rPr>
              <w:t>Full-stack API-based: backend REST in Python (OOP) + interfaccia web; integrazione e test via Swagger UI.</w:t>
            </w:r>
          </w:p>
          <w:p w14:paraId="2F20AFCB">
            <w:pPr>
              <w:pStyle w:val="35"/>
              <w:numPr>
                <w:ilvl w:val="0"/>
                <w:numId w:val="10"/>
              </w:numPr>
              <w:spacing w:before="240" w:beforeAutospacing="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sz w:val="22"/>
                <w:szCs w:val="22"/>
                <w:lang w:val="it-IT"/>
              </w:rPr>
              <w:t>Rapporto richiesto: inclusi contesto, UML/ER, documentazione API, link al repository, descrizione degli snippet chiave e test funzionali (con screenshot).</w:t>
            </w:r>
          </w:p>
          <w:p w14:paraId="70D2A29B">
            <w:pPr>
              <w:pStyle w:val="35"/>
              <w:numPr>
                <w:ilvl w:val="0"/>
                <w:numId w:val="0"/>
              </w:numPr>
              <w:spacing w:before="240" w:beforeAutospacing="0" w:afterAutospacing="0"/>
              <w:ind w:left="360" w:leftChars="0"/>
              <w:jc w:val="both"/>
              <w:rPr>
                <w:rFonts w:ascii="Times New Roman" w:hAnsi="Times New Roman" w:eastAsia="Times New Roman" w:cs="Times New Roman"/>
                <w:b w:val="0"/>
                <w:bCs w:val="0"/>
                <w:i w:val="0"/>
                <w:iCs w:val="0"/>
                <w:sz w:val="22"/>
                <w:szCs w:val="22"/>
                <w:lang w:val="it-IT"/>
              </w:rPr>
            </w:pPr>
          </w:p>
          <w:p w14:paraId="795F2524">
            <w:pPr>
              <w:spacing w:beforeAutospacing="0" w:afterAutospacing="0"/>
              <w:jc w:val="both"/>
              <w:rPr>
                <w:rFonts w:ascii="Times New Roman" w:hAnsi="Times New Roman" w:eastAsia="Times New Roman" w:cs="Times New Roman"/>
                <w:b w:val="0"/>
                <w:bCs w:val="0"/>
                <w:i/>
                <w:iCs/>
                <w:color w:val="4E95D9" w:themeColor="text2" w:themeTint="80"/>
                <w:sz w:val="22"/>
                <w:szCs w:val="22"/>
                <w:lang w:val="it-IT"/>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2"/>
                <w:szCs w:val="22"/>
                <w:lang w:val="it-IT"/>
                <w14:textFill>
                  <w14:solidFill>
                    <w14:schemeClr w14:val="tx2">
                      <w14:lumMod w14:val="50000"/>
                      <w14:lumOff w14:val="50000"/>
                    </w14:schemeClr>
                  </w14:solidFill>
                </w14:textFill>
              </w:rPr>
              <w:t>Indicatori di esito (verifica).</w:t>
            </w:r>
          </w:p>
          <w:p w14:paraId="4B4AFCD2">
            <w:pPr>
              <w:pStyle w:val="35"/>
              <w:numPr>
                <w:ilvl w:val="0"/>
                <w:numId w:val="11"/>
              </w:numPr>
              <w:spacing w:beforeAutospacing="0" w:after="24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sz w:val="22"/>
                <w:szCs w:val="22"/>
                <w:lang w:val="it-IT"/>
              </w:rPr>
              <w:t>Accesso alle API protette con token JWT valido.</w:t>
            </w:r>
          </w:p>
          <w:p w14:paraId="3C17E827">
            <w:pPr>
              <w:pStyle w:val="35"/>
              <w:numPr>
                <w:ilvl w:val="0"/>
                <w:numId w:val="11"/>
              </w:numPr>
              <w:spacing w:before="240" w:beforeAutospacing="0" w:after="24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sz w:val="22"/>
                <w:szCs w:val="22"/>
                <w:lang w:val="it-IT"/>
              </w:rPr>
              <w:t>Bonifico con saldo insufficiente → 400 con messaggio chiaro; con saldo sufficiente → 201 e saldi aggiornati.</w:t>
            </w:r>
          </w:p>
          <w:p w14:paraId="33223337">
            <w:pPr>
              <w:pStyle w:val="35"/>
              <w:numPr>
                <w:ilvl w:val="0"/>
                <w:numId w:val="11"/>
              </w:numPr>
              <w:spacing w:before="240" w:beforeAutospacing="0" w:after="24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sz w:val="22"/>
                <w:szCs w:val="22"/>
                <w:lang w:val="it-IT"/>
              </w:rPr>
              <w:t>Lista transazioni restituita paginata e ordinata per data.</w:t>
            </w:r>
          </w:p>
          <w:p w14:paraId="0219567D">
            <w:pPr>
              <w:pStyle w:val="35"/>
              <w:numPr>
                <w:ilvl w:val="0"/>
                <w:numId w:val="11"/>
              </w:numPr>
              <w:spacing w:before="240" w:beforeAutospacing="0" w:after="24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sz w:val="22"/>
                <w:szCs w:val="22"/>
                <w:lang w:val="it-IT"/>
              </w:rPr>
              <w:t>Creazione di un goal e incremento dell’importo attuale tramite versamento.</w:t>
            </w:r>
          </w:p>
          <w:p w14:paraId="688BEEF1">
            <w:pPr>
              <w:pStyle w:val="35"/>
              <w:numPr>
                <w:ilvl w:val="0"/>
                <w:numId w:val="11"/>
              </w:numPr>
              <w:spacing w:before="240" w:beforeAutospacing="0" w:after="24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sz w:val="22"/>
                <w:szCs w:val="22"/>
                <w:lang w:val="it-IT"/>
              </w:rPr>
              <w:t>Avvio locale riproducibile via Docker e consultazione della Swagger UI.</w:t>
            </w:r>
          </w:p>
        </w:tc>
      </w:tr>
      <w:tr w14:paraId="02055475">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10982" w:type="dxa"/>
            <w:gridSpan w:val="2"/>
            <w:tcBorders>
              <w:top w:val="single" w:color="0070C0" w:sz="4" w:space="0"/>
              <w:left w:val="single" w:color="0070C0" w:sz="4" w:space="0"/>
              <w:bottom w:val="single" w:color="0070C0" w:sz="4" w:space="0"/>
              <w:right w:val="single" w:color="0070C0" w:sz="4" w:space="0"/>
            </w:tcBorders>
          </w:tcPr>
          <w:p w14:paraId="69E7F094">
            <w:pPr>
              <w:rPr>
                <w:rFonts w:ascii="Times New Roman" w:hAnsi="Times New Roman" w:cs="Times New Roman"/>
                <w:sz w:val="28"/>
                <w:szCs w:val="28"/>
              </w:rPr>
            </w:pPr>
            <w:r>
              <w:rPr>
                <w:rFonts w:ascii="Times New Roman" w:hAnsi="Times New Roman" w:cs="Times New Roman"/>
                <w:sz w:val="28"/>
                <w:szCs w:val="28"/>
                <w:lang w:val="it-IT"/>
                <w14:ligatures w14:val="standardContextual"/>
              </w:rPr>
              <w:drawing>
                <wp:inline distT="0" distB="0" distL="0" distR="0">
                  <wp:extent cx="4378960" cy="374015"/>
                  <wp:effectExtent l="0" t="0" r="2540" b="0"/>
                  <wp:docPr id="1881388224"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88224" name="Immagine 1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499949" cy="384495"/>
                          </a:xfrm>
                          <a:prstGeom prst="rect">
                            <a:avLst/>
                          </a:prstGeom>
                        </pic:spPr>
                      </pic:pic>
                    </a:graphicData>
                  </a:graphic>
                </wp:inline>
              </w:drawing>
            </w:r>
          </w:p>
        </w:tc>
      </w:tr>
      <w:tr w14:paraId="161D9F9D">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10982" w:type="dxa"/>
            <w:gridSpan w:val="2"/>
            <w:tcBorders>
              <w:top w:val="single" w:color="0070C0" w:sz="4" w:space="0"/>
              <w:left w:val="single" w:color="0070C0" w:sz="4" w:space="0"/>
              <w:bottom w:val="single" w:color="0070C0" w:sz="4" w:space="0"/>
              <w:right w:val="single" w:color="0070C0" w:sz="4" w:space="0"/>
            </w:tcBorders>
          </w:tcPr>
          <w:p w14:paraId="62EB4DA2">
            <w:pPr>
              <w:pStyle w:val="17"/>
              <w:keepNext w:val="0"/>
              <w:keepLines w:val="0"/>
              <w:widowControl/>
              <w:suppressLineNumbers w:val="0"/>
              <w:rPr>
                <w:rFonts w:hint="default" w:ascii="Times New Roman" w:hAnsi="Times New Roman" w:cs="Times New Roman"/>
                <w:sz w:val="22"/>
                <w:szCs w:val="22"/>
              </w:rPr>
            </w:pPr>
            <w:r>
              <w:rPr>
                <w:rStyle w:val="18"/>
                <w:rFonts w:hint="default" w:ascii="Times New Roman" w:hAnsi="Times New Roman" w:cs="Times New Roman"/>
                <w:b w:val="0"/>
                <w:bCs w:val="0"/>
                <w:i/>
                <w:iCs/>
                <w:color w:val="4E95D9" w:themeColor="text2" w:themeTint="80"/>
                <w:sz w:val="22"/>
                <w:szCs w:val="22"/>
                <w14:textFill>
                  <w14:solidFill>
                    <w14:schemeClr w14:val="tx2">
                      <w14:lumMod w14:val="50000"/>
                      <w14:lumOff w14:val="50000"/>
                    </w14:schemeClr>
                  </w14:solidFill>
                </w14:textFill>
              </w:rPr>
              <w:t>Contesto teorico</w:t>
            </w:r>
            <w:r>
              <w:rPr>
                <w:rFonts w:hint="default" w:ascii="Times New Roman" w:hAnsi="Times New Roman" w:cs="Times New Roman"/>
                <w:sz w:val="22"/>
                <w:szCs w:val="22"/>
              </w:rPr>
              <w:br w:type="textWrapping"/>
            </w:r>
            <w:r>
              <w:rPr>
                <w:rFonts w:hint="default" w:ascii="Times New Roman" w:hAnsi="Times New Roman" w:cs="Times New Roman"/>
                <w:b w:val="0"/>
                <w:bCs w:val="0"/>
                <w:sz w:val="22"/>
                <w:szCs w:val="22"/>
              </w:rPr>
              <w:t xml:space="preserve">L’elaborato si inserisce nel tema della digitalizzazione dell’impresa, con particolare attenzione ai servizi finanziari. L’approccio scelto è </w:t>
            </w:r>
            <w:r>
              <w:rPr>
                <w:rStyle w:val="18"/>
                <w:rFonts w:hint="default" w:ascii="Times New Roman" w:hAnsi="Times New Roman" w:cs="Times New Roman"/>
                <w:b w:val="0"/>
                <w:bCs w:val="0"/>
                <w:sz w:val="22"/>
                <w:szCs w:val="22"/>
              </w:rPr>
              <w:t>API-first</w:t>
            </w:r>
            <w:r>
              <w:rPr>
                <w:rFonts w:hint="default" w:ascii="Times New Roman" w:hAnsi="Times New Roman" w:cs="Times New Roman"/>
                <w:b w:val="0"/>
                <w:bCs w:val="0"/>
                <w:sz w:val="22"/>
                <w:szCs w:val="22"/>
              </w:rPr>
              <w:t>: le funzionalità di business vengono esposte tramite API REST stateless, consumabili da applicazioni web. Il backend è sviluppato in Python in ottica object-oriented, utilizzando Django e Django REST Framework, con una netta separazione tra modello dati, serializer, viste e, quando necessario, servizi applicativi.</w:t>
            </w:r>
          </w:p>
          <w:p w14:paraId="3A4F84AA">
            <w:pPr>
              <w:pStyle w:val="17"/>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I principali principi architetturali adottati sono:</w:t>
            </w:r>
          </w:p>
          <w:p w14:paraId="61DB5B72">
            <w:pPr>
              <w:pStyle w:val="17"/>
              <w:keepNext w:val="0"/>
              <w:keepLines w:val="0"/>
              <w:widowControl/>
              <w:suppressLineNumbers w:val="0"/>
              <w:rPr>
                <w:rFonts w:hint="default" w:ascii="Times New Roman" w:hAnsi="Times New Roman" w:cs="Times New Roman"/>
                <w:sz w:val="22"/>
                <w:szCs w:val="22"/>
              </w:rPr>
            </w:pPr>
            <w:r>
              <w:rPr>
                <w:rStyle w:val="18"/>
                <w:rFonts w:hint="default" w:ascii="Times New Roman" w:hAnsi="Times New Roman" w:cs="Times New Roman"/>
                <w:sz w:val="22"/>
                <w:szCs w:val="22"/>
              </w:rPr>
              <w:t>Sicurezza:</w:t>
            </w:r>
            <w:r>
              <w:rPr>
                <w:rFonts w:hint="default" w:ascii="Times New Roman" w:hAnsi="Times New Roman" w:cs="Times New Roman"/>
                <w:sz w:val="22"/>
                <w:szCs w:val="22"/>
              </w:rPr>
              <w:t xml:space="preserve"> password hashate, autenticazione tramite JWT Bearer e autorizzazioni a livello di oggetto, così che ogni utente possa accedere esclusivamente alle proprie risorse.</w:t>
            </w:r>
          </w:p>
          <w:p w14:paraId="1F9CA1EE">
            <w:pPr>
              <w:pStyle w:val="17"/>
              <w:keepNext w:val="0"/>
              <w:keepLines w:val="0"/>
              <w:widowControl/>
              <w:suppressLineNumbers w:val="0"/>
              <w:rPr>
                <w:rFonts w:hint="default" w:ascii="Times New Roman" w:hAnsi="Times New Roman" w:cs="Times New Roman"/>
                <w:sz w:val="22"/>
                <w:szCs w:val="22"/>
              </w:rPr>
            </w:pPr>
            <w:r>
              <w:rPr>
                <w:rStyle w:val="18"/>
                <w:rFonts w:hint="default" w:ascii="Times New Roman" w:hAnsi="Times New Roman" w:cs="Times New Roman"/>
                <w:sz w:val="22"/>
                <w:szCs w:val="22"/>
              </w:rPr>
              <w:t>Consistenza:</w:t>
            </w:r>
            <w:r>
              <w:rPr>
                <w:rFonts w:hint="default" w:ascii="Times New Roman" w:hAnsi="Times New Roman" w:cs="Times New Roman"/>
                <w:sz w:val="22"/>
                <w:szCs w:val="22"/>
              </w:rPr>
              <w:t xml:space="preserve"> le operazioni critiche (ad esempio i bonifici o l’aggiornamento dei saldi) sono racchiuse in transazioni ACID, mentre i movimenti vengono registrati in modalità append-only per garantire auditabilità e tracciabilità.</w:t>
            </w:r>
          </w:p>
          <w:p w14:paraId="5AD8691A">
            <w:pPr>
              <w:pStyle w:val="17"/>
              <w:keepNext w:val="0"/>
              <w:keepLines w:val="0"/>
              <w:widowControl/>
              <w:suppressLineNumbers w:val="0"/>
              <w:rPr>
                <w:rFonts w:hint="default" w:ascii="Times New Roman" w:hAnsi="Times New Roman" w:cs="Times New Roman"/>
                <w:sz w:val="22"/>
                <w:szCs w:val="22"/>
              </w:rPr>
            </w:pPr>
            <w:r>
              <w:rPr>
                <w:rStyle w:val="18"/>
                <w:rFonts w:hint="default" w:ascii="Times New Roman" w:hAnsi="Times New Roman" w:cs="Times New Roman"/>
                <w:sz w:val="22"/>
                <w:szCs w:val="22"/>
              </w:rPr>
              <w:t>Chiarezza dell’interfaccia:</w:t>
            </w:r>
            <w:r>
              <w:rPr>
                <w:rFonts w:hint="default" w:ascii="Times New Roman" w:hAnsi="Times New Roman" w:cs="Times New Roman"/>
                <w:sz w:val="22"/>
                <w:szCs w:val="22"/>
              </w:rPr>
              <w:t xml:space="preserve"> utilizzo coerente di risorse, verbi HTTP e codici di stato standard; la documentazione OpenAPI/Swagger è generata automaticamente per mantenere allineamento costante con il codice.</w:t>
            </w:r>
          </w:p>
          <w:p w14:paraId="14FC409E">
            <w:pPr>
              <w:pStyle w:val="17"/>
              <w:keepNext w:val="0"/>
              <w:keepLines w:val="0"/>
              <w:widowControl/>
              <w:suppressLineNumbers w:val="0"/>
              <w:rPr>
                <w:rFonts w:hint="default" w:ascii="Times New Roman" w:hAnsi="Times New Roman" w:cs="Times New Roman"/>
                <w:sz w:val="22"/>
                <w:szCs w:val="22"/>
              </w:rPr>
            </w:pPr>
            <w:r>
              <w:rPr>
                <w:rStyle w:val="18"/>
                <w:rFonts w:hint="default" w:ascii="Times New Roman" w:hAnsi="Times New Roman" w:cs="Times New Roman"/>
                <w:sz w:val="22"/>
                <w:szCs w:val="22"/>
              </w:rPr>
              <w:t>Manutenibilità e replicabilità:</w:t>
            </w:r>
            <w:r>
              <w:rPr>
                <w:rFonts w:hint="default" w:ascii="Times New Roman" w:hAnsi="Times New Roman" w:cs="Times New Roman"/>
                <w:sz w:val="22"/>
                <w:szCs w:val="22"/>
              </w:rPr>
              <w:t xml:space="preserve"> adozione di Docker per garantire ambienti coerenti, PostgreSQL come database transazionale e MailHog per simulare i flussi email senza dipendere da servizi esterni.</w:t>
            </w:r>
          </w:p>
          <w:p w14:paraId="5DBC0B7F">
            <w:pPr>
              <w:pStyle w:val="17"/>
              <w:keepNext w:val="0"/>
              <w:keepLines w:val="0"/>
              <w:widowControl/>
              <w:suppressLineNumbers w:val="0"/>
              <w:rPr>
                <w:rStyle w:val="18"/>
                <w:rFonts w:hint="default" w:ascii="Times New Roman" w:hAnsi="Times New Roman" w:cs="Times New Roman"/>
                <w:b w:val="0"/>
                <w:bCs w:val="0"/>
                <w:i/>
                <w:iCs/>
                <w:color w:val="4E95D9" w:themeColor="text2" w:themeTint="80"/>
                <w:sz w:val="22"/>
                <w:szCs w:val="22"/>
                <w14:textFill>
                  <w14:solidFill>
                    <w14:schemeClr w14:val="tx2">
                      <w14:lumMod w14:val="50000"/>
                      <w14:lumOff w14:val="50000"/>
                    </w14:schemeClr>
                  </w14:solidFill>
                </w14:textFill>
              </w:rPr>
            </w:pPr>
            <w:r>
              <w:rPr>
                <w:rFonts w:hint="default" w:ascii="Times New Roman" w:hAnsi="Times New Roman" w:cs="Times New Roman"/>
                <w:sz w:val="22"/>
                <w:szCs w:val="22"/>
              </w:rPr>
              <w:t xml:space="preserve">Sono stati inoltre considerati aspetti pratici come l’idempotenza (tramite </w:t>
            </w:r>
            <w:r>
              <w:rPr>
                <w:rStyle w:val="15"/>
                <w:rFonts w:hint="default" w:ascii="Times New Roman" w:hAnsi="Times New Roman" w:cs="Times New Roman"/>
                <w:sz w:val="22"/>
                <w:szCs w:val="22"/>
              </w:rPr>
              <w:t>external_id</w:t>
            </w:r>
            <w:r>
              <w:rPr>
                <w:rFonts w:hint="default" w:ascii="Times New Roman" w:hAnsi="Times New Roman" w:cs="Times New Roman"/>
                <w:sz w:val="22"/>
                <w:szCs w:val="22"/>
              </w:rPr>
              <w:t xml:space="preserve"> nelle transazioni importate) e la gestione di campi calcolati, ad esempio il progresso dei goals di risparmio.</w:t>
            </w:r>
          </w:p>
          <w:p w14:paraId="3C063F48">
            <w:pPr>
              <w:pStyle w:val="17"/>
              <w:keepNext w:val="0"/>
              <w:keepLines w:val="0"/>
              <w:widowControl/>
              <w:suppressLineNumbers w:val="0"/>
              <w:rPr>
                <w:rFonts w:hint="default" w:ascii="Times New Roman" w:hAnsi="Times New Roman" w:cs="Times New Roman"/>
                <w:sz w:val="22"/>
                <w:szCs w:val="22"/>
              </w:rPr>
            </w:pPr>
            <w:r>
              <w:rPr>
                <w:rStyle w:val="18"/>
                <w:rFonts w:hint="default" w:ascii="Times New Roman" w:hAnsi="Times New Roman" w:cs="Times New Roman"/>
                <w:b w:val="0"/>
                <w:bCs w:val="0"/>
                <w:i/>
                <w:iCs/>
                <w:color w:val="4E95D9" w:themeColor="text2" w:themeTint="80"/>
                <w:sz w:val="22"/>
                <w:szCs w:val="22"/>
                <w14:textFill>
                  <w14:solidFill>
                    <w14:schemeClr w14:val="tx2">
                      <w14:lumMod w14:val="50000"/>
                      <w14:lumOff w14:val="50000"/>
                    </w14:schemeClr>
                  </w14:solidFill>
                </w14:textFill>
              </w:rPr>
              <w:t>Contesto applicativo</w:t>
            </w:r>
            <w:r>
              <w:rPr>
                <w:rFonts w:hint="default" w:ascii="Times New Roman" w:hAnsi="Times New Roman" w:cs="Times New Roman"/>
                <w:sz w:val="22"/>
                <w:szCs w:val="22"/>
              </w:rPr>
              <w:br w:type="textWrapping"/>
            </w:r>
            <w:r>
              <w:rPr>
                <w:rFonts w:hint="default" w:ascii="Times New Roman" w:hAnsi="Times New Roman" w:cs="Times New Roman"/>
                <w:sz w:val="22"/>
                <w:szCs w:val="22"/>
              </w:rPr>
              <w:t>Il progetto riproduce un caso d’uso bancario essenziale: un cliente crea un account, si autentica e utilizza servizi di base. In particolare:</w:t>
            </w:r>
          </w:p>
          <w:p w14:paraId="7A8BC521">
            <w:pPr>
              <w:pStyle w:val="17"/>
              <w:keepNext w:val="0"/>
              <w:keepLines w:val="0"/>
              <w:widowControl/>
              <w:suppressLineNumbers w:val="0"/>
              <w:rPr>
                <w:rFonts w:hint="default" w:ascii="Times New Roman" w:hAnsi="Times New Roman" w:cs="Times New Roman"/>
                <w:sz w:val="22"/>
                <w:szCs w:val="22"/>
              </w:rPr>
            </w:pPr>
            <w:r>
              <w:rPr>
                <w:rStyle w:val="18"/>
                <w:rFonts w:hint="default" w:ascii="Times New Roman" w:hAnsi="Times New Roman" w:cs="Times New Roman"/>
                <w:sz w:val="22"/>
                <w:szCs w:val="22"/>
              </w:rPr>
              <w:t>Onboarding:</w:t>
            </w:r>
            <w:r>
              <w:rPr>
                <w:rFonts w:hint="default" w:ascii="Times New Roman" w:hAnsi="Times New Roman" w:cs="Times New Roman"/>
                <w:sz w:val="22"/>
                <w:szCs w:val="22"/>
              </w:rPr>
              <w:t xml:space="preserve"> registrazione con attivazione via email e login tramite JWT.</w:t>
            </w:r>
          </w:p>
          <w:p w14:paraId="0C6109D2">
            <w:pPr>
              <w:pStyle w:val="17"/>
              <w:keepNext w:val="0"/>
              <w:keepLines w:val="0"/>
              <w:widowControl/>
              <w:suppressLineNumbers w:val="0"/>
              <w:rPr>
                <w:rFonts w:hint="default" w:ascii="Times New Roman" w:hAnsi="Times New Roman" w:cs="Times New Roman"/>
                <w:sz w:val="22"/>
                <w:szCs w:val="22"/>
              </w:rPr>
            </w:pPr>
            <w:r>
              <w:rPr>
                <w:rStyle w:val="18"/>
                <w:rFonts w:hint="default" w:ascii="Times New Roman" w:hAnsi="Times New Roman" w:cs="Times New Roman"/>
                <w:sz w:val="22"/>
                <w:szCs w:val="22"/>
              </w:rPr>
              <w:t>Cont</w:t>
            </w:r>
            <w:r>
              <w:rPr>
                <w:rStyle w:val="18"/>
                <w:rFonts w:hint="default" w:cs="Times New Roman"/>
                <w:sz w:val="22"/>
                <w:szCs w:val="22"/>
                <w:lang w:val="it-IT"/>
              </w:rPr>
              <w:t>o</w:t>
            </w:r>
            <w:r>
              <w:rPr>
                <w:rStyle w:val="18"/>
                <w:rFonts w:hint="default" w:ascii="Times New Roman" w:hAnsi="Times New Roman" w:cs="Times New Roman"/>
                <w:sz w:val="22"/>
                <w:szCs w:val="22"/>
              </w:rPr>
              <w:t xml:space="preserve"> e movimenti:</w:t>
            </w:r>
            <w:r>
              <w:rPr>
                <w:rFonts w:hint="default" w:ascii="Times New Roman" w:hAnsi="Times New Roman" w:cs="Times New Roman"/>
                <w:sz w:val="22"/>
                <w:szCs w:val="22"/>
              </w:rPr>
              <w:t xml:space="preserve"> consultazione de</w:t>
            </w:r>
            <w:r>
              <w:rPr>
                <w:rFonts w:hint="default" w:cs="Times New Roman"/>
                <w:sz w:val="22"/>
                <w:szCs w:val="22"/>
                <w:lang w:val="it-IT"/>
              </w:rPr>
              <w:t>l conto</w:t>
            </w:r>
            <w:r>
              <w:rPr>
                <w:rFonts w:hint="default" w:ascii="Times New Roman" w:hAnsi="Times New Roman" w:cs="Times New Roman"/>
                <w:sz w:val="22"/>
                <w:szCs w:val="22"/>
              </w:rPr>
              <w:t xml:space="preserve"> corrent</w:t>
            </w:r>
            <w:r>
              <w:rPr>
                <w:rFonts w:hint="default" w:cs="Times New Roman"/>
                <w:sz w:val="22"/>
                <w:szCs w:val="22"/>
                <w:lang w:val="it-IT"/>
              </w:rPr>
              <w:t xml:space="preserve">e </w:t>
            </w:r>
            <w:r>
              <w:rPr>
                <w:rFonts w:hint="default" w:ascii="Times New Roman" w:hAnsi="Times New Roman" w:cs="Times New Roman"/>
                <w:sz w:val="22"/>
                <w:szCs w:val="22"/>
              </w:rPr>
              <w:t>(IBAN, saldo) e dello storico delle transazioni ordinate per data.</w:t>
            </w:r>
          </w:p>
          <w:p w14:paraId="5083A0DE">
            <w:pPr>
              <w:pStyle w:val="17"/>
              <w:keepNext w:val="0"/>
              <w:keepLines w:val="0"/>
              <w:widowControl/>
              <w:suppressLineNumbers w:val="0"/>
              <w:rPr>
                <w:rFonts w:hint="default" w:ascii="Times New Roman" w:hAnsi="Times New Roman" w:cs="Times New Roman"/>
                <w:sz w:val="22"/>
                <w:szCs w:val="22"/>
              </w:rPr>
            </w:pPr>
            <w:r>
              <w:rPr>
                <w:rStyle w:val="18"/>
                <w:rFonts w:hint="default" w:ascii="Times New Roman" w:hAnsi="Times New Roman" w:cs="Times New Roman"/>
                <w:sz w:val="22"/>
                <w:szCs w:val="22"/>
              </w:rPr>
              <w:t>Trasferimenti (bonifici):</w:t>
            </w:r>
            <w:r>
              <w:rPr>
                <w:rFonts w:hint="default" w:ascii="Times New Roman" w:hAnsi="Times New Roman" w:cs="Times New Roman"/>
                <w:sz w:val="22"/>
                <w:szCs w:val="22"/>
              </w:rPr>
              <w:t xml:space="preserve"> invio verso IBAN interni, con validazioni sul saldo disponibile e sulla titolarità del conto.</w:t>
            </w:r>
          </w:p>
          <w:p w14:paraId="1D61E032">
            <w:pPr>
              <w:pStyle w:val="17"/>
              <w:keepNext w:val="0"/>
              <w:keepLines w:val="0"/>
              <w:widowControl/>
              <w:suppressLineNumbers w:val="0"/>
              <w:rPr>
                <w:rFonts w:hint="default" w:ascii="Times New Roman" w:hAnsi="Times New Roman" w:cs="Times New Roman"/>
                <w:sz w:val="22"/>
                <w:szCs w:val="22"/>
              </w:rPr>
            </w:pPr>
            <w:r>
              <w:rPr>
                <w:rStyle w:val="18"/>
                <w:rFonts w:hint="default" w:ascii="Times New Roman" w:hAnsi="Times New Roman" w:cs="Times New Roman"/>
                <w:sz w:val="22"/>
                <w:szCs w:val="22"/>
              </w:rPr>
              <w:t>Rubrica beneficiari:</w:t>
            </w:r>
            <w:r>
              <w:rPr>
                <w:rFonts w:hint="default" w:ascii="Times New Roman" w:hAnsi="Times New Roman" w:cs="Times New Roman"/>
                <w:sz w:val="22"/>
                <w:szCs w:val="22"/>
              </w:rPr>
              <w:t xml:space="preserve"> salvataggio e riutilizzo dei destinatari per agevolare i futuri pagamenti.</w:t>
            </w:r>
          </w:p>
          <w:p w14:paraId="42E9E0BB">
            <w:pPr>
              <w:pStyle w:val="17"/>
              <w:keepNext w:val="0"/>
              <w:keepLines w:val="0"/>
              <w:widowControl/>
              <w:suppressLineNumbers w:val="0"/>
              <w:rPr>
                <w:rFonts w:hint="default" w:ascii="Times New Roman" w:hAnsi="Times New Roman" w:cs="Times New Roman"/>
                <w:sz w:val="22"/>
                <w:szCs w:val="22"/>
              </w:rPr>
            </w:pPr>
            <w:r>
              <w:rPr>
                <w:rStyle w:val="18"/>
                <w:rFonts w:hint="default" w:ascii="Times New Roman" w:hAnsi="Times New Roman" w:cs="Times New Roman"/>
                <w:sz w:val="22"/>
                <w:szCs w:val="22"/>
              </w:rPr>
              <w:t>Risparmio personale:</w:t>
            </w:r>
            <w:r>
              <w:rPr>
                <w:rFonts w:hint="default" w:ascii="Times New Roman" w:hAnsi="Times New Roman" w:cs="Times New Roman"/>
                <w:sz w:val="22"/>
                <w:szCs w:val="22"/>
              </w:rPr>
              <w:t xml:space="preserve"> creazione di goals con target economico e versamenti progressivi, con calcolo della percentuale di avanzamento.</w:t>
            </w:r>
          </w:p>
          <w:p w14:paraId="40D5BEFE">
            <w:pPr>
              <w:pStyle w:val="17"/>
              <w:keepNext w:val="0"/>
              <w:keepLines w:val="0"/>
              <w:widowControl/>
              <w:suppressLineNumbers w:val="0"/>
              <w:rPr>
                <w:rFonts w:hint="default" w:ascii="Times New Roman" w:hAnsi="Times New Roman" w:cs="Times New Roman"/>
                <w:sz w:val="22"/>
                <w:szCs w:val="22"/>
              </w:rPr>
            </w:pPr>
            <w:r>
              <w:rPr>
                <w:rStyle w:val="18"/>
                <w:rFonts w:hint="default" w:ascii="Times New Roman" w:hAnsi="Times New Roman" w:cs="Times New Roman"/>
                <w:sz w:val="22"/>
                <w:szCs w:val="22"/>
              </w:rPr>
              <w:t>Estratti conto:</w:t>
            </w:r>
            <w:r>
              <w:rPr>
                <w:rFonts w:hint="default" w:ascii="Times New Roman" w:hAnsi="Times New Roman" w:cs="Times New Roman"/>
                <w:sz w:val="22"/>
                <w:szCs w:val="22"/>
              </w:rPr>
              <w:t xml:space="preserve"> accesso ai movimenti aggregati per mese e anno.</w:t>
            </w:r>
          </w:p>
          <w:p w14:paraId="4F7D5473">
            <w:pPr>
              <w:pStyle w:val="17"/>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 xml:space="preserve">L’applicazione è stata progettata per essere facilmente avviabile e verificabile tramite Docker Compose (web, database e MailHog), così da mostrare concretamente come le scelte teoriche </w:t>
            </w:r>
            <w:r>
              <w:rPr>
                <w:rFonts w:hint="default" w:cs="Times New Roman"/>
                <w:sz w:val="22"/>
                <w:szCs w:val="22"/>
                <w:lang w:val="it-IT"/>
              </w:rPr>
              <w:t>(</w:t>
            </w:r>
            <w:r>
              <w:rPr>
                <w:rFonts w:hint="default" w:ascii="Times New Roman" w:hAnsi="Times New Roman" w:cs="Times New Roman"/>
                <w:sz w:val="22"/>
                <w:szCs w:val="22"/>
              </w:rPr>
              <w:t xml:space="preserve"> REST, sicurezza, transazioni</w:t>
            </w:r>
            <w:r>
              <w:rPr>
                <w:rFonts w:hint="default" w:cs="Times New Roman"/>
                <w:sz w:val="22"/>
                <w:szCs w:val="22"/>
                <w:lang w:val="it-IT"/>
              </w:rPr>
              <w:t xml:space="preserve"> ) </w:t>
            </w:r>
            <w:r>
              <w:rPr>
                <w:rFonts w:hint="default" w:ascii="Times New Roman" w:hAnsi="Times New Roman" w:cs="Times New Roman"/>
                <w:sz w:val="22"/>
                <w:szCs w:val="22"/>
              </w:rPr>
              <w:t>si riflettano in un servizio funzionante. Alcuni aspetti più avanzati (KYC completo, pagamenti istantanei, multivaluta, AML) sono rimasti fuori dal perimetro didattico, ma il design è stato mantenuto estendibile in vista di possibili evoluzioni future.</w:t>
            </w:r>
          </w:p>
          <w:p w14:paraId="5CD7C831">
            <w:pPr>
              <w:pStyle w:val="17"/>
              <w:keepNext w:val="0"/>
              <w:keepLines w:val="0"/>
              <w:widowControl/>
              <w:suppressLineNumbers w:val="0"/>
              <w:rPr>
                <w:rFonts w:hint="default" w:ascii="Times New Roman" w:hAnsi="Times New Roman" w:cs="Times New Roman"/>
                <w:sz w:val="22"/>
                <w:szCs w:val="22"/>
                <w:lang w:val="it-IT"/>
              </w:rPr>
            </w:pPr>
          </w:p>
        </w:tc>
      </w:tr>
      <w:tr w14:paraId="4AAF346E">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10982" w:type="dxa"/>
            <w:gridSpan w:val="2"/>
            <w:tcBorders>
              <w:top w:val="single" w:color="0070C0" w:sz="4" w:space="0"/>
              <w:left w:val="single" w:color="0070C0" w:sz="4" w:space="0"/>
              <w:bottom w:val="single" w:color="0070C0" w:sz="4" w:space="0"/>
              <w:right w:val="single" w:color="0070C0" w:sz="4" w:space="0"/>
            </w:tcBorders>
          </w:tcPr>
          <w:p w14:paraId="68CE3AB6">
            <w:pPr>
              <w:rPr>
                <w:rFonts w:ascii="Times New Roman" w:hAnsi="Times New Roman" w:cs="Times New Roman"/>
                <w:b/>
                <w:bCs/>
                <w:sz w:val="22"/>
                <w:szCs w:val="22"/>
              </w:rPr>
            </w:pPr>
            <w:r>
              <w:rPr>
                <w:rFonts w:ascii="Times New Roman" w:hAnsi="Times New Roman" w:cs="Times New Roman"/>
                <w:b/>
                <w:bCs/>
                <w:sz w:val="22"/>
                <w:szCs w:val="22"/>
                <w:lang w:val="it-IT"/>
                <w14:ligatures w14:val="standardContextual"/>
              </w:rPr>
              <w:drawing>
                <wp:inline distT="0" distB="0" distL="0" distR="0">
                  <wp:extent cx="3300095" cy="363855"/>
                  <wp:effectExtent l="0" t="0" r="1905" b="4445"/>
                  <wp:docPr id="96071584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15847" name="Immagine 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438295" cy="379098"/>
                          </a:xfrm>
                          <a:prstGeom prst="rect">
                            <a:avLst/>
                          </a:prstGeom>
                        </pic:spPr>
                      </pic:pic>
                    </a:graphicData>
                  </a:graphic>
                </wp:inline>
              </w:drawing>
            </w:r>
          </w:p>
        </w:tc>
      </w:tr>
      <w:tr w14:paraId="2FF38530">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10982" w:type="dxa"/>
            <w:gridSpan w:val="2"/>
            <w:tcBorders>
              <w:top w:val="single" w:color="0070C0" w:sz="4" w:space="0"/>
              <w:left w:val="single" w:color="0070C0" w:sz="4" w:space="0"/>
              <w:bottom w:val="single" w:color="0070C0" w:sz="4" w:space="0"/>
              <w:right w:val="single" w:color="0070C0" w:sz="4" w:space="0"/>
            </w:tcBorders>
          </w:tcPr>
          <w:p w14:paraId="1CBC52D8">
            <w:pPr>
              <w:spacing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iCs/>
                <w:color w:val="4E95D9" w:themeColor="text2" w:themeTint="80"/>
                <w:sz w:val="22"/>
                <w:szCs w:val="22"/>
                <w:lang w:val="it-IT"/>
                <w14:textFill>
                  <w14:solidFill>
                    <w14:schemeClr w14:val="tx2">
                      <w14:lumMod w14:val="50000"/>
                      <w14:lumOff w14:val="50000"/>
                    </w14:schemeClr>
                  </w14:solidFill>
                </w14:textFill>
              </w:rPr>
              <w:t>Architettura generale.</w:t>
            </w:r>
            <w:r>
              <w:rPr>
                <w:sz w:val="22"/>
                <w:szCs w:val="22"/>
              </w:rPr>
              <w:br w:type="textWrapping"/>
            </w:r>
            <w:r>
              <w:rPr>
                <w:rFonts w:hint="default" w:ascii="Times New Roman" w:hAnsi="Times New Roman" w:eastAsia="SimSun" w:cs="Times New Roman"/>
                <w:b w:val="0"/>
                <w:bCs w:val="0"/>
                <w:sz w:val="22"/>
                <w:szCs w:val="22"/>
              </w:rPr>
              <w:t xml:space="preserve">Il progetto è stato sviluppato adottando un approccio </w:t>
            </w:r>
            <w:r>
              <w:rPr>
                <w:rStyle w:val="18"/>
                <w:rFonts w:hint="default" w:ascii="Times New Roman" w:hAnsi="Times New Roman" w:eastAsia="SimSun" w:cs="Times New Roman"/>
                <w:b w:val="0"/>
                <w:bCs w:val="0"/>
                <w:sz w:val="22"/>
                <w:szCs w:val="22"/>
              </w:rPr>
              <w:t>API-first</w:t>
            </w:r>
            <w:r>
              <w:rPr>
                <w:rFonts w:hint="default" w:ascii="Times New Roman" w:hAnsi="Times New Roman" w:eastAsia="SimSun" w:cs="Times New Roman"/>
                <w:b w:val="0"/>
                <w:bCs w:val="0"/>
                <w:sz w:val="22"/>
                <w:szCs w:val="22"/>
              </w:rPr>
              <w:t>: il backend, realizzato in Python con Django e Django REST Framework, espone una serie di servizi REST che vengono consumati dall’interfaccia web. La struttura del codice segue l’organizzazione a più applicazioni indipendenti (</w:t>
            </w:r>
            <w:r>
              <w:rPr>
                <w:rStyle w:val="14"/>
                <w:rFonts w:hint="default" w:ascii="Times New Roman" w:hAnsi="Times New Roman" w:eastAsia="SimSun" w:cs="Times New Roman"/>
                <w:b w:val="0"/>
                <w:bCs w:val="0"/>
                <w:sz w:val="22"/>
                <w:szCs w:val="22"/>
              </w:rPr>
              <w:t>users</w:t>
            </w:r>
            <w:r>
              <w:rPr>
                <w:rFonts w:hint="default" w:ascii="Times New Roman" w:hAnsi="Times New Roman" w:eastAsia="SimSun" w:cs="Times New Roman"/>
                <w:b w:val="0"/>
                <w:bCs w:val="0"/>
                <w:sz w:val="22"/>
                <w:szCs w:val="22"/>
              </w:rPr>
              <w:t xml:space="preserve">, </w:t>
            </w:r>
            <w:r>
              <w:rPr>
                <w:rStyle w:val="14"/>
                <w:rFonts w:hint="default" w:ascii="Times New Roman" w:hAnsi="Times New Roman" w:eastAsia="SimSun" w:cs="Times New Roman"/>
                <w:b w:val="0"/>
                <w:bCs w:val="0"/>
                <w:sz w:val="22"/>
                <w:szCs w:val="22"/>
              </w:rPr>
              <w:t>accounts</w:t>
            </w:r>
            <w:r>
              <w:rPr>
                <w:rFonts w:hint="default" w:ascii="Times New Roman" w:hAnsi="Times New Roman" w:eastAsia="SimSun" w:cs="Times New Roman"/>
                <w:b w:val="0"/>
                <w:bCs w:val="0"/>
                <w:sz w:val="22"/>
                <w:szCs w:val="22"/>
              </w:rPr>
              <w:t xml:space="preserve">, </w:t>
            </w:r>
            <w:r>
              <w:rPr>
                <w:rStyle w:val="14"/>
                <w:rFonts w:hint="default" w:ascii="Times New Roman" w:hAnsi="Times New Roman" w:eastAsia="SimSun" w:cs="Times New Roman"/>
                <w:b w:val="0"/>
                <w:bCs w:val="0"/>
                <w:sz w:val="22"/>
                <w:szCs w:val="22"/>
              </w:rPr>
              <w:t>transactions</w:t>
            </w:r>
            <w:r>
              <w:rPr>
                <w:rFonts w:hint="default" w:ascii="Times New Roman" w:hAnsi="Times New Roman" w:eastAsia="SimSun" w:cs="Times New Roman"/>
                <w:b w:val="0"/>
                <w:bCs w:val="0"/>
                <w:sz w:val="22"/>
                <w:szCs w:val="22"/>
              </w:rPr>
              <w:t xml:space="preserve">, </w:t>
            </w:r>
            <w:r>
              <w:rPr>
                <w:rStyle w:val="14"/>
                <w:rFonts w:hint="default" w:ascii="Times New Roman" w:hAnsi="Times New Roman" w:eastAsia="SimSun" w:cs="Times New Roman"/>
                <w:b w:val="0"/>
                <w:bCs w:val="0"/>
                <w:sz w:val="22"/>
                <w:szCs w:val="22"/>
              </w:rPr>
              <w:t>api</w:t>
            </w:r>
            <w:r>
              <w:rPr>
                <w:rFonts w:hint="default" w:ascii="Times New Roman" w:hAnsi="Times New Roman" w:eastAsia="SimSun" w:cs="Times New Roman"/>
                <w:b w:val="0"/>
                <w:bCs w:val="0"/>
                <w:sz w:val="22"/>
                <w:szCs w:val="22"/>
              </w:rPr>
              <w:t>), così da favorire modularità e manutenibilità.</w:t>
            </w:r>
            <w:r>
              <w:rPr>
                <w:rFonts w:hint="default" w:ascii="Times New Roman" w:hAnsi="Times New Roman" w:eastAsia="SimSun" w:cs="Times New Roman"/>
                <w:b w:val="0"/>
                <w:bCs w:val="0"/>
                <w:sz w:val="22"/>
                <w:szCs w:val="22"/>
              </w:rPr>
              <w:br w:type="textWrapping"/>
            </w:r>
            <w:r>
              <w:rPr>
                <w:rFonts w:hint="default" w:ascii="Times New Roman" w:hAnsi="Times New Roman" w:eastAsia="SimSun" w:cs="Times New Roman"/>
                <w:b w:val="0"/>
                <w:bCs w:val="0"/>
                <w:sz w:val="22"/>
                <w:szCs w:val="22"/>
              </w:rPr>
              <w:t xml:space="preserve">Ogni applicazione presenta una chiara separazione tra modelli, serializer e view, mentre per le operazioni critiche come l’esecuzione di un bonifico è stato introdotto un </w:t>
            </w:r>
            <w:r>
              <w:rPr>
                <w:rStyle w:val="18"/>
                <w:rFonts w:hint="default" w:ascii="Times New Roman" w:hAnsi="Times New Roman" w:eastAsia="SimSun" w:cs="Times New Roman"/>
                <w:b w:val="0"/>
                <w:bCs w:val="0"/>
                <w:sz w:val="22"/>
                <w:szCs w:val="22"/>
              </w:rPr>
              <w:t>service layer leggero</w:t>
            </w:r>
            <w:r>
              <w:rPr>
                <w:rFonts w:hint="default" w:ascii="Times New Roman" w:hAnsi="Times New Roman" w:eastAsia="SimSun" w:cs="Times New Roman"/>
                <w:b w:val="0"/>
                <w:bCs w:val="0"/>
                <w:sz w:val="22"/>
                <w:szCs w:val="22"/>
              </w:rPr>
              <w:t>, con l’obiettivo di isolare la logica di business e rendere il codice più leggibile e facilmente estendibile. Questa impostazione consente di mantenere un’architettura pulita e coerente, facilitando sia lo sviluppo che l’eventuale evoluzione futura della piattaforma.</w:t>
            </w:r>
          </w:p>
          <w:p w14:paraId="23A2F330">
            <w:pPr>
              <w:spacing w:afterAutospacing="0"/>
              <w:jc w:val="both"/>
              <w:rPr>
                <w:rFonts w:ascii="Times New Roman" w:hAnsi="Times New Roman" w:eastAsia="Times New Roman" w:cs="Times New Roman"/>
                <w:b w:val="0"/>
                <w:bCs w:val="0"/>
                <w:i w:val="0"/>
                <w:iCs w:val="0"/>
                <w:sz w:val="22"/>
                <w:szCs w:val="22"/>
                <w:lang w:val="it-IT"/>
              </w:rPr>
            </w:pPr>
          </w:p>
          <w:p w14:paraId="2D85A2E9">
            <w:pPr>
              <w:spacing w:beforeAutospacing="0" w:after="240" w:afterAutospacing="0"/>
              <w:jc w:val="both"/>
              <w:rPr>
                <w:rFonts w:hint="default"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iCs/>
                <w:color w:val="4E95D9" w:themeColor="text2" w:themeTint="80"/>
                <w:sz w:val="22"/>
                <w:szCs w:val="22"/>
                <w:lang w:val="it-IT"/>
                <w14:textFill>
                  <w14:solidFill>
                    <w14:schemeClr w14:val="tx2">
                      <w14:lumMod w14:val="50000"/>
                      <w14:lumOff w14:val="50000"/>
                    </w14:schemeClr>
                  </w14:solidFill>
                </w14:textFill>
              </w:rPr>
              <w:t>Modello dati.</w:t>
            </w:r>
            <w:r>
              <w:rPr>
                <w:sz w:val="22"/>
                <w:szCs w:val="22"/>
              </w:rPr>
              <w:br w:type="textWrapping"/>
            </w:r>
            <w:r>
              <w:rPr>
                <w:rFonts w:ascii="Times New Roman" w:hAnsi="Times New Roman" w:eastAsia="Times New Roman" w:cs="Times New Roman"/>
                <w:b w:val="0"/>
                <w:bCs w:val="0"/>
                <w:i w:val="0"/>
                <w:iCs w:val="0"/>
                <w:sz w:val="22"/>
                <w:szCs w:val="22"/>
                <w:lang w:val="it-IT"/>
              </w:rPr>
              <w:t>Le entità principali sono: User, BankAccount (IBAN, saldo, valuta), Transaction (importo firmato, categoria, controparte), Contact (rubrica per utente), GoalsSaving e GoalsSavingMovimento, più Accounts/Profile per i dati anagrafici, Card per le carte, Accredito ed EstrattoConto.</w:t>
            </w:r>
            <w:r>
              <w:rPr>
                <w:sz w:val="22"/>
                <w:szCs w:val="22"/>
              </w:rPr>
              <w:br w:type="textWrapping"/>
            </w:r>
            <w:r>
              <w:rPr>
                <w:rFonts w:ascii="Times New Roman" w:hAnsi="Times New Roman" w:eastAsia="Times New Roman" w:cs="Times New Roman"/>
                <w:b w:val="0"/>
                <w:bCs w:val="0"/>
                <w:i w:val="0"/>
                <w:iCs w:val="0"/>
                <w:sz w:val="22"/>
                <w:szCs w:val="22"/>
                <w:lang w:val="it-IT"/>
              </w:rPr>
              <w:t>Vincoli importanti: IBAN univoco</w:t>
            </w:r>
            <w:r>
              <w:rPr>
                <w:rFonts w:hint="default" w:ascii="Times New Roman" w:hAnsi="Times New Roman" w:eastAsia="Times New Roman" w:cs="Times New Roman"/>
                <w:b w:val="0"/>
                <w:bCs w:val="0"/>
                <w:i w:val="0"/>
                <w:iCs w:val="0"/>
                <w:sz w:val="22"/>
                <w:szCs w:val="22"/>
                <w:lang w:val="it-IT"/>
              </w:rPr>
              <w:t xml:space="preserve"> (viene memorizzato normalizzato ovvero senza spazi e gli input sono normalizzati in validazione per garantire il match univoco)</w:t>
            </w:r>
            <w:r>
              <w:rPr>
                <w:rFonts w:ascii="Times New Roman" w:hAnsi="Times New Roman" w:eastAsia="Times New Roman" w:cs="Times New Roman"/>
                <w:b w:val="0"/>
                <w:bCs w:val="0"/>
                <w:i w:val="0"/>
                <w:iCs w:val="0"/>
                <w:sz w:val="22"/>
                <w:szCs w:val="22"/>
                <w:lang w:val="it-IT"/>
              </w:rPr>
              <w:t xml:space="preserve">; </w:t>
            </w:r>
            <w:r>
              <w:rPr>
                <w:rFonts w:ascii="Consolas" w:hAnsi="Consolas" w:eastAsia="Consolas" w:cs="Consolas"/>
                <w:b w:val="0"/>
                <w:bCs w:val="0"/>
                <w:i w:val="0"/>
                <w:iCs w:val="0"/>
                <w:sz w:val="22"/>
                <w:szCs w:val="22"/>
                <w:lang w:val="it-IT"/>
              </w:rPr>
              <w:t>Contact</w:t>
            </w:r>
            <w:r>
              <w:rPr>
                <w:rFonts w:ascii="Times New Roman" w:hAnsi="Times New Roman" w:eastAsia="Times New Roman" w:cs="Times New Roman"/>
                <w:b w:val="0"/>
                <w:bCs w:val="0"/>
                <w:i w:val="0"/>
                <w:iCs w:val="0"/>
                <w:sz w:val="22"/>
                <w:szCs w:val="22"/>
                <w:lang w:val="it-IT"/>
              </w:rPr>
              <w:t xml:space="preserve"> unico per (user, iban); </w:t>
            </w:r>
            <w:r>
              <w:rPr>
                <w:rFonts w:ascii="Consolas" w:hAnsi="Consolas" w:eastAsia="Consolas" w:cs="Consolas"/>
                <w:b w:val="0"/>
                <w:bCs w:val="0"/>
                <w:i w:val="0"/>
                <w:iCs w:val="0"/>
                <w:sz w:val="22"/>
                <w:szCs w:val="22"/>
                <w:lang w:val="it-IT"/>
              </w:rPr>
              <w:t>GoalsSaving</w:t>
            </w:r>
            <w:r>
              <w:rPr>
                <w:rFonts w:ascii="Times New Roman" w:hAnsi="Times New Roman" w:eastAsia="Times New Roman" w:cs="Times New Roman"/>
                <w:b w:val="0"/>
                <w:bCs w:val="0"/>
                <w:i w:val="0"/>
                <w:iCs w:val="0"/>
                <w:sz w:val="22"/>
                <w:szCs w:val="22"/>
                <w:lang w:val="it-IT"/>
              </w:rPr>
              <w:t xml:space="preserve"> unico per (bank_account, nome). Le transazioni sono append-only (storni come movimenti inversi). In </w:t>
            </w:r>
            <w:r>
              <w:rPr>
                <w:rFonts w:ascii="Consolas" w:hAnsi="Consolas" w:eastAsia="Consolas" w:cs="Consolas"/>
                <w:b w:val="0"/>
                <w:bCs w:val="0"/>
                <w:i w:val="0"/>
                <w:iCs w:val="0"/>
                <w:sz w:val="22"/>
                <w:szCs w:val="22"/>
                <w:lang w:val="it-IT"/>
              </w:rPr>
              <w:t>Transaction</w:t>
            </w:r>
            <w:r>
              <w:rPr>
                <w:rFonts w:ascii="Times New Roman" w:hAnsi="Times New Roman" w:eastAsia="Times New Roman" w:cs="Times New Roman"/>
                <w:b w:val="0"/>
                <w:bCs w:val="0"/>
                <w:i w:val="0"/>
                <w:iCs w:val="0"/>
                <w:sz w:val="22"/>
                <w:szCs w:val="22"/>
                <w:lang w:val="it-IT"/>
              </w:rPr>
              <w:t xml:space="preserve"> uso </w:t>
            </w:r>
            <w:r>
              <w:rPr>
                <w:rFonts w:ascii="Consolas" w:hAnsi="Consolas" w:eastAsia="Consolas" w:cs="Consolas"/>
                <w:b w:val="0"/>
                <w:bCs w:val="0"/>
                <w:i w:val="0"/>
                <w:iCs w:val="0"/>
                <w:sz w:val="22"/>
                <w:szCs w:val="22"/>
                <w:lang w:val="it-IT"/>
              </w:rPr>
              <w:t>external_id</w:t>
            </w:r>
            <w:r>
              <w:rPr>
                <w:rFonts w:ascii="Times New Roman" w:hAnsi="Times New Roman" w:eastAsia="Times New Roman" w:cs="Times New Roman"/>
                <w:b w:val="0"/>
                <w:bCs w:val="0"/>
                <w:i w:val="0"/>
                <w:iCs w:val="0"/>
                <w:sz w:val="22"/>
                <w:szCs w:val="22"/>
                <w:lang w:val="it-IT"/>
              </w:rPr>
              <w:t xml:space="preserve"> UNIQUE per l’idempotenza negli import o nei retry.</w:t>
            </w:r>
            <w:r>
              <w:rPr>
                <w:sz w:val="22"/>
                <w:szCs w:val="22"/>
              </w:rPr>
              <w:br w:type="textWrapping"/>
            </w:r>
            <w:r>
              <w:rPr>
                <w:sz w:val="22"/>
                <w:szCs w:val="22"/>
              </w:rPr>
              <w:br w:type="textWrapping"/>
            </w:r>
            <w:r>
              <w:rPr>
                <w:rFonts w:ascii="Times New Roman" w:hAnsi="Times New Roman" w:eastAsia="Times New Roman" w:cs="Times New Roman"/>
                <w:b w:val="0"/>
                <w:bCs w:val="0"/>
                <w:i/>
                <w:iCs/>
                <w:color w:val="4E95D9" w:themeColor="text2" w:themeTint="80"/>
                <w:sz w:val="22"/>
                <w:szCs w:val="22"/>
                <w:lang w:val="it-IT"/>
                <w14:textFill>
                  <w14:solidFill>
                    <w14:schemeClr w14:val="tx2">
                      <w14:lumMod w14:val="50000"/>
                      <w14:lumOff w14:val="50000"/>
                    </w14:schemeClr>
                  </w14:solidFill>
                </w14:textFill>
              </w:rPr>
              <w:t xml:space="preserve">Schema ER </w:t>
            </w:r>
            <w:r>
              <w:rPr>
                <w:sz w:val="22"/>
                <w:szCs w:val="22"/>
              </w:rPr>
              <w:br w:type="textWrapping"/>
            </w:r>
            <w:r>
              <w:rPr>
                <w:rFonts w:ascii="Times New Roman" w:hAnsi="Times New Roman" w:eastAsia="Times New Roman" w:cs="Times New Roman"/>
                <w:b w:val="0"/>
                <w:bCs w:val="0"/>
                <w:i w:val="0"/>
                <w:iCs w:val="0"/>
                <w:sz w:val="22"/>
                <w:szCs w:val="22"/>
                <w:lang w:val="it-IT"/>
              </w:rPr>
              <w:t>Lo schema er è stato generato utilizzando dbdiagram.io</w:t>
            </w:r>
            <w:r>
              <w:rPr>
                <w:rFonts w:hint="default" w:ascii="Times New Roman" w:hAnsi="Times New Roman" w:eastAsia="Times New Roman" w:cs="Times New Roman"/>
                <w:b w:val="0"/>
                <w:bCs w:val="0"/>
                <w:i w:val="0"/>
                <w:iCs w:val="0"/>
                <w:sz w:val="22"/>
                <w:szCs w:val="22"/>
                <w:lang w:val="it-IT"/>
              </w:rPr>
              <w:t xml:space="preserve"> (per una visione più nitida dello schema si consiglia di visionarlo all’interno della cartella docs della repository, il link è presente alla fine del file)</w:t>
            </w:r>
          </w:p>
          <w:p w14:paraId="2DDA7088">
            <w:pPr>
              <w:spacing w:before="240" w:beforeAutospacing="0" w:afterAutospacing="0"/>
              <w:jc w:val="both"/>
              <w:rPr>
                <w:rFonts w:hint="default" w:ascii="Times New Roman" w:hAnsi="Times New Roman" w:eastAsia="Times New Roman" w:cs="Times New Roman"/>
                <w:b w:val="0"/>
                <w:bCs w:val="0"/>
                <w:i w:val="0"/>
                <w:iCs w:val="0"/>
                <w:sz w:val="22"/>
                <w:szCs w:val="22"/>
                <w:lang w:val="it-IT"/>
              </w:rPr>
            </w:pPr>
            <w:r>
              <w:rPr>
                <w:rFonts w:hint="default" w:ascii="Times New Roman" w:hAnsi="Times New Roman" w:eastAsia="Times New Roman" w:cs="Times New Roman"/>
                <w:b w:val="0"/>
                <w:bCs w:val="0"/>
                <w:i w:val="0"/>
                <w:iCs w:val="0"/>
                <w:sz w:val="22"/>
                <w:szCs w:val="22"/>
                <w:lang w:val="it-IT"/>
              </w:rPr>
              <w:drawing>
                <wp:inline distT="0" distB="0" distL="114300" distR="114300">
                  <wp:extent cx="6831965" cy="8808720"/>
                  <wp:effectExtent l="0" t="0" r="6985" b="11430"/>
                  <wp:docPr id="4" name="Picture 4" descr="Progetto università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rogetto università (1)"/>
                          <pic:cNvPicPr>
                            <a:picLocks noChangeAspect="1"/>
                          </pic:cNvPicPr>
                        </pic:nvPicPr>
                        <pic:blipFill>
                          <a:blip r:embed="rId29"/>
                          <a:stretch>
                            <a:fillRect/>
                          </a:stretch>
                        </pic:blipFill>
                        <pic:spPr>
                          <a:xfrm>
                            <a:off x="0" y="0"/>
                            <a:ext cx="6831965" cy="8808720"/>
                          </a:xfrm>
                          <a:prstGeom prst="rect">
                            <a:avLst/>
                          </a:prstGeom>
                        </pic:spPr>
                      </pic:pic>
                    </a:graphicData>
                  </a:graphic>
                </wp:inline>
              </w:drawing>
            </w:r>
          </w:p>
          <w:p w14:paraId="05010177">
            <w:pPr>
              <w:spacing w:beforeAutospacing="0" w:afterAutospacing="0"/>
              <w:jc w:val="both"/>
              <w:rPr>
                <w:rFonts w:ascii="Times New Roman" w:hAnsi="Times New Roman" w:eastAsia="Times New Roman" w:cs="Times New Roman"/>
                <w:b w:val="0"/>
                <w:bCs w:val="0"/>
                <w:i/>
                <w:iCs/>
                <w:color w:val="4E95D9" w:themeColor="text2" w:themeTint="80"/>
                <w:sz w:val="22"/>
                <w:szCs w:val="22"/>
                <w:lang w:val="it-IT"/>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2"/>
                <w:szCs w:val="22"/>
                <w:lang w:val="en-US"/>
                <w14:textFill>
                  <w14:solidFill>
                    <w14:schemeClr w14:val="tx2">
                      <w14:lumMod w14:val="50000"/>
                      <w14:lumOff w14:val="50000"/>
                    </w14:schemeClr>
                  </w14:solidFill>
                </w14:textFill>
              </w:rPr>
              <w:t>Schema UML</w:t>
            </w:r>
          </w:p>
          <w:p w14:paraId="67AD52A7">
            <w:pPr>
              <w:spacing w:beforeAutospacing="0" w:after="240" w:afterAutospacing="0"/>
              <w:jc w:val="both"/>
              <w:rPr>
                <w:rFonts w:hint="default"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sz w:val="22"/>
                <w:szCs w:val="22"/>
                <w:lang w:val="it-IT"/>
              </w:rPr>
              <w:t>Lo schema uml è stato generato utilizzando mermaid (diagramming and charting tool)</w:t>
            </w:r>
          </w:p>
          <w:p w14:paraId="76AEC2F3">
            <w:pPr>
              <w:spacing w:before="240" w:beforeAutospacing="0" w:afterAutospacing="0"/>
              <w:jc w:val="both"/>
              <w:rPr>
                <w:rFonts w:ascii="Times New Roman" w:hAnsi="Times New Roman" w:eastAsia="Times New Roman" w:cs="Times New Roman"/>
                <w:b w:val="0"/>
                <w:bCs w:val="0"/>
                <w:i w:val="0"/>
                <w:iCs w:val="0"/>
                <w:sz w:val="22"/>
                <w:szCs w:val="22"/>
                <w:lang w:val="it-IT"/>
              </w:rPr>
            </w:pPr>
            <w:r>
              <w:rPr>
                <w:sz w:val="22"/>
                <w:szCs w:val="22"/>
              </w:rPr>
              <w:drawing>
                <wp:inline distT="0" distB="0" distL="114300" distR="114300">
                  <wp:extent cx="6172200" cy="2971800"/>
                  <wp:effectExtent l="0" t="0" r="0" b="0"/>
                  <wp:docPr id="110323008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30085" name="drawing"/>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172200" cy="2971800"/>
                          </a:xfrm>
                          <a:prstGeom prst="rect">
                            <a:avLst/>
                          </a:prstGeom>
                        </pic:spPr>
                      </pic:pic>
                    </a:graphicData>
                  </a:graphic>
                </wp:inline>
              </w:drawing>
            </w:r>
          </w:p>
          <w:p w14:paraId="597ACA1B">
            <w:pPr>
              <w:spacing w:beforeAutospacing="0" w:afterAutospacing="0"/>
              <w:jc w:val="both"/>
              <w:rPr>
                <w:rFonts w:ascii="Times New Roman" w:hAnsi="Times New Roman" w:eastAsia="Times New Roman" w:cs="Times New Roman"/>
                <w:b w:val="0"/>
                <w:bCs w:val="0"/>
                <w:i/>
                <w:iCs/>
                <w:color w:val="4E95D9" w:themeColor="text2" w:themeTint="80"/>
                <w:sz w:val="22"/>
                <w:szCs w:val="22"/>
                <w:lang w:val="it-IT"/>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2"/>
                <w:szCs w:val="22"/>
                <w:lang w:val="it-IT"/>
                <w14:textFill>
                  <w14:solidFill>
                    <w14:schemeClr w14:val="tx2">
                      <w14:lumMod w14:val="50000"/>
                      <w14:lumOff w14:val="50000"/>
                    </w14:schemeClr>
                  </w14:solidFill>
                </w14:textFill>
              </w:rPr>
              <w:t>Logica applicativa.</w:t>
            </w:r>
          </w:p>
          <w:p w14:paraId="0CEA0AE8">
            <w:pPr>
              <w:pStyle w:val="35"/>
              <w:numPr>
                <w:ilvl w:val="0"/>
                <w:numId w:val="12"/>
              </w:numPr>
              <w:spacing w:beforeAutospacing="0" w:after="24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color w:val="215F9A" w:themeColor="text2" w:themeTint="BF"/>
                <w:sz w:val="22"/>
                <w:szCs w:val="22"/>
                <w:lang w:val="it-IT"/>
                <w14:textFill>
                  <w14:solidFill>
                    <w14:schemeClr w14:val="tx2">
                      <w14:lumMod w14:val="75000"/>
                      <w14:lumOff w14:val="25000"/>
                    </w14:schemeClr>
                  </w14:solidFill>
                </w14:textFill>
              </w:rPr>
              <w:t>Onboarding</w:t>
            </w:r>
            <w:r>
              <w:rPr>
                <w:rFonts w:ascii="Times New Roman" w:hAnsi="Times New Roman" w:eastAsia="Times New Roman" w:cs="Times New Roman"/>
                <w:b w:val="0"/>
                <w:bCs w:val="0"/>
                <w:i w:val="0"/>
                <w:iCs w:val="0"/>
                <w:sz w:val="22"/>
                <w:szCs w:val="22"/>
                <w:lang w:val="it-IT"/>
              </w:rPr>
              <w:t>: registrazione utente, attivazione via email (testata con MailHog), login con JWT.</w:t>
            </w:r>
          </w:p>
          <w:p w14:paraId="105909A3">
            <w:pPr>
              <w:pStyle w:val="35"/>
              <w:numPr>
                <w:ilvl w:val="0"/>
                <w:numId w:val="0"/>
              </w:numPr>
              <w:spacing w:before="240" w:beforeAutospacing="0" w:after="240" w:afterAutospacing="0" w:line="240" w:lineRule="auto"/>
              <w:contextualSpacing/>
              <w:jc w:val="both"/>
              <w:rPr>
                <w:rFonts w:ascii="Times New Roman" w:hAnsi="Times New Roman" w:eastAsia="Times New Roman" w:cs="Times New Roman"/>
                <w:b w:val="0"/>
                <w:bCs w:val="0"/>
                <w:i w:val="0"/>
                <w:iCs w:val="0"/>
                <w:sz w:val="22"/>
                <w:szCs w:val="22"/>
                <w:lang w:val="it-IT"/>
              </w:rPr>
            </w:pPr>
          </w:p>
          <w:p w14:paraId="63219718">
            <w:pPr>
              <w:pStyle w:val="35"/>
              <w:numPr>
                <w:ilvl w:val="0"/>
                <w:numId w:val="0"/>
              </w:numPr>
              <w:spacing w:before="240" w:beforeAutospacing="0" w:after="240" w:afterAutospacing="0" w:line="240" w:lineRule="auto"/>
              <w:ind w:firstLine="440" w:firstLineChars="200"/>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from rest_framework_simplejwt.serializers import TokenObtainPairSerializer</w:t>
            </w:r>
          </w:p>
          <w:p w14:paraId="3960BD90">
            <w:pPr>
              <w:pStyle w:val="35"/>
              <w:numPr>
                <w:ilvl w:val="0"/>
                <w:numId w:val="0"/>
              </w:numPr>
              <w:spacing w:before="240" w:beforeAutospacing="0" w:after="240" w:afterAutospacing="0" w:line="240" w:lineRule="auto"/>
              <w:ind w:firstLine="440" w:firstLineChars="200"/>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from rest_framework_simplejwt.views import TokenObtainPairView</w:t>
            </w:r>
          </w:p>
          <w:p w14:paraId="333F735E">
            <w:pPr>
              <w:pStyle w:val="35"/>
              <w:numPr>
                <w:ilvl w:val="0"/>
                <w:numId w:val="0"/>
              </w:numPr>
              <w:spacing w:before="240" w:beforeAutospacing="0" w:after="240" w:afterAutospacing="0" w:line="240" w:lineRule="auto"/>
              <w:ind w:firstLine="440" w:firstLineChars="200"/>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from django.utils.timezone import now</w:t>
            </w:r>
          </w:p>
          <w:p w14:paraId="229838E1">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p>
          <w:p w14:paraId="182982DE">
            <w:pPr>
              <w:pStyle w:val="35"/>
              <w:numPr>
                <w:ilvl w:val="0"/>
                <w:numId w:val="0"/>
              </w:numPr>
              <w:spacing w:before="240" w:beforeAutospacing="0" w:after="240" w:afterAutospacing="0" w:line="240" w:lineRule="auto"/>
              <w:ind w:firstLine="440" w:firstLineChars="200"/>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class CustomTokenObtainPairSerializer(TokenObtainPairSerializer):</w:t>
            </w:r>
          </w:p>
          <w:p w14:paraId="3BF836B7">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def validate(self, attrs):</w:t>
            </w:r>
          </w:p>
          <w:p w14:paraId="0686149E">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data = super().validate(attrs)</w:t>
            </w:r>
          </w:p>
          <w:p w14:paraId="2887906E">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self.user.last_login = now()</w:t>
            </w:r>
          </w:p>
          <w:p w14:paraId="1F6ECDB2">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self.user.save(update_fields=['last_login'])</w:t>
            </w:r>
          </w:p>
          <w:p w14:paraId="0C560F55">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return data</w:t>
            </w:r>
          </w:p>
          <w:p w14:paraId="107F2488">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p>
          <w:p w14:paraId="4D6AEEF7">
            <w:pPr>
              <w:pStyle w:val="35"/>
              <w:numPr>
                <w:ilvl w:val="0"/>
                <w:numId w:val="0"/>
              </w:numPr>
              <w:spacing w:before="240" w:beforeAutospacing="0" w:after="240" w:afterAutospacing="0" w:line="240" w:lineRule="auto"/>
              <w:ind w:firstLine="440" w:firstLineChars="200"/>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class CustomTokenObtainPairView(TokenObtainPairView):</w:t>
            </w:r>
          </w:p>
          <w:p w14:paraId="522AC415">
            <w:pPr>
              <w:pStyle w:val="35"/>
              <w:numPr>
                <w:ilvl w:val="0"/>
                <w:numId w:val="0"/>
              </w:numPr>
              <w:spacing w:before="240" w:beforeAutospacing="0" w:after="240" w:afterAutospacing="0" w:line="240" w:lineRule="auto"/>
              <w:contextualSpacing/>
              <w:jc w:val="both"/>
              <w:rPr>
                <w:rFonts w:ascii="Times New Roman" w:hAnsi="Times New Roman" w:eastAsia="Times New Roman" w:cs="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serializer_class = CustomTokenObtainPairSerializer</w:t>
            </w:r>
          </w:p>
          <w:p w14:paraId="4079B4D7">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cs="Times New Roman"/>
                <w:b w:val="0"/>
                <w:bCs w:val="0"/>
                <w:i w:val="0"/>
                <w:iCs w:val="0"/>
                <w:sz w:val="22"/>
                <w:szCs w:val="22"/>
                <w:lang w:val="it-IT"/>
              </w:rPr>
            </w:pPr>
            <w:r>
              <w:rPr>
                <w:rFonts w:hint="default" w:ascii="Times New Roman" w:hAnsi="Times New Roman" w:eastAsia="Times New Roman" w:cs="Times New Roman"/>
                <w:b w:val="0"/>
                <w:bCs w:val="0"/>
                <w:i w:val="0"/>
                <w:iCs w:val="0"/>
                <w:sz w:val="22"/>
                <w:szCs w:val="22"/>
                <w:lang w:val="it-IT"/>
              </w:rPr>
              <w:t xml:space="preserve">    </w:t>
            </w:r>
          </w:p>
          <w:p w14:paraId="464250BC">
            <w:pPr>
              <w:pStyle w:val="35"/>
              <w:numPr>
                <w:ilvl w:val="0"/>
                <w:numId w:val="0"/>
              </w:numPr>
              <w:spacing w:before="240" w:beforeAutospacing="0" w:after="240" w:afterAutospacing="0" w:line="240" w:lineRule="auto"/>
              <w:ind w:left="360" w:hanging="330" w:hangingChars="150"/>
              <w:contextualSpacing/>
              <w:jc w:val="both"/>
              <w:rPr>
                <w:rFonts w:hint="default" w:ascii="Times New Roman" w:hAnsi="Times New Roman" w:eastAsia="SimSun" w:cs="Times New Roman"/>
                <w:b w:val="0"/>
                <w:bCs w:val="0"/>
                <w:i w:val="0"/>
                <w:iCs w:val="0"/>
                <w:sz w:val="22"/>
                <w:szCs w:val="22"/>
                <w:lang w:val="it-IT"/>
              </w:rPr>
            </w:pPr>
            <w:r>
              <w:rPr>
                <w:rFonts w:hint="default" w:ascii="Times New Roman" w:hAnsi="Times New Roman" w:eastAsia="Times New Roman" w:cs="Times New Roman"/>
                <w:b w:val="0"/>
                <w:bCs w:val="0"/>
                <w:i w:val="0"/>
                <w:iCs w:val="0"/>
                <w:sz w:val="22"/>
                <w:szCs w:val="22"/>
                <w:lang w:val="it-IT"/>
              </w:rPr>
              <w:t xml:space="preserve">      </w:t>
            </w:r>
            <w:r>
              <w:rPr>
                <w:rStyle w:val="18"/>
                <w:rFonts w:hint="default" w:ascii="Times New Roman" w:hAnsi="Times New Roman" w:eastAsia="SimSun" w:cs="Times New Roman"/>
                <w:b w:val="0"/>
                <w:bCs w:val="0"/>
                <w:i w:val="0"/>
                <w:iCs w:val="0"/>
                <w:sz w:val="22"/>
                <w:szCs w:val="22"/>
              </w:rPr>
              <w:t>Perché è utile:</w:t>
            </w:r>
            <w:r>
              <w:rPr>
                <w:rFonts w:hint="default" w:ascii="Times New Roman" w:hAnsi="Times New Roman" w:eastAsia="SimSun" w:cs="Times New Roman"/>
                <w:b w:val="0"/>
                <w:bCs w:val="0"/>
                <w:i w:val="0"/>
                <w:iCs w:val="0"/>
                <w:sz w:val="22"/>
                <w:szCs w:val="22"/>
              </w:rPr>
              <w:t xml:space="preserve"> consolida l’onboarding lato auth</w:t>
            </w:r>
            <w:r>
              <w:rPr>
                <w:rFonts w:hint="default" w:ascii="Times New Roman" w:hAnsi="Times New Roman" w:eastAsia="SimSun" w:cs="Times New Roman"/>
                <w:b w:val="0"/>
                <w:bCs w:val="0"/>
                <w:i w:val="0"/>
                <w:iCs w:val="0"/>
                <w:sz w:val="22"/>
                <w:szCs w:val="22"/>
                <w:lang w:val="it-IT"/>
              </w:rPr>
              <w:t>,</w:t>
            </w:r>
            <w:r>
              <w:rPr>
                <w:rFonts w:hint="default" w:ascii="Times New Roman" w:hAnsi="Times New Roman" w:eastAsia="SimSun" w:cs="Times New Roman"/>
                <w:b w:val="0"/>
                <w:bCs w:val="0"/>
                <w:i w:val="0"/>
                <w:iCs w:val="0"/>
                <w:sz w:val="22"/>
                <w:szCs w:val="22"/>
              </w:rPr>
              <w:t xml:space="preserve"> l’endpoint JWT produce access/refresh token e aggiorna in modo </w:t>
            </w:r>
            <w:r>
              <w:rPr>
                <w:rStyle w:val="18"/>
                <w:rFonts w:hint="default" w:ascii="Times New Roman" w:hAnsi="Times New Roman" w:eastAsia="SimSun" w:cs="Times New Roman"/>
                <w:b w:val="0"/>
                <w:bCs w:val="0"/>
                <w:i w:val="0"/>
                <w:iCs w:val="0"/>
                <w:sz w:val="22"/>
                <w:szCs w:val="22"/>
              </w:rPr>
              <w:t>tracciabile</w:t>
            </w:r>
            <w:r>
              <w:rPr>
                <w:rFonts w:hint="default" w:ascii="Times New Roman" w:hAnsi="Times New Roman" w:eastAsia="SimSun" w:cs="Times New Roman"/>
                <w:b w:val="0"/>
                <w:bCs w:val="0"/>
                <w:i w:val="0"/>
                <w:iCs w:val="0"/>
                <w:sz w:val="22"/>
                <w:szCs w:val="22"/>
              </w:rPr>
              <w:t xml:space="preserve"> </w:t>
            </w:r>
            <w:r>
              <w:rPr>
                <w:rStyle w:val="15"/>
                <w:rFonts w:hint="default" w:ascii="Times New Roman" w:hAnsi="Times New Roman" w:eastAsia="SimSun" w:cs="Times New Roman"/>
                <w:b w:val="0"/>
                <w:bCs w:val="0"/>
                <w:i w:val="0"/>
                <w:iCs w:val="0"/>
                <w:sz w:val="22"/>
                <w:szCs w:val="22"/>
              </w:rPr>
              <w:t>last_login</w:t>
            </w:r>
            <w:r>
              <w:rPr>
                <w:rFonts w:hint="default" w:ascii="Times New Roman" w:hAnsi="Times New Roman" w:eastAsia="SimSun" w:cs="Times New Roman"/>
                <w:b w:val="0"/>
                <w:bCs w:val="0"/>
                <w:i w:val="0"/>
                <w:iCs w:val="0"/>
                <w:sz w:val="22"/>
                <w:szCs w:val="22"/>
              </w:rPr>
              <w:t xml:space="preserve">, utile per audit e UX (es. “ultimo accesso”). L’approccio è stateless e adatto a un’architettura </w:t>
            </w:r>
            <w:r>
              <w:rPr>
                <w:rStyle w:val="18"/>
                <w:rFonts w:hint="default" w:ascii="Times New Roman" w:hAnsi="Times New Roman" w:eastAsia="SimSun" w:cs="Times New Roman"/>
                <w:b w:val="0"/>
                <w:bCs w:val="0"/>
                <w:i w:val="0"/>
                <w:iCs w:val="0"/>
                <w:sz w:val="22"/>
                <w:szCs w:val="22"/>
              </w:rPr>
              <w:t>API-first</w:t>
            </w:r>
            <w:r>
              <w:rPr>
                <w:rFonts w:hint="default" w:ascii="Times New Roman" w:hAnsi="Times New Roman" w:eastAsia="SimSun" w:cs="Times New Roman"/>
                <w:b w:val="0"/>
                <w:bCs w:val="0"/>
                <w:i w:val="0"/>
                <w:iCs w:val="0"/>
                <w:sz w:val="22"/>
                <w:szCs w:val="22"/>
              </w:rPr>
              <w:t xml:space="preserve"> web/mobile.</w:t>
            </w:r>
          </w:p>
          <w:p w14:paraId="0FB7E512">
            <w:pPr>
              <w:pStyle w:val="35"/>
              <w:numPr>
                <w:ilvl w:val="0"/>
                <w:numId w:val="0"/>
              </w:numPr>
              <w:spacing w:before="240" w:beforeAutospacing="0" w:after="240" w:afterAutospacing="0" w:line="240" w:lineRule="auto"/>
              <w:contextualSpacing/>
              <w:jc w:val="both"/>
              <w:rPr>
                <w:rFonts w:ascii="Times New Roman" w:hAnsi="Times New Roman" w:eastAsia="Times New Roman" w:cs="Times New Roman"/>
                <w:b w:val="0"/>
                <w:bCs w:val="0"/>
                <w:i w:val="0"/>
                <w:iCs w:val="0"/>
                <w:sz w:val="22"/>
                <w:szCs w:val="22"/>
                <w:lang w:val="it-IT"/>
              </w:rPr>
            </w:pPr>
          </w:p>
          <w:p w14:paraId="196DADCB">
            <w:pPr>
              <w:pStyle w:val="35"/>
              <w:numPr>
                <w:ilvl w:val="0"/>
                <w:numId w:val="12"/>
              </w:numPr>
              <w:spacing w:before="240" w:beforeAutospacing="0" w:after="24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color w:val="215F9A" w:themeColor="text2" w:themeTint="BF"/>
                <w:sz w:val="22"/>
                <w:szCs w:val="22"/>
                <w:lang w:val="it-IT"/>
                <w14:textFill>
                  <w14:solidFill>
                    <w14:schemeClr w14:val="tx2">
                      <w14:lumMod w14:val="75000"/>
                      <w14:lumOff w14:val="25000"/>
                    </w14:schemeClr>
                  </w14:solidFill>
                </w14:textFill>
              </w:rPr>
              <w:t>Conti</w:t>
            </w:r>
            <w:r>
              <w:rPr>
                <w:rFonts w:ascii="Times New Roman" w:hAnsi="Times New Roman" w:eastAsia="Times New Roman" w:cs="Times New Roman"/>
                <w:b w:val="0"/>
                <w:bCs w:val="0"/>
                <w:i w:val="0"/>
                <w:iCs w:val="0"/>
                <w:sz w:val="22"/>
                <w:szCs w:val="22"/>
                <w:lang w:val="it-IT"/>
              </w:rPr>
              <w:t>: ogni utente vede solo i propri conti (</w:t>
            </w:r>
            <w:r>
              <w:rPr>
                <w:rFonts w:hint="default" w:ascii="Times New Roman" w:hAnsi="Times New Roman" w:eastAsia="Times New Roman" w:cs="Times New Roman"/>
                <w:b w:val="0"/>
                <w:bCs w:val="0"/>
                <w:i w:val="0"/>
                <w:iCs w:val="0"/>
                <w:sz w:val="22"/>
                <w:szCs w:val="22"/>
                <w:lang w:val="it-IT"/>
              </w:rPr>
              <w:t>attualmente la piattaforma è in grado gestire un unico conto per account ma facilmente estendibile a più conti con un futuro aggiornamento</w:t>
            </w:r>
            <w:r>
              <w:rPr>
                <w:rFonts w:ascii="Times New Roman" w:hAnsi="Times New Roman" w:eastAsia="Times New Roman" w:cs="Times New Roman"/>
                <w:b w:val="0"/>
                <w:bCs w:val="0"/>
                <w:i w:val="0"/>
                <w:iCs w:val="0"/>
                <w:sz w:val="22"/>
                <w:szCs w:val="22"/>
                <w:lang w:val="it-IT"/>
              </w:rPr>
              <w:t>).</w:t>
            </w:r>
          </w:p>
          <w:p w14:paraId="6BB15583">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p>
          <w:p w14:paraId="06408958">
            <w:pPr>
              <w:pStyle w:val="35"/>
              <w:numPr>
                <w:ilvl w:val="0"/>
                <w:numId w:val="0"/>
              </w:numPr>
              <w:spacing w:before="240" w:beforeAutospacing="0" w:after="240" w:afterAutospacing="0" w:line="240" w:lineRule="auto"/>
              <w:ind w:firstLine="440" w:firstLineChars="200"/>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from rest_framework.generics import ListAPIView</w:t>
            </w:r>
          </w:p>
          <w:p w14:paraId="55ADD27F">
            <w:pPr>
              <w:pStyle w:val="35"/>
              <w:numPr>
                <w:ilvl w:val="0"/>
                <w:numId w:val="0"/>
              </w:numPr>
              <w:spacing w:before="240" w:beforeAutospacing="0" w:after="240" w:afterAutospacing="0" w:line="240" w:lineRule="auto"/>
              <w:ind w:firstLine="440" w:firstLineChars="200"/>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from rest_framework.permissions import IsAuthenticated</w:t>
            </w:r>
          </w:p>
          <w:p w14:paraId="46AE3FBE">
            <w:pPr>
              <w:pStyle w:val="35"/>
              <w:numPr>
                <w:ilvl w:val="0"/>
                <w:numId w:val="0"/>
              </w:numPr>
              <w:spacing w:before="240" w:beforeAutospacing="0" w:after="240" w:afterAutospacing="0" w:line="240" w:lineRule="auto"/>
              <w:ind w:firstLine="440" w:firstLineChars="200"/>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from accounts.models import BankAccount</w:t>
            </w:r>
          </w:p>
          <w:p w14:paraId="3C8EF3C2">
            <w:pPr>
              <w:pStyle w:val="35"/>
              <w:numPr>
                <w:ilvl w:val="0"/>
                <w:numId w:val="0"/>
              </w:numPr>
              <w:spacing w:before="240" w:beforeAutospacing="0" w:after="240" w:afterAutospacing="0" w:line="240" w:lineRule="auto"/>
              <w:ind w:firstLine="440" w:firstLineChars="200"/>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from accounts.serializers import BankAccountSerializer</w:t>
            </w:r>
          </w:p>
          <w:p w14:paraId="36D9B9A6">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p>
          <w:p w14:paraId="176659E0">
            <w:pPr>
              <w:pStyle w:val="35"/>
              <w:numPr>
                <w:ilvl w:val="0"/>
                <w:numId w:val="0"/>
              </w:numPr>
              <w:spacing w:before="240" w:beforeAutospacing="0" w:after="240" w:afterAutospacing="0" w:line="240" w:lineRule="auto"/>
              <w:ind w:firstLine="440" w:firstLineChars="200"/>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class UserBankAccountListView(ListAPIView):</w:t>
            </w:r>
          </w:p>
          <w:p w14:paraId="3608B76B">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serializer_class = BankAccountSerializer</w:t>
            </w:r>
          </w:p>
          <w:p w14:paraId="60297352">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permission_classes = [IsAuthenticated]</w:t>
            </w:r>
          </w:p>
          <w:p w14:paraId="566B181A">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pagination_class = None</w:t>
            </w:r>
          </w:p>
          <w:p w14:paraId="02FFD5F4">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ordering = ['-created_at']</w:t>
            </w:r>
          </w:p>
          <w:p w14:paraId="013A17E5">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p>
          <w:p w14:paraId="0112DB20">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def get_queryset(self):</w:t>
            </w:r>
          </w:p>
          <w:p w14:paraId="767613CC">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return BankAccount.objects.filter(user=self.request.user)</w:t>
            </w:r>
          </w:p>
          <w:p w14:paraId="0D0311C8">
            <w:pPr>
              <w:pStyle w:val="35"/>
              <w:numPr>
                <w:ilvl w:val="0"/>
                <w:numId w:val="0"/>
              </w:numPr>
              <w:spacing w:before="240" w:beforeAutospacing="0" w:after="240" w:afterAutospacing="0" w:line="240" w:lineRule="auto"/>
              <w:contextualSpacing/>
              <w:jc w:val="both"/>
              <w:rPr>
                <w:rFonts w:ascii="Times New Roman" w:hAnsi="Times New Roman" w:eastAsia="Times New Roman" w:cs="Times New Roman"/>
                <w:b w:val="0"/>
                <w:bCs w:val="0"/>
                <w:i w:val="0"/>
                <w:iCs w:val="0"/>
                <w:sz w:val="22"/>
                <w:szCs w:val="22"/>
                <w:lang w:val="it-IT"/>
              </w:rPr>
            </w:pPr>
          </w:p>
          <w:p w14:paraId="5689933D">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cs="Times New Roman"/>
                <w:b w:val="0"/>
                <w:bCs w:val="0"/>
                <w:i w:val="0"/>
                <w:iCs w:val="0"/>
                <w:sz w:val="22"/>
                <w:szCs w:val="22"/>
                <w:lang w:val="it-IT"/>
              </w:rPr>
            </w:pPr>
            <w:r>
              <w:rPr>
                <w:rStyle w:val="18"/>
                <w:rFonts w:hint="default" w:ascii="Times New Roman" w:hAnsi="Times New Roman" w:eastAsia="SimSun" w:cs="Times New Roman"/>
                <w:b w:val="0"/>
                <w:bCs w:val="0"/>
                <w:i w:val="0"/>
                <w:iCs w:val="0"/>
                <w:sz w:val="22"/>
                <w:szCs w:val="22"/>
              </w:rPr>
              <w:t>Perché è utile:</w:t>
            </w:r>
            <w:r>
              <w:rPr>
                <w:rFonts w:hint="default" w:ascii="Times New Roman" w:hAnsi="Times New Roman" w:eastAsia="SimSun" w:cs="Times New Roman"/>
                <w:b w:val="0"/>
                <w:bCs w:val="0"/>
                <w:i w:val="0"/>
                <w:iCs w:val="0"/>
                <w:sz w:val="22"/>
                <w:szCs w:val="22"/>
              </w:rPr>
              <w:t xml:space="preserve"> applica un </w:t>
            </w:r>
            <w:r>
              <w:rPr>
                <w:rStyle w:val="18"/>
                <w:rFonts w:hint="default" w:ascii="Times New Roman" w:hAnsi="Times New Roman" w:eastAsia="SimSun" w:cs="Times New Roman"/>
                <w:b w:val="0"/>
                <w:bCs w:val="0"/>
                <w:i w:val="0"/>
                <w:iCs w:val="0"/>
                <w:sz w:val="22"/>
                <w:szCs w:val="22"/>
              </w:rPr>
              <w:t>object-level scoping</w:t>
            </w:r>
            <w:r>
              <w:rPr>
                <w:rFonts w:hint="default" w:ascii="Times New Roman" w:hAnsi="Times New Roman" w:eastAsia="SimSun" w:cs="Times New Roman"/>
                <w:b w:val="0"/>
                <w:bCs w:val="0"/>
                <w:i w:val="0"/>
                <w:iCs w:val="0"/>
                <w:sz w:val="22"/>
                <w:szCs w:val="22"/>
              </w:rPr>
              <w:t xml:space="preserve"> lato queryset: anche se l’utente prova a passare parametri arbitrari, il server restituisce </w:t>
            </w:r>
            <w:r>
              <w:rPr>
                <w:rStyle w:val="18"/>
                <w:rFonts w:hint="default" w:ascii="Times New Roman" w:hAnsi="Times New Roman" w:eastAsia="SimSun" w:cs="Times New Roman"/>
                <w:b w:val="0"/>
                <w:bCs w:val="0"/>
                <w:i w:val="0"/>
                <w:iCs w:val="0"/>
                <w:sz w:val="22"/>
                <w:szCs w:val="22"/>
              </w:rPr>
              <w:t>solo</w:t>
            </w:r>
            <w:r>
              <w:rPr>
                <w:rFonts w:hint="default" w:ascii="Times New Roman" w:hAnsi="Times New Roman" w:eastAsia="SimSun" w:cs="Times New Roman"/>
                <w:b w:val="0"/>
                <w:bCs w:val="0"/>
                <w:i w:val="0"/>
                <w:iCs w:val="0"/>
                <w:sz w:val="22"/>
                <w:szCs w:val="22"/>
              </w:rPr>
              <w:t xml:space="preserve"> i conti del </w:t>
            </w:r>
            <w:r>
              <w:rPr>
                <w:rStyle w:val="15"/>
                <w:rFonts w:hint="default" w:ascii="Times New Roman" w:hAnsi="Times New Roman" w:eastAsia="SimSun" w:cs="Times New Roman"/>
                <w:b w:val="0"/>
                <w:bCs w:val="0"/>
                <w:i w:val="0"/>
                <w:iCs w:val="0"/>
                <w:sz w:val="22"/>
                <w:szCs w:val="22"/>
              </w:rPr>
              <w:t>request.user</w:t>
            </w:r>
            <w:r>
              <w:rPr>
                <w:rFonts w:hint="default" w:ascii="Times New Roman" w:hAnsi="Times New Roman" w:eastAsia="SimSun" w:cs="Times New Roman"/>
                <w:b w:val="0"/>
                <w:bCs w:val="0"/>
                <w:i w:val="0"/>
                <w:iCs w:val="0"/>
                <w:sz w:val="22"/>
                <w:szCs w:val="22"/>
              </w:rPr>
              <w:t>. È semplice da testare e difende dall’esfiltrazione di dati.</w:t>
            </w:r>
          </w:p>
          <w:p w14:paraId="307B53E0">
            <w:pPr>
              <w:pStyle w:val="35"/>
              <w:numPr>
                <w:ilvl w:val="0"/>
                <w:numId w:val="0"/>
              </w:numPr>
              <w:spacing w:before="240" w:beforeAutospacing="0" w:after="240" w:afterAutospacing="0" w:line="240" w:lineRule="auto"/>
              <w:contextualSpacing/>
              <w:jc w:val="both"/>
              <w:rPr>
                <w:rFonts w:ascii="Times New Roman" w:hAnsi="Times New Roman" w:eastAsia="Times New Roman" w:cs="Times New Roman"/>
                <w:b w:val="0"/>
                <w:bCs w:val="0"/>
                <w:i w:val="0"/>
                <w:iCs w:val="0"/>
                <w:sz w:val="22"/>
                <w:szCs w:val="22"/>
                <w:lang w:val="it-IT"/>
              </w:rPr>
            </w:pPr>
          </w:p>
          <w:p w14:paraId="6E7B69AA">
            <w:pPr>
              <w:pStyle w:val="35"/>
              <w:numPr>
                <w:ilvl w:val="0"/>
                <w:numId w:val="12"/>
              </w:numPr>
              <w:spacing w:before="240" w:beforeAutospacing="0" w:after="24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color w:val="215F9A" w:themeColor="text2" w:themeTint="BF"/>
                <w:sz w:val="22"/>
                <w:szCs w:val="22"/>
                <w:lang w:val="it-IT"/>
                <w14:textFill>
                  <w14:solidFill>
                    <w14:schemeClr w14:val="tx2">
                      <w14:lumMod w14:val="75000"/>
                      <w14:lumOff w14:val="25000"/>
                    </w14:schemeClr>
                  </w14:solidFill>
                </w14:textFill>
              </w:rPr>
              <w:t>Bonifico/trasferimento</w:t>
            </w:r>
            <w:r>
              <w:rPr>
                <w:rFonts w:ascii="Times New Roman" w:hAnsi="Times New Roman" w:eastAsia="Times New Roman" w:cs="Times New Roman"/>
                <w:b w:val="0"/>
                <w:bCs w:val="0"/>
                <w:i w:val="0"/>
                <w:iCs w:val="0"/>
                <w:sz w:val="22"/>
                <w:szCs w:val="22"/>
                <w:lang w:val="it-IT"/>
              </w:rPr>
              <w:t>: tramite un servizio applicativo eseguo controlli (proprietà conto, saldo &gt; importo, IBAN valido) e aggiorno i saldi dentro una transazione DB: addebito (importo negativo) al mittente e, se l’IBAN è interno, accredito (positivo) al destinatario.</w:t>
            </w:r>
          </w:p>
          <w:p w14:paraId="756DCE93">
            <w:pPr>
              <w:pStyle w:val="35"/>
              <w:numPr>
                <w:ilvl w:val="0"/>
                <w:numId w:val="0"/>
              </w:numPr>
              <w:spacing w:before="240" w:beforeAutospacing="0" w:after="240" w:afterAutospacing="0" w:line="240" w:lineRule="auto"/>
              <w:contextualSpacing/>
              <w:jc w:val="both"/>
              <w:rPr>
                <w:rFonts w:ascii="Times New Roman" w:hAnsi="Times New Roman" w:eastAsia="Times New Roman" w:cs="Times New Roman"/>
                <w:b w:val="0"/>
                <w:bCs w:val="0"/>
                <w:i w:val="0"/>
                <w:iCs w:val="0"/>
                <w:sz w:val="22"/>
                <w:szCs w:val="22"/>
                <w:lang w:val="it-IT"/>
              </w:rPr>
            </w:pPr>
          </w:p>
          <w:p w14:paraId="74DF1962">
            <w:pPr>
              <w:pStyle w:val="35"/>
              <w:numPr>
                <w:ilvl w:val="0"/>
                <w:numId w:val="0"/>
              </w:numPr>
              <w:spacing w:before="240" w:beforeAutospacing="0" w:after="240" w:afterAutospacing="0" w:line="240" w:lineRule="auto"/>
              <w:contextualSpacing/>
              <w:jc w:val="both"/>
              <w:rPr>
                <w:rFonts w:ascii="Times New Roman" w:hAnsi="Times New Roman" w:eastAsia="Times New Roman" w:cs="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VALIDAZIONI BUSINESS</w:t>
            </w:r>
          </w:p>
          <w:p w14:paraId="1BF540E6">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class TransferSerializer(serializers.Serializer):</w:t>
            </w:r>
          </w:p>
          <w:p w14:paraId="138ED009">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amount = serializers.DecimalField(max_digits=12, decimal_places=2)</w:t>
            </w:r>
          </w:p>
          <w:p w14:paraId="2D0A8F1E">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description = serializers.CharField(allow_blank=True, required=False)</w:t>
            </w:r>
          </w:p>
          <w:p w14:paraId="0FECA89F">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category = serializers.CharField(allow_blank=True, required=False)</w:t>
            </w:r>
          </w:p>
          <w:p w14:paraId="05113372">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clause = serializers.CharField(allow_blank=True, required=False)</w:t>
            </w:r>
          </w:p>
          <w:p w14:paraId="4FE3D325">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pin = serializers.CharField(max_length=6)</w:t>
            </w:r>
          </w:p>
          <w:p w14:paraId="466F4A49">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to_name = serializers.CharField(allow_blank=True, required=False)</w:t>
            </w:r>
          </w:p>
          <w:p w14:paraId="2367E937">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to_email = serializers.EmailField(allow_blank=True, required=False)</w:t>
            </w:r>
          </w:p>
          <w:p w14:paraId="52ABF5AB">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to_iban = serializers.CharField(max_length=34)</w:t>
            </w:r>
          </w:p>
          <w:p w14:paraId="705252B3">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to_city = serializers.CharField(allow_blank=True, required=False)</w:t>
            </w:r>
          </w:p>
          <w:p w14:paraId="3DA2A378">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p>
          <w:p w14:paraId="0413A20A">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def validate(self, data):</w:t>
            </w:r>
          </w:p>
          <w:p w14:paraId="369330F4">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user = self.context['request'].user</w:t>
            </w:r>
          </w:p>
          <w:p w14:paraId="60596C2D">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from_account = BankAccount.objects.filter(user=user).first()</w:t>
            </w:r>
          </w:p>
          <w:p w14:paraId="772EFB46">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if not from_account:</w:t>
            </w:r>
          </w:p>
          <w:p w14:paraId="55659DD9">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raise serializers.ValidationError("Conto mittente non trovato.")</w:t>
            </w:r>
          </w:p>
          <w:p w14:paraId="68D56AF7">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try:</w:t>
            </w:r>
          </w:p>
          <w:p w14:paraId="2066E861">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to_account = BankAccount.objects.get(iban=data['to_iban'])</w:t>
            </w:r>
          </w:p>
          <w:p w14:paraId="463572BB">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except BankAccount.DoesNotExist:</w:t>
            </w:r>
          </w:p>
          <w:p w14:paraId="7CC9FDAE">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raise serializers.ValidationError("Conto destinatario non trovato.")</w:t>
            </w:r>
          </w:p>
          <w:p w14:paraId="5FBFADFD">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p>
          <w:p w14:paraId="2C93BCA0">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amount = data['amount']</w:t>
            </w:r>
          </w:p>
          <w:p w14:paraId="52FFB362">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if amount &lt;= 0:</w:t>
            </w:r>
          </w:p>
          <w:p w14:paraId="7AB33F65">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raise serializers.ValidationError("L'importo deve essere positivo.")</w:t>
            </w:r>
          </w:p>
          <w:p w14:paraId="0A3A3D4C">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if from_account.balance &lt; amount:</w:t>
            </w:r>
          </w:p>
          <w:p w14:paraId="63C83737">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raise serializers.ValidationError("Saldo insufficiente sul conto mittente.")</w:t>
            </w:r>
          </w:p>
          <w:p w14:paraId="5CE8F8AF">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if from_account.pin != data['pin']:</w:t>
            </w:r>
          </w:p>
          <w:p w14:paraId="4A3FFE3B">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raise serializers.ValidationError("PIN errato.")</w:t>
            </w:r>
          </w:p>
          <w:p w14:paraId="11DC7BCD">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p>
          <w:p w14:paraId="3B442135">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data['from_account'] = from_account</w:t>
            </w:r>
          </w:p>
          <w:p w14:paraId="421D4EBA">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data['to_account'] = to_account</w:t>
            </w:r>
          </w:p>
          <w:p w14:paraId="1802BD8E">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return data</w:t>
            </w:r>
          </w:p>
          <w:p w14:paraId="6A6F229C">
            <w:pPr>
              <w:pStyle w:val="35"/>
              <w:numPr>
                <w:ilvl w:val="0"/>
                <w:numId w:val="0"/>
              </w:numPr>
              <w:spacing w:before="240" w:beforeAutospacing="0" w:after="240" w:afterAutospacing="0" w:line="240" w:lineRule="auto"/>
              <w:contextualSpacing/>
              <w:jc w:val="both"/>
              <w:rPr>
                <w:rFonts w:ascii="Times New Roman" w:hAnsi="Times New Roman" w:eastAsia="Times New Roman" w:cs="Times New Roman"/>
                <w:b w:val="0"/>
                <w:bCs w:val="0"/>
                <w:i w:val="0"/>
                <w:iCs w:val="0"/>
                <w:sz w:val="22"/>
                <w:szCs w:val="22"/>
                <w:lang w:val="it-IT"/>
              </w:rPr>
            </w:pPr>
          </w:p>
          <w:p w14:paraId="00ADD048">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ESECUZIONE ATOMICA + DOPPIO MOVIMENTO (uscita/entrata)</w:t>
            </w:r>
          </w:p>
          <w:p w14:paraId="723031A5">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from django.utils import timezone</w:t>
            </w:r>
          </w:p>
          <w:p w14:paraId="2A7CB94A">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from django.db import transaction as db_transaction</w:t>
            </w:r>
          </w:p>
          <w:p w14:paraId="72535326">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p>
          <w:p w14:paraId="2013C227">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def create(self, validated_data):</w:t>
            </w:r>
          </w:p>
          <w:p w14:paraId="76B1E0F6">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from_account = validated_data['from_account']</w:t>
            </w:r>
          </w:p>
          <w:p w14:paraId="2A123EF4">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to_account   = validated_data['to_account']</w:t>
            </w:r>
          </w:p>
          <w:p w14:paraId="77CF48C6">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amount       = validated_data['amount']</w:t>
            </w:r>
          </w:p>
          <w:p w14:paraId="186C9EC5">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description  = validated_data.get('description', '')</w:t>
            </w:r>
          </w:p>
          <w:p w14:paraId="018C71CF">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clause       = validated_data.get('clause', '')</w:t>
            </w:r>
          </w:p>
          <w:p w14:paraId="278987AB">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category_name= validated_data.get('category', '')</w:t>
            </w:r>
          </w:p>
          <w:p w14:paraId="1AD78A89">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date = timezone.now().date()</w:t>
            </w:r>
          </w:p>
          <w:p w14:paraId="1F22914B">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p>
          <w:p w14:paraId="753A2D60">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category_obj = None</w:t>
            </w:r>
          </w:p>
          <w:p w14:paraId="0138C8B9">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if category_name:</w:t>
            </w:r>
          </w:p>
          <w:p w14:paraId="58531B96">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category_obj, _ = Category.objects.get_or_create(name=category_name)</w:t>
            </w:r>
          </w:p>
          <w:p w14:paraId="4E9EC596">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p>
          <w:p w14:paraId="6C0ECB7E">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try:</w:t>
            </w:r>
          </w:p>
          <w:p w14:paraId="04798311">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mittente_citta = Accounts.objects.get(user=from_account.user).profile.city</w:t>
            </w:r>
          </w:p>
          <w:p w14:paraId="13518BFC">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except Exception:</w:t>
            </w:r>
          </w:p>
          <w:p w14:paraId="67CA68C4">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mittente_citta = ''</w:t>
            </w:r>
          </w:p>
          <w:p w14:paraId="529A0145">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p>
          <w:p w14:paraId="0FF072E2">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with db_transaction.atomic():</w:t>
            </w:r>
          </w:p>
          <w:p w14:paraId="5473EDC0">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tx_out = Transaction.objects.create(</w:t>
            </w:r>
          </w:p>
          <w:p w14:paraId="6090C6E7">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account=from_account, date=date, amount=-amount, currency='EUR',</w:t>
            </w:r>
          </w:p>
          <w:p w14:paraId="541AFE73">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description=description, category=category_obj, notes=clause,</w:t>
            </w:r>
          </w:p>
          <w:p w14:paraId="0D895FDF">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merchant_name=str(to_account),</w:t>
            </w:r>
          </w:p>
          <w:p w14:paraId="1E0336C5">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mittente_nome=from_account.name, mittente_email=from_account.user.email,</w:t>
            </w:r>
          </w:p>
          <w:p w14:paraId="5A084797">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mittente_iban=from_account.iban, mittente_citta=mittente_citta,</w:t>
            </w:r>
          </w:p>
          <w:p w14:paraId="64757143">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destinatario_nome=to_account.name, destinatario_iban=to_account.iban,</w:t>
            </w:r>
          </w:p>
          <w:p w14:paraId="776B6763">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clausola=clause, stato='Completata', id_transazione='',</w:t>
            </w:r>
          </w:p>
          <w:p w14:paraId="3D81E3EE">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w:t>
            </w:r>
          </w:p>
          <w:p w14:paraId="0B98FA1E">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p>
          <w:p w14:paraId="7AECCB09">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tx_in = Transaction.objects.create(</w:t>
            </w:r>
          </w:p>
          <w:p w14:paraId="5485E30C">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account=to_account, date=date, amount=amount, currency='EUR',</w:t>
            </w:r>
          </w:p>
          <w:p w14:paraId="2E03159C">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description=description, category=category_obj, notes=clause,</w:t>
            </w:r>
          </w:p>
          <w:p w14:paraId="67F3B3FD">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merchant_name=str(from_account),</w:t>
            </w:r>
          </w:p>
          <w:p w14:paraId="0BB6CA21">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mittente_nome=from_account.name, mittente_email=from_account.user.email,</w:t>
            </w:r>
          </w:p>
          <w:p w14:paraId="5CA692CC">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mittente_iban=from_account.iban, mittente_citta=mittente_citta,</w:t>
            </w:r>
          </w:p>
          <w:p w14:paraId="74FB81B1">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destinatario_nome=to_account.name, destinatario_iban=to_account.iban,</w:t>
            </w:r>
          </w:p>
          <w:p w14:paraId="3814630D">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clausola=clause, stato='Completata', id_transazione='',</w:t>
            </w:r>
          </w:p>
          <w:p w14:paraId="6C6CD924">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w:t>
            </w:r>
          </w:p>
          <w:p w14:paraId="43D641FA">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p>
          <w:p w14:paraId="5812DFFF">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from_account.balance -= amount</w:t>
            </w:r>
          </w:p>
          <w:p w14:paraId="5D4926AA">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to_account.balance   += amount</w:t>
            </w:r>
          </w:p>
          <w:p w14:paraId="35AC77A0">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from_account.save(); to_account.save()</w:t>
            </w:r>
          </w:p>
          <w:p w14:paraId="7D92D41E">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p>
          <w:p w14:paraId="3F52365B">
            <w:pPr>
              <w:pStyle w:val="35"/>
              <w:numPr>
                <w:ilvl w:val="0"/>
                <w:numId w:val="0"/>
              </w:numPr>
              <w:spacing w:before="240" w:beforeAutospacing="0" w:after="240" w:afterAutospacing="0" w:line="240" w:lineRule="auto"/>
              <w:contextualSpacing/>
              <w:jc w:val="both"/>
              <w:rPr>
                <w:rFonts w:ascii="Times New Roman" w:hAnsi="Times New Roman" w:eastAsia="Times New Roman" w:cs="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return {'tx_out': tx_out, 'tx_in': tx_in}</w:t>
            </w:r>
          </w:p>
          <w:p w14:paraId="3C8CEAF7">
            <w:pPr>
              <w:pStyle w:val="35"/>
              <w:numPr>
                <w:ilvl w:val="0"/>
                <w:numId w:val="0"/>
              </w:numPr>
              <w:spacing w:before="240" w:beforeAutospacing="0" w:after="240" w:afterAutospacing="0" w:line="240" w:lineRule="auto"/>
              <w:contextualSpacing/>
              <w:jc w:val="both"/>
              <w:rPr>
                <w:rFonts w:ascii="Times New Roman" w:hAnsi="Times New Roman" w:eastAsia="Times New Roman" w:cs="Times New Roman"/>
                <w:b w:val="0"/>
                <w:bCs w:val="0"/>
                <w:i w:val="0"/>
                <w:iCs w:val="0"/>
                <w:sz w:val="22"/>
                <w:szCs w:val="22"/>
                <w:lang w:val="it-IT"/>
              </w:rPr>
            </w:pPr>
          </w:p>
          <w:p w14:paraId="3A03ACA6">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cs="Times New Roman"/>
                <w:b w:val="0"/>
                <w:bCs w:val="0"/>
                <w:i w:val="0"/>
                <w:iCs w:val="0"/>
                <w:sz w:val="22"/>
                <w:szCs w:val="22"/>
                <w:lang w:val="it-IT"/>
              </w:rPr>
            </w:pPr>
            <w:r>
              <w:rPr>
                <w:rStyle w:val="18"/>
                <w:rFonts w:hint="default" w:ascii="Times New Roman" w:hAnsi="Times New Roman" w:eastAsia="SimSun" w:cs="Times New Roman"/>
                <w:b w:val="0"/>
                <w:bCs w:val="0"/>
                <w:i w:val="0"/>
                <w:iCs w:val="0"/>
                <w:sz w:val="22"/>
                <w:szCs w:val="22"/>
              </w:rPr>
              <w:t>Perché è utile:</w:t>
            </w:r>
            <w:r>
              <w:rPr>
                <w:rFonts w:hint="default" w:ascii="Times New Roman" w:hAnsi="Times New Roman" w:eastAsia="SimSun" w:cs="Times New Roman"/>
                <w:b w:val="0"/>
                <w:bCs w:val="0"/>
                <w:i w:val="0"/>
                <w:iCs w:val="0"/>
                <w:sz w:val="22"/>
                <w:szCs w:val="22"/>
              </w:rPr>
              <w:t xml:space="preserve"> il serializer impone le </w:t>
            </w:r>
            <w:r>
              <w:rPr>
                <w:rStyle w:val="18"/>
                <w:rFonts w:hint="default" w:ascii="Times New Roman" w:hAnsi="Times New Roman" w:eastAsia="SimSun" w:cs="Times New Roman"/>
                <w:b w:val="0"/>
                <w:bCs w:val="0"/>
                <w:i w:val="0"/>
                <w:iCs w:val="0"/>
                <w:sz w:val="22"/>
                <w:szCs w:val="22"/>
              </w:rPr>
              <w:t>regole di dominio</w:t>
            </w:r>
            <w:r>
              <w:rPr>
                <w:rFonts w:hint="default" w:ascii="Times New Roman" w:hAnsi="Times New Roman" w:eastAsia="SimSun" w:cs="Times New Roman"/>
                <w:b w:val="0"/>
                <w:bCs w:val="0"/>
                <w:i w:val="0"/>
                <w:iCs w:val="0"/>
                <w:sz w:val="22"/>
                <w:szCs w:val="22"/>
              </w:rPr>
              <w:t xml:space="preserve"> (conto mittente dell’utente, saldo sufficiente, PIN corretto, IBAN valido). La </w:t>
            </w:r>
            <w:r>
              <w:rPr>
                <w:rStyle w:val="15"/>
                <w:rFonts w:hint="default" w:ascii="Times New Roman" w:hAnsi="Times New Roman" w:eastAsia="SimSun" w:cs="Times New Roman"/>
                <w:b w:val="0"/>
                <w:bCs w:val="0"/>
                <w:i w:val="0"/>
                <w:iCs w:val="0"/>
                <w:sz w:val="22"/>
                <w:szCs w:val="22"/>
              </w:rPr>
              <w:t>create()</w:t>
            </w:r>
            <w:r>
              <w:rPr>
                <w:rFonts w:hint="default" w:ascii="Times New Roman" w:hAnsi="Times New Roman" w:eastAsia="SimSun" w:cs="Times New Roman"/>
                <w:b w:val="0"/>
                <w:bCs w:val="0"/>
                <w:i w:val="0"/>
                <w:iCs w:val="0"/>
                <w:sz w:val="22"/>
                <w:szCs w:val="22"/>
              </w:rPr>
              <w:t xml:space="preserve"> esegue il bonifico in modo </w:t>
            </w:r>
            <w:r>
              <w:rPr>
                <w:rStyle w:val="18"/>
                <w:rFonts w:hint="default" w:ascii="Times New Roman" w:hAnsi="Times New Roman" w:eastAsia="SimSun" w:cs="Times New Roman"/>
                <w:b w:val="0"/>
                <w:bCs w:val="0"/>
                <w:i w:val="0"/>
                <w:iCs w:val="0"/>
                <w:sz w:val="22"/>
                <w:szCs w:val="22"/>
              </w:rPr>
              <w:t>ACID</w:t>
            </w:r>
            <w:r>
              <w:rPr>
                <w:rFonts w:hint="default" w:ascii="Times New Roman" w:hAnsi="Times New Roman" w:eastAsia="SimSun" w:cs="Times New Roman"/>
                <w:b w:val="0"/>
                <w:bCs w:val="0"/>
                <w:i w:val="0"/>
                <w:iCs w:val="0"/>
                <w:sz w:val="22"/>
                <w:szCs w:val="22"/>
              </w:rPr>
              <w:t xml:space="preserve">, registrando due transazioni speculari (addebito/accredito) e aggiornando i saldi </w:t>
            </w:r>
            <w:r>
              <w:rPr>
                <w:rStyle w:val="18"/>
                <w:rFonts w:hint="default" w:ascii="Times New Roman" w:hAnsi="Times New Roman" w:eastAsia="SimSun" w:cs="Times New Roman"/>
                <w:b w:val="0"/>
                <w:bCs w:val="0"/>
                <w:i w:val="0"/>
                <w:iCs w:val="0"/>
                <w:sz w:val="22"/>
                <w:szCs w:val="22"/>
              </w:rPr>
              <w:t>nella stessa transazione DB</w:t>
            </w:r>
            <w:r>
              <w:rPr>
                <w:rFonts w:hint="default" w:ascii="Times New Roman" w:hAnsi="Times New Roman" w:eastAsia="SimSun" w:cs="Times New Roman"/>
                <w:b w:val="0"/>
                <w:bCs w:val="0"/>
                <w:i w:val="0"/>
                <w:iCs w:val="0"/>
                <w:sz w:val="22"/>
                <w:szCs w:val="22"/>
              </w:rPr>
              <w:t>.</w:t>
            </w:r>
          </w:p>
          <w:p w14:paraId="0D0D8526">
            <w:pPr>
              <w:pStyle w:val="35"/>
              <w:numPr>
                <w:ilvl w:val="0"/>
                <w:numId w:val="0"/>
              </w:numPr>
              <w:spacing w:before="240" w:beforeAutospacing="0" w:after="240" w:afterAutospacing="0" w:line="240" w:lineRule="auto"/>
              <w:contextualSpacing/>
              <w:jc w:val="both"/>
              <w:rPr>
                <w:rFonts w:ascii="Times New Roman" w:hAnsi="Times New Roman" w:eastAsia="Times New Roman" w:cs="Times New Roman"/>
                <w:b w:val="0"/>
                <w:bCs w:val="0"/>
                <w:i w:val="0"/>
                <w:iCs w:val="0"/>
                <w:sz w:val="22"/>
                <w:szCs w:val="22"/>
                <w:lang w:val="it-IT"/>
              </w:rPr>
            </w:pPr>
          </w:p>
          <w:p w14:paraId="3D8489FC">
            <w:pPr>
              <w:pStyle w:val="35"/>
              <w:numPr>
                <w:ilvl w:val="0"/>
                <w:numId w:val="12"/>
              </w:numPr>
              <w:spacing w:before="240" w:beforeAutospacing="0" w:after="24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color w:val="215F9A" w:themeColor="text2" w:themeTint="BF"/>
                <w:sz w:val="22"/>
                <w:szCs w:val="22"/>
                <w:lang w:val="it-IT"/>
                <w14:textFill>
                  <w14:solidFill>
                    <w14:schemeClr w14:val="tx2">
                      <w14:lumMod w14:val="75000"/>
                      <w14:lumOff w14:val="25000"/>
                    </w14:schemeClr>
                  </w14:solidFill>
                </w14:textFill>
              </w:rPr>
              <w:t>Goals</w:t>
            </w:r>
            <w:r>
              <w:rPr>
                <w:rFonts w:ascii="Times New Roman" w:hAnsi="Times New Roman" w:eastAsia="Times New Roman" w:cs="Times New Roman"/>
                <w:b w:val="0"/>
                <w:bCs w:val="0"/>
                <w:i w:val="0"/>
                <w:iCs w:val="0"/>
                <w:sz w:val="22"/>
                <w:szCs w:val="22"/>
                <w:lang w:val="it-IT"/>
              </w:rPr>
              <w:t xml:space="preserve">: creo un obiettivo con </w:t>
            </w:r>
            <w:r>
              <w:rPr>
                <w:rFonts w:ascii="Consolas" w:hAnsi="Consolas" w:eastAsia="Consolas" w:cs="Consolas"/>
                <w:b w:val="0"/>
                <w:bCs w:val="0"/>
                <w:i w:val="0"/>
                <w:iCs w:val="0"/>
                <w:sz w:val="22"/>
                <w:szCs w:val="22"/>
                <w:lang w:val="it-IT"/>
              </w:rPr>
              <w:t>importo_target</w:t>
            </w:r>
            <w:r>
              <w:rPr>
                <w:rFonts w:ascii="Times New Roman" w:hAnsi="Times New Roman" w:eastAsia="Times New Roman" w:cs="Times New Roman"/>
                <w:b w:val="0"/>
                <w:bCs w:val="0"/>
                <w:i w:val="0"/>
                <w:iCs w:val="0"/>
                <w:sz w:val="22"/>
                <w:szCs w:val="22"/>
                <w:lang w:val="it-IT"/>
              </w:rPr>
              <w:t xml:space="preserve">; i versamenti creano movimenti dedicati e aggiornano </w:t>
            </w:r>
            <w:r>
              <w:rPr>
                <w:rFonts w:ascii="Consolas" w:hAnsi="Consolas" w:eastAsia="Consolas" w:cs="Consolas"/>
                <w:b w:val="0"/>
                <w:bCs w:val="0"/>
                <w:i w:val="0"/>
                <w:iCs w:val="0"/>
                <w:sz w:val="22"/>
                <w:szCs w:val="22"/>
                <w:lang w:val="it-IT"/>
              </w:rPr>
              <w:t>importo_attuale</w:t>
            </w:r>
            <w:r>
              <w:rPr>
                <w:rFonts w:ascii="Times New Roman" w:hAnsi="Times New Roman" w:eastAsia="Times New Roman" w:cs="Times New Roman"/>
                <w:b w:val="0"/>
                <w:bCs w:val="0"/>
                <w:i w:val="0"/>
                <w:iCs w:val="0"/>
                <w:sz w:val="22"/>
                <w:szCs w:val="22"/>
                <w:lang w:val="it-IT"/>
              </w:rPr>
              <w:t>; percentuale e rimanente sono calcolati.</w:t>
            </w:r>
          </w:p>
          <w:p w14:paraId="57C28409">
            <w:pPr>
              <w:pStyle w:val="35"/>
              <w:numPr>
                <w:ilvl w:val="0"/>
                <w:numId w:val="0"/>
              </w:numPr>
              <w:spacing w:before="240" w:beforeAutospacing="0" w:after="240" w:afterAutospacing="0" w:line="240" w:lineRule="auto"/>
              <w:contextualSpacing/>
              <w:jc w:val="both"/>
              <w:rPr>
                <w:rFonts w:ascii="Times New Roman" w:hAnsi="Times New Roman" w:eastAsia="Times New Roman" w:cs="Times New Roman"/>
                <w:b w:val="0"/>
                <w:bCs w:val="0"/>
                <w:i w:val="0"/>
                <w:iCs w:val="0"/>
                <w:sz w:val="22"/>
                <w:szCs w:val="22"/>
                <w:lang w:val="it-IT"/>
              </w:rPr>
            </w:pPr>
          </w:p>
          <w:p w14:paraId="19267883">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accounts/models.py</w:t>
            </w:r>
          </w:p>
          <w:p w14:paraId="2A378CCC">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class GoalsSaving(models.Model):</w:t>
            </w:r>
          </w:p>
          <w:p w14:paraId="32246DE4">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 ... campi omessi</w:t>
            </w:r>
          </w:p>
          <w:p w14:paraId="0336C170">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def aggiungi_versamento(self, importo, descrizione="Versamento"):</w:t>
            </w:r>
          </w:p>
          <w:p w14:paraId="0C5772FD">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from decimal import Decimal</w:t>
            </w:r>
          </w:p>
          <w:p w14:paraId="03AE2636">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if not isinstance(importo, Decimal):</w:t>
            </w:r>
          </w:p>
          <w:p w14:paraId="11AAE481">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importo = Decimal(str(importo))</w:t>
            </w:r>
          </w:p>
          <w:p w14:paraId="637BAFCC">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if importo &lt;= 0:</w:t>
            </w:r>
          </w:p>
          <w:p w14:paraId="43E5262A">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raise ValueError("L'importo deve essere positivo")</w:t>
            </w:r>
          </w:p>
          <w:p w14:paraId="1AB4450B">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p>
          <w:p w14:paraId="6988BF9A">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movimento = GoalsSavingMovimento.objects.create(</w:t>
            </w:r>
          </w:p>
          <w:p w14:paraId="62699E94">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goal=self,</w:t>
            </w:r>
          </w:p>
          <w:p w14:paraId="51EE03D1">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tipo=GoalsSavingMovimento.TipoMovimento.VERSAMENTO,</w:t>
            </w:r>
          </w:p>
          <w:p w14:paraId="79A37288">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importo=importo,</w:t>
            </w:r>
          </w:p>
          <w:p w14:paraId="5D45309C">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descrizione=descrizione</w:t>
            </w:r>
          </w:p>
          <w:p w14:paraId="3E2B1BFE">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w:t>
            </w:r>
          </w:p>
          <w:p w14:paraId="72A4E1D9">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self.importo_attuale += importo</w:t>
            </w:r>
          </w:p>
          <w:p w14:paraId="06F47F8F">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self.save(update_fields=['importo_attuale', 'updated_at'])</w:t>
            </w:r>
          </w:p>
          <w:p w14:paraId="016A71CE">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return movimento</w:t>
            </w:r>
          </w:p>
          <w:p w14:paraId="28A2AFB1">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p>
          <w:p w14:paraId="46670B52">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api/views.py</w:t>
            </w:r>
          </w:p>
          <w:p w14:paraId="3CBA8B77">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from rest_framework import permissions</w:t>
            </w:r>
          </w:p>
          <w:p w14:paraId="1166AEE6">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from rest_framework.views import APIView</w:t>
            </w:r>
          </w:p>
          <w:p w14:paraId="669D5BF6">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from rest_framework.response import Response</w:t>
            </w:r>
          </w:p>
          <w:p w14:paraId="098F79BC">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from django.db import transaction</w:t>
            </w:r>
          </w:p>
          <w:p w14:paraId="03D0795E">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p>
          <w:p w14:paraId="48991F2D">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class GoalsSavingAddMoneyView(APIView):</w:t>
            </w:r>
          </w:p>
          <w:p w14:paraId="67BE5B32">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permission_classes = [permissions.IsAuthenticated]</w:t>
            </w:r>
          </w:p>
          <w:p w14:paraId="56D8A49E">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p>
          <w:p w14:paraId="026C1093">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def post(self, request, pk):</w:t>
            </w:r>
          </w:p>
          <w:p w14:paraId="7D035088">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try:</w:t>
            </w:r>
          </w:p>
          <w:p w14:paraId="2E7FB5CD">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goal = GoalsSaving.objects.get(pk=pk, bank_account__user=request.user)</w:t>
            </w:r>
          </w:p>
          <w:p w14:paraId="0430D234">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except GoalsSaving.DoesNotExist:</w:t>
            </w:r>
          </w:p>
          <w:p w14:paraId="4E5D71EE">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return Response({'detail': 'Obiettivo non trovato.'}, status=404)</w:t>
            </w:r>
          </w:p>
          <w:p w14:paraId="7D1ED346">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p>
          <w:p w14:paraId="10E16236">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importo = request.data.get('importo')</w:t>
            </w:r>
          </w:p>
          <w:p w14:paraId="5C10B452">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descrizione = request.data.get('descrizione', 'Versamento manuale')</w:t>
            </w:r>
          </w:p>
          <w:p w14:paraId="664B56A2">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 ...validazioni su importo...</w:t>
            </w:r>
          </w:p>
          <w:p w14:paraId="3B392319">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p>
          <w:p w14:paraId="63975379">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with transaction.atomic():</w:t>
            </w:r>
          </w:p>
          <w:p w14:paraId="3328CDEA">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movimento = goal.aggiungi_versamento(importo, descrizione)</w:t>
            </w:r>
          </w:p>
          <w:p w14:paraId="02F0D76D">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goal.refresh_from_db()</w:t>
            </w:r>
          </w:p>
          <w:p w14:paraId="11C1B4AB">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return Response({</w:t>
            </w:r>
          </w:p>
          <w:p w14:paraId="2FE02447">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'movimento': GoalsSavingMovimentoSerializer(movimento).data,</w:t>
            </w:r>
          </w:p>
          <w:p w14:paraId="1D7BE47E">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'goal_aggiornato': GoalsSavingSerializer(goal).data</w:t>
            </w:r>
          </w:p>
          <w:p w14:paraId="008ED505">
            <w:pPr>
              <w:pStyle w:val="35"/>
              <w:numPr>
                <w:ilvl w:val="0"/>
                <w:numId w:val="0"/>
              </w:numPr>
              <w:spacing w:before="240" w:beforeAutospacing="0" w:after="240" w:afterAutospacing="0" w:line="240" w:lineRule="auto"/>
              <w:contextualSpacing/>
              <w:jc w:val="both"/>
              <w:rPr>
                <w:rFonts w:ascii="Times New Roman" w:hAnsi="Times New Roman" w:eastAsia="Times New Roman" w:cs="Times New Roman"/>
                <w:b w:val="0"/>
                <w:bCs w:val="0"/>
                <w:i w:val="0"/>
                <w:iCs w:val="0"/>
                <w:sz w:val="22"/>
                <w:szCs w:val="22"/>
                <w:lang w:val="it-IT"/>
              </w:rPr>
            </w:pPr>
            <w:r>
              <w:rPr>
                <w:rFonts w:hint="default" w:ascii="Times New Roman" w:hAnsi="Times New Roman" w:eastAsia="Times New Roman"/>
                <w:b w:val="0"/>
                <w:bCs w:val="0"/>
                <w:i w:val="0"/>
                <w:iCs w:val="0"/>
                <w:sz w:val="22"/>
                <w:szCs w:val="22"/>
                <w:lang w:val="it-IT"/>
              </w:rPr>
              <w:t xml:space="preserve">            }, status=201)</w:t>
            </w:r>
          </w:p>
          <w:p w14:paraId="6DE7DC5D">
            <w:pPr>
              <w:pStyle w:val="35"/>
              <w:numPr>
                <w:ilvl w:val="0"/>
                <w:numId w:val="0"/>
              </w:numPr>
              <w:spacing w:before="240" w:beforeAutospacing="0" w:after="240" w:afterAutospacing="0" w:line="240" w:lineRule="auto"/>
              <w:contextualSpacing/>
              <w:jc w:val="both"/>
              <w:rPr>
                <w:rFonts w:ascii="Times New Roman" w:hAnsi="Times New Roman" w:eastAsia="Times New Roman" w:cs="Times New Roman"/>
                <w:b w:val="0"/>
                <w:bCs w:val="0"/>
                <w:i w:val="0"/>
                <w:iCs w:val="0"/>
                <w:sz w:val="22"/>
                <w:szCs w:val="22"/>
                <w:lang w:val="it-IT"/>
              </w:rPr>
            </w:pPr>
          </w:p>
          <w:p w14:paraId="04052329">
            <w:pPr>
              <w:pStyle w:val="35"/>
              <w:numPr>
                <w:ilvl w:val="0"/>
                <w:numId w:val="0"/>
              </w:numPr>
              <w:spacing w:before="240" w:beforeAutospacing="0" w:after="240" w:afterAutospacing="0" w:line="240" w:lineRule="auto"/>
              <w:contextualSpacing/>
              <w:jc w:val="both"/>
              <w:rPr>
                <w:rFonts w:hint="default" w:ascii="Times New Roman" w:hAnsi="Times New Roman" w:eastAsia="Times New Roman" w:cs="Times New Roman"/>
                <w:b w:val="0"/>
                <w:bCs w:val="0"/>
                <w:i w:val="0"/>
                <w:iCs w:val="0"/>
                <w:sz w:val="22"/>
                <w:szCs w:val="22"/>
                <w:lang w:val="it-IT"/>
              </w:rPr>
            </w:pPr>
            <w:r>
              <w:rPr>
                <w:rStyle w:val="18"/>
                <w:rFonts w:hint="default" w:ascii="Times New Roman" w:hAnsi="Times New Roman" w:eastAsia="SimSun" w:cs="Times New Roman"/>
                <w:b w:val="0"/>
                <w:bCs w:val="0"/>
                <w:sz w:val="22"/>
                <w:szCs w:val="22"/>
              </w:rPr>
              <w:t>Perché è utile:</w:t>
            </w:r>
            <w:r>
              <w:rPr>
                <w:rFonts w:hint="default" w:ascii="Times New Roman" w:hAnsi="Times New Roman" w:eastAsia="SimSun" w:cs="Times New Roman"/>
                <w:b w:val="0"/>
                <w:bCs w:val="0"/>
                <w:sz w:val="22"/>
                <w:szCs w:val="22"/>
              </w:rPr>
              <w:t xml:space="preserve"> il metodo di dominio incapsula la </w:t>
            </w:r>
            <w:r>
              <w:rPr>
                <w:rStyle w:val="18"/>
                <w:rFonts w:hint="default" w:ascii="Times New Roman" w:hAnsi="Times New Roman" w:eastAsia="SimSun" w:cs="Times New Roman"/>
                <w:b w:val="0"/>
                <w:bCs w:val="0"/>
                <w:sz w:val="22"/>
                <w:szCs w:val="22"/>
              </w:rPr>
              <w:t>regola di aggiornamento</w:t>
            </w:r>
            <w:r>
              <w:rPr>
                <w:rFonts w:hint="default" w:ascii="Times New Roman" w:hAnsi="Times New Roman" w:eastAsia="SimSun" w:cs="Times New Roman"/>
                <w:b w:val="0"/>
                <w:bCs w:val="0"/>
                <w:sz w:val="22"/>
                <w:szCs w:val="22"/>
              </w:rPr>
              <w:t xml:space="preserve"> (crea movimento, incrementa </w:t>
            </w:r>
            <w:r>
              <w:rPr>
                <w:rStyle w:val="15"/>
                <w:rFonts w:hint="default" w:ascii="Times New Roman" w:hAnsi="Times New Roman" w:eastAsia="SimSun" w:cs="Times New Roman"/>
                <w:b w:val="0"/>
                <w:bCs w:val="0"/>
                <w:sz w:val="22"/>
                <w:szCs w:val="22"/>
              </w:rPr>
              <w:t>importo_attuale</w:t>
            </w:r>
            <w:r>
              <w:rPr>
                <w:rFonts w:hint="default" w:ascii="Times New Roman" w:hAnsi="Times New Roman" w:eastAsia="SimSun" w:cs="Times New Roman"/>
                <w:b w:val="0"/>
                <w:bCs w:val="0"/>
                <w:sz w:val="22"/>
                <w:szCs w:val="22"/>
              </w:rPr>
              <w:t xml:space="preserve">), la view garantisce </w:t>
            </w:r>
            <w:r>
              <w:rPr>
                <w:rStyle w:val="18"/>
                <w:rFonts w:hint="default" w:ascii="Times New Roman" w:hAnsi="Times New Roman" w:eastAsia="SimSun" w:cs="Times New Roman"/>
                <w:b w:val="0"/>
                <w:bCs w:val="0"/>
                <w:sz w:val="22"/>
                <w:szCs w:val="22"/>
              </w:rPr>
              <w:t>consistenza</w:t>
            </w:r>
            <w:r>
              <w:rPr>
                <w:rFonts w:hint="default" w:ascii="Times New Roman" w:hAnsi="Times New Roman" w:eastAsia="SimSun" w:cs="Times New Roman"/>
                <w:b w:val="0"/>
                <w:bCs w:val="0"/>
                <w:sz w:val="22"/>
                <w:szCs w:val="22"/>
              </w:rPr>
              <w:t xml:space="preserve"> con </w:t>
            </w:r>
            <w:r>
              <w:rPr>
                <w:rStyle w:val="15"/>
                <w:rFonts w:hint="default" w:ascii="Times New Roman" w:hAnsi="Times New Roman" w:eastAsia="SimSun" w:cs="Times New Roman"/>
                <w:b w:val="0"/>
                <w:bCs w:val="0"/>
                <w:sz w:val="22"/>
                <w:szCs w:val="22"/>
              </w:rPr>
              <w:t>transaction.atomic()</w:t>
            </w:r>
            <w:r>
              <w:rPr>
                <w:rFonts w:hint="default" w:ascii="Times New Roman" w:hAnsi="Times New Roman" w:eastAsia="SimSun" w:cs="Times New Roman"/>
                <w:b w:val="0"/>
                <w:bCs w:val="0"/>
                <w:sz w:val="22"/>
                <w:szCs w:val="22"/>
              </w:rPr>
              <w:t xml:space="preserve"> e restituisce lo stato aggiornato (utile al frontend per percentuale e rimanente).</w:t>
            </w:r>
          </w:p>
          <w:p w14:paraId="31F49766">
            <w:pPr>
              <w:spacing w:before="240" w:beforeAutospacing="0" w:after="240" w:afterAutospacing="0"/>
              <w:jc w:val="both"/>
              <w:rPr>
                <w:rFonts w:hint="default"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iCs/>
                <w:color w:val="4E95D9" w:themeColor="text2" w:themeTint="80"/>
                <w:sz w:val="22"/>
                <w:szCs w:val="22"/>
                <w:lang w:val="it-IT"/>
                <w14:textFill>
                  <w14:solidFill>
                    <w14:schemeClr w14:val="tx2">
                      <w14:lumMod w14:val="50000"/>
                      <w14:lumOff w14:val="50000"/>
                    </w14:schemeClr>
                  </w14:solidFill>
                </w14:textFill>
              </w:rPr>
              <w:t>Progettazione delle API.</w:t>
            </w:r>
            <w:r>
              <w:rPr>
                <w:sz w:val="22"/>
                <w:szCs w:val="22"/>
              </w:rPr>
              <w:br w:type="textWrapping"/>
            </w:r>
            <w:r>
              <w:rPr>
                <w:rFonts w:hint="default" w:ascii="Times New Roman" w:hAnsi="Times New Roman" w:eastAsia="Times New Roman" w:cs="Times New Roman"/>
                <w:b w:val="0"/>
                <w:bCs w:val="0"/>
                <w:i w:val="0"/>
                <w:iCs w:val="0"/>
                <w:sz w:val="22"/>
                <w:szCs w:val="22"/>
                <w:lang w:val="it-IT"/>
              </w:rPr>
              <w:t>Le rotte seguono convenzioni REST (plurali, verbi HTTP, codici di stato coerenti). Esempi:</w:t>
            </w:r>
          </w:p>
          <w:p w14:paraId="1B0B75AE">
            <w:pPr>
              <w:pStyle w:val="35"/>
              <w:numPr>
                <w:ilvl w:val="0"/>
                <w:numId w:val="13"/>
              </w:numPr>
              <w:spacing w:before="240" w:beforeAutospacing="0" w:after="240" w:afterAutospacing="0"/>
              <w:jc w:val="both"/>
              <w:rPr>
                <w:rFonts w:hint="default" w:ascii="Times New Roman" w:hAnsi="Times New Roman" w:eastAsia="Consolas" w:cs="Times New Roman"/>
                <w:b w:val="0"/>
                <w:bCs w:val="0"/>
                <w:i w:val="0"/>
                <w:iCs w:val="0"/>
                <w:sz w:val="22"/>
                <w:szCs w:val="22"/>
                <w:lang w:val="it-IT"/>
              </w:rPr>
            </w:pPr>
            <w:r>
              <w:rPr>
                <w:rFonts w:hint="default" w:ascii="Times New Roman" w:hAnsi="Times New Roman" w:eastAsia="Times New Roman" w:cs="Times New Roman"/>
                <w:b w:val="0"/>
                <w:bCs w:val="0"/>
                <w:i w:val="0"/>
                <w:iCs w:val="0"/>
                <w:sz w:val="22"/>
                <w:szCs w:val="22"/>
                <w:lang w:val="it-IT"/>
              </w:rPr>
              <w:t xml:space="preserve">Auth: </w:t>
            </w:r>
            <w:r>
              <w:rPr>
                <w:rFonts w:hint="default" w:ascii="Times New Roman" w:hAnsi="Times New Roman" w:eastAsia="Consolas" w:cs="Times New Roman"/>
                <w:b w:val="0"/>
                <w:bCs w:val="0"/>
                <w:i w:val="0"/>
                <w:iCs w:val="0"/>
                <w:sz w:val="22"/>
                <w:szCs w:val="22"/>
                <w:lang w:val="it-IT"/>
              </w:rPr>
              <w:t>POST /auth/jwt/create</w:t>
            </w:r>
            <w:r>
              <w:rPr>
                <w:rFonts w:hint="default" w:ascii="Times New Roman" w:hAnsi="Times New Roman" w:eastAsia="Times New Roman" w:cs="Times New Roman"/>
                <w:b w:val="0"/>
                <w:bCs w:val="0"/>
                <w:i w:val="0"/>
                <w:iCs w:val="0"/>
                <w:sz w:val="22"/>
                <w:szCs w:val="22"/>
                <w:lang w:val="it-IT"/>
              </w:rPr>
              <w:t xml:space="preserve">, </w:t>
            </w:r>
            <w:r>
              <w:rPr>
                <w:rFonts w:hint="default" w:ascii="Times New Roman" w:hAnsi="Times New Roman" w:eastAsia="Consolas" w:cs="Times New Roman"/>
                <w:b w:val="0"/>
                <w:bCs w:val="0"/>
                <w:i w:val="0"/>
                <w:iCs w:val="0"/>
                <w:sz w:val="22"/>
                <w:szCs w:val="22"/>
                <w:lang w:val="it-IT"/>
              </w:rPr>
              <w:t>.../refresh</w:t>
            </w:r>
            <w:r>
              <w:rPr>
                <w:rFonts w:hint="default" w:ascii="Times New Roman" w:hAnsi="Times New Roman" w:eastAsia="Times New Roman" w:cs="Times New Roman"/>
                <w:b w:val="0"/>
                <w:bCs w:val="0"/>
                <w:i w:val="0"/>
                <w:iCs w:val="0"/>
                <w:sz w:val="22"/>
                <w:szCs w:val="22"/>
                <w:lang w:val="it-IT"/>
              </w:rPr>
              <w:t xml:space="preserve">, </w:t>
            </w:r>
            <w:r>
              <w:rPr>
                <w:rFonts w:hint="default" w:ascii="Times New Roman" w:hAnsi="Times New Roman" w:eastAsia="Consolas" w:cs="Times New Roman"/>
                <w:b w:val="0"/>
                <w:bCs w:val="0"/>
                <w:i w:val="0"/>
                <w:iCs w:val="0"/>
                <w:sz w:val="22"/>
                <w:szCs w:val="22"/>
                <w:lang w:val="it-IT"/>
              </w:rPr>
              <w:t>.../verify</w:t>
            </w:r>
          </w:p>
          <w:p w14:paraId="7165C507">
            <w:pPr>
              <w:pStyle w:val="35"/>
              <w:numPr>
                <w:ilvl w:val="0"/>
                <w:numId w:val="13"/>
              </w:numPr>
              <w:spacing w:before="240" w:beforeAutospacing="0" w:after="240" w:afterAutospacing="0"/>
              <w:jc w:val="both"/>
              <w:rPr>
                <w:rFonts w:hint="default" w:ascii="Times New Roman" w:hAnsi="Times New Roman" w:eastAsia="Consolas" w:cs="Times New Roman"/>
                <w:b w:val="0"/>
                <w:bCs w:val="0"/>
                <w:i w:val="0"/>
                <w:iCs w:val="0"/>
                <w:sz w:val="22"/>
                <w:szCs w:val="22"/>
                <w:lang w:val="it-IT"/>
              </w:rPr>
            </w:pPr>
            <w:r>
              <w:rPr>
                <w:rFonts w:hint="default" w:ascii="Times New Roman" w:hAnsi="Times New Roman" w:eastAsia="Times New Roman" w:cs="Times New Roman"/>
                <w:b w:val="0"/>
                <w:bCs w:val="0"/>
                <w:i w:val="0"/>
                <w:iCs w:val="0"/>
                <w:sz w:val="22"/>
                <w:szCs w:val="22"/>
                <w:lang w:val="it-IT"/>
              </w:rPr>
              <w:t xml:space="preserve">Accounts: </w:t>
            </w:r>
            <w:r>
              <w:rPr>
                <w:rFonts w:hint="default" w:ascii="Times New Roman" w:hAnsi="Times New Roman" w:eastAsia="Consolas" w:cs="Times New Roman"/>
                <w:b w:val="0"/>
                <w:bCs w:val="0"/>
                <w:i w:val="0"/>
                <w:iCs w:val="0"/>
                <w:sz w:val="22"/>
                <w:szCs w:val="22"/>
                <w:lang w:val="it-IT"/>
              </w:rPr>
              <w:t>GET /api/accounts</w:t>
            </w:r>
            <w:r>
              <w:rPr>
                <w:rFonts w:hint="default" w:ascii="Times New Roman" w:hAnsi="Times New Roman" w:eastAsia="Times New Roman" w:cs="Times New Roman"/>
                <w:b w:val="0"/>
                <w:bCs w:val="0"/>
                <w:i w:val="0"/>
                <w:iCs w:val="0"/>
                <w:sz w:val="22"/>
                <w:szCs w:val="22"/>
                <w:lang w:val="it-IT"/>
              </w:rPr>
              <w:t xml:space="preserve">, </w:t>
            </w:r>
            <w:r>
              <w:rPr>
                <w:rFonts w:hint="default" w:ascii="Times New Roman" w:hAnsi="Times New Roman" w:eastAsia="Consolas" w:cs="Times New Roman"/>
                <w:b w:val="0"/>
                <w:bCs w:val="0"/>
                <w:i w:val="0"/>
                <w:iCs w:val="0"/>
                <w:sz w:val="22"/>
                <w:szCs w:val="22"/>
                <w:lang w:val="it-IT"/>
              </w:rPr>
              <w:t>GET /api/accounts/me</w:t>
            </w:r>
          </w:p>
          <w:p w14:paraId="75FCF6B8">
            <w:pPr>
              <w:pStyle w:val="35"/>
              <w:numPr>
                <w:ilvl w:val="0"/>
                <w:numId w:val="13"/>
              </w:numPr>
              <w:spacing w:before="240" w:beforeAutospacing="0" w:after="240" w:afterAutospacing="0"/>
              <w:jc w:val="both"/>
              <w:rPr>
                <w:rFonts w:hint="default" w:ascii="Times New Roman" w:hAnsi="Times New Roman" w:eastAsia="Consolas" w:cs="Times New Roman"/>
                <w:b w:val="0"/>
                <w:bCs w:val="0"/>
                <w:i w:val="0"/>
                <w:iCs w:val="0"/>
                <w:sz w:val="22"/>
                <w:szCs w:val="22"/>
                <w:lang w:val="it-IT"/>
              </w:rPr>
            </w:pPr>
            <w:r>
              <w:rPr>
                <w:rFonts w:hint="default" w:ascii="Times New Roman" w:hAnsi="Times New Roman" w:eastAsia="Times New Roman" w:cs="Times New Roman"/>
                <w:b w:val="0"/>
                <w:bCs w:val="0"/>
                <w:i w:val="0"/>
                <w:iCs w:val="0"/>
                <w:sz w:val="22"/>
                <w:szCs w:val="22"/>
                <w:lang w:val="it-IT"/>
              </w:rPr>
              <w:t xml:space="preserve">Transazioni: </w:t>
            </w:r>
            <w:r>
              <w:rPr>
                <w:rFonts w:hint="default" w:ascii="Times New Roman" w:hAnsi="Times New Roman" w:eastAsia="Consolas" w:cs="Times New Roman"/>
                <w:b w:val="0"/>
                <w:bCs w:val="0"/>
                <w:i w:val="0"/>
                <w:iCs w:val="0"/>
                <w:sz w:val="22"/>
                <w:szCs w:val="22"/>
                <w:lang w:val="it-IT"/>
              </w:rPr>
              <w:t>GET /api/transactions</w:t>
            </w:r>
            <w:r>
              <w:rPr>
                <w:rFonts w:hint="default" w:ascii="Times New Roman" w:hAnsi="Times New Roman" w:eastAsia="Times New Roman" w:cs="Times New Roman"/>
                <w:b w:val="0"/>
                <w:bCs w:val="0"/>
                <w:i w:val="0"/>
                <w:iCs w:val="0"/>
                <w:sz w:val="22"/>
                <w:szCs w:val="22"/>
                <w:lang w:val="it-IT"/>
              </w:rPr>
              <w:t xml:space="preserve">, </w:t>
            </w:r>
            <w:r>
              <w:rPr>
                <w:rFonts w:hint="default" w:ascii="Times New Roman" w:hAnsi="Times New Roman" w:eastAsia="Consolas" w:cs="Times New Roman"/>
                <w:b w:val="0"/>
                <w:bCs w:val="0"/>
                <w:i w:val="0"/>
                <w:iCs w:val="0"/>
                <w:sz w:val="22"/>
                <w:szCs w:val="22"/>
                <w:lang w:val="it-IT"/>
              </w:rPr>
              <w:t>GET /api/transactions/{id}</w:t>
            </w:r>
          </w:p>
          <w:p w14:paraId="1130C4EE">
            <w:pPr>
              <w:pStyle w:val="35"/>
              <w:numPr>
                <w:ilvl w:val="0"/>
                <w:numId w:val="13"/>
              </w:numPr>
              <w:spacing w:before="240" w:beforeAutospacing="0" w:after="240" w:afterAutospacing="0"/>
              <w:jc w:val="both"/>
              <w:rPr>
                <w:rFonts w:hint="default" w:ascii="Times New Roman" w:hAnsi="Times New Roman" w:eastAsia="Consolas" w:cs="Times New Roman"/>
                <w:b w:val="0"/>
                <w:bCs w:val="0"/>
                <w:i w:val="0"/>
                <w:iCs w:val="0"/>
                <w:sz w:val="22"/>
                <w:szCs w:val="22"/>
                <w:lang w:val="it-IT"/>
              </w:rPr>
            </w:pPr>
            <w:r>
              <w:rPr>
                <w:rFonts w:hint="default" w:ascii="Times New Roman" w:hAnsi="Times New Roman" w:eastAsia="Times New Roman" w:cs="Times New Roman"/>
                <w:b w:val="0"/>
                <w:bCs w:val="0"/>
                <w:i w:val="0"/>
                <w:iCs w:val="0"/>
                <w:sz w:val="22"/>
                <w:szCs w:val="22"/>
                <w:lang w:val="it-IT"/>
              </w:rPr>
              <w:t xml:space="preserve">Trasferimento: </w:t>
            </w:r>
            <w:r>
              <w:rPr>
                <w:rFonts w:hint="default" w:ascii="Times New Roman" w:hAnsi="Times New Roman" w:eastAsia="Consolas" w:cs="Times New Roman"/>
                <w:b w:val="0"/>
                <w:bCs w:val="0"/>
                <w:i w:val="0"/>
                <w:iCs w:val="0"/>
                <w:sz w:val="22"/>
                <w:szCs w:val="22"/>
                <w:lang w:val="it-IT"/>
              </w:rPr>
              <w:t>POST /api/transfer</w:t>
            </w:r>
          </w:p>
          <w:p w14:paraId="14847FEB">
            <w:pPr>
              <w:pStyle w:val="35"/>
              <w:numPr>
                <w:ilvl w:val="0"/>
                <w:numId w:val="13"/>
              </w:numPr>
              <w:spacing w:before="240" w:beforeAutospacing="0" w:after="240" w:afterAutospacing="0"/>
              <w:jc w:val="left"/>
              <w:rPr>
                <w:rFonts w:hint="default" w:ascii="Times New Roman" w:hAnsi="Times New Roman" w:eastAsia="Consolas" w:cs="Times New Roman"/>
                <w:b w:val="0"/>
                <w:bCs w:val="0"/>
                <w:i w:val="0"/>
                <w:iCs w:val="0"/>
                <w:sz w:val="22"/>
                <w:szCs w:val="22"/>
                <w:lang w:val="en-US"/>
              </w:rPr>
            </w:pPr>
            <w:r>
              <w:rPr>
                <w:rFonts w:hint="default" w:ascii="Times New Roman" w:hAnsi="Times New Roman" w:eastAsia="Times New Roman" w:cs="Times New Roman"/>
                <w:b w:val="0"/>
                <w:bCs w:val="0"/>
                <w:i w:val="0"/>
                <w:iCs w:val="0"/>
                <w:sz w:val="22"/>
                <w:szCs w:val="22"/>
                <w:lang w:val="en-US"/>
              </w:rPr>
              <w:t xml:space="preserve">Rubrica: </w:t>
            </w:r>
            <w:r>
              <w:rPr>
                <w:rFonts w:hint="default" w:ascii="Times New Roman" w:hAnsi="Times New Roman" w:eastAsia="Consolas" w:cs="Times New Roman"/>
                <w:b w:val="0"/>
                <w:bCs w:val="0"/>
                <w:i w:val="0"/>
                <w:iCs w:val="0"/>
                <w:sz w:val="22"/>
                <w:szCs w:val="22"/>
                <w:lang w:val="en-US"/>
              </w:rPr>
              <w:t>GET/POST /api/accounts/contacts</w:t>
            </w:r>
            <w:r>
              <w:rPr>
                <w:rFonts w:hint="default" w:ascii="Times New Roman" w:hAnsi="Times New Roman" w:eastAsia="Times New Roman" w:cs="Times New Roman"/>
                <w:b w:val="0"/>
                <w:bCs w:val="0"/>
                <w:i w:val="0"/>
                <w:iCs w:val="0"/>
                <w:sz w:val="22"/>
                <w:szCs w:val="22"/>
                <w:lang w:val="en-US"/>
              </w:rPr>
              <w:t xml:space="preserve">, </w:t>
            </w:r>
            <w:r>
              <w:rPr>
                <w:rFonts w:hint="default" w:ascii="Times New Roman" w:hAnsi="Times New Roman" w:eastAsia="Consolas" w:cs="Times New Roman"/>
                <w:b w:val="0"/>
                <w:bCs w:val="0"/>
                <w:i w:val="0"/>
                <w:iCs w:val="0"/>
                <w:sz w:val="22"/>
                <w:szCs w:val="22"/>
                <w:lang w:val="en-US"/>
              </w:rPr>
              <w:t>DELETE /api/accounts/contacts/{id}</w:t>
            </w:r>
          </w:p>
          <w:p w14:paraId="527B51AE">
            <w:pPr>
              <w:pStyle w:val="35"/>
              <w:numPr>
                <w:ilvl w:val="0"/>
                <w:numId w:val="13"/>
              </w:numPr>
              <w:spacing w:before="240" w:beforeAutospacing="0" w:afterAutospacing="0"/>
              <w:jc w:val="left"/>
              <w:rPr>
                <w:rFonts w:hint="default" w:ascii="Times New Roman" w:hAnsi="Times New Roman" w:eastAsia="Times New Roman" w:cs="Times New Roman"/>
                <w:b w:val="0"/>
                <w:bCs w:val="0"/>
                <w:i w:val="0"/>
                <w:iCs w:val="0"/>
                <w:sz w:val="22"/>
                <w:szCs w:val="22"/>
                <w:lang w:val="en-US"/>
              </w:rPr>
            </w:pPr>
            <w:r>
              <w:rPr>
                <w:rFonts w:hint="default" w:ascii="Times New Roman" w:hAnsi="Times New Roman" w:eastAsia="Times New Roman" w:cs="Times New Roman"/>
                <w:b w:val="0"/>
                <w:bCs w:val="0"/>
                <w:i w:val="0"/>
                <w:iCs w:val="0"/>
                <w:sz w:val="22"/>
                <w:szCs w:val="22"/>
                <w:lang w:val="en-US"/>
              </w:rPr>
              <w:t xml:space="preserve">Goals: </w:t>
            </w:r>
            <w:r>
              <w:rPr>
                <w:rFonts w:hint="default" w:ascii="Times New Roman" w:hAnsi="Times New Roman" w:eastAsia="Consolas" w:cs="Times New Roman"/>
                <w:b w:val="0"/>
                <w:bCs w:val="0"/>
                <w:i w:val="0"/>
                <w:iCs w:val="0"/>
                <w:sz w:val="22"/>
                <w:szCs w:val="22"/>
                <w:lang w:val="en-US"/>
              </w:rPr>
              <w:t>GET/POST /api/goals-saving</w:t>
            </w:r>
            <w:r>
              <w:rPr>
                <w:rFonts w:hint="default" w:ascii="Times New Roman" w:hAnsi="Times New Roman" w:eastAsia="Times New Roman" w:cs="Times New Roman"/>
                <w:b w:val="0"/>
                <w:bCs w:val="0"/>
                <w:i w:val="0"/>
                <w:iCs w:val="0"/>
                <w:sz w:val="22"/>
                <w:szCs w:val="22"/>
                <w:lang w:val="en-US"/>
              </w:rPr>
              <w:t xml:space="preserve">, </w:t>
            </w:r>
            <w:r>
              <w:rPr>
                <w:rFonts w:hint="default" w:ascii="Times New Roman" w:hAnsi="Times New Roman" w:eastAsia="Consolas" w:cs="Times New Roman"/>
                <w:b w:val="0"/>
                <w:bCs w:val="0"/>
                <w:i w:val="0"/>
                <w:iCs w:val="0"/>
                <w:sz w:val="22"/>
                <w:szCs w:val="22"/>
                <w:lang w:val="en-US"/>
              </w:rPr>
              <w:t>GET/PATCH/DELETE /api/goals-saving/{id}</w:t>
            </w:r>
            <w:r>
              <w:rPr>
                <w:rFonts w:hint="default" w:ascii="Times New Roman" w:hAnsi="Times New Roman" w:cs="Times New Roman"/>
                <w:sz w:val="22"/>
                <w:szCs w:val="22"/>
              </w:rPr>
              <w:br w:type="textWrapping"/>
            </w:r>
            <w:r>
              <w:rPr>
                <w:rFonts w:hint="default" w:ascii="Times New Roman" w:hAnsi="Times New Roman" w:eastAsia="Times New Roman" w:cs="Times New Roman"/>
                <w:b w:val="0"/>
                <w:bCs w:val="0"/>
                <w:i w:val="0"/>
                <w:iCs w:val="0"/>
                <w:sz w:val="22"/>
                <w:szCs w:val="22"/>
                <w:lang w:val="en-US"/>
              </w:rPr>
              <w:t xml:space="preserve"> La documentazione è generata con drf-spectacular (Swagger UI/ReDoc) ed esportata in OpenAPI (</w:t>
            </w:r>
            <w:r>
              <w:rPr>
                <w:rFonts w:hint="default" w:ascii="Times New Roman" w:hAnsi="Times New Roman" w:eastAsia="Consolas" w:cs="Times New Roman"/>
                <w:b w:val="0"/>
                <w:bCs w:val="0"/>
                <w:i w:val="0"/>
                <w:iCs w:val="0"/>
                <w:sz w:val="22"/>
                <w:szCs w:val="22"/>
                <w:lang w:val="en-US"/>
              </w:rPr>
              <w:t>openapi.yaml</w:t>
            </w:r>
            <w:r>
              <w:rPr>
                <w:rFonts w:hint="default" w:ascii="Times New Roman" w:hAnsi="Times New Roman" w:eastAsia="Times New Roman" w:cs="Times New Roman"/>
                <w:b w:val="0"/>
                <w:bCs w:val="0"/>
                <w:i w:val="0"/>
                <w:iCs w:val="0"/>
                <w:sz w:val="22"/>
                <w:szCs w:val="22"/>
                <w:lang w:val="en-US"/>
              </w:rPr>
              <w:t>).</w:t>
            </w:r>
          </w:p>
          <w:p w14:paraId="4C264BF1">
            <w:pPr>
              <w:pStyle w:val="35"/>
              <w:numPr>
                <w:ilvl w:val="0"/>
                <w:numId w:val="0"/>
              </w:numPr>
              <w:spacing w:before="240" w:beforeAutospacing="0" w:afterAutospacing="0"/>
              <w:ind w:left="360" w:leftChars="0"/>
              <w:jc w:val="left"/>
              <w:rPr>
                <w:rFonts w:ascii="Times New Roman" w:hAnsi="Times New Roman" w:eastAsia="Times New Roman" w:cs="Times New Roman"/>
                <w:b w:val="0"/>
                <w:bCs w:val="0"/>
                <w:i w:val="0"/>
                <w:iCs w:val="0"/>
                <w:sz w:val="22"/>
                <w:szCs w:val="22"/>
                <w:lang w:val="en-US"/>
              </w:rPr>
            </w:pPr>
          </w:p>
          <w:p w14:paraId="4A1C6ECB">
            <w:pPr>
              <w:spacing w:beforeAutospacing="0" w:afterAutospacing="0"/>
              <w:jc w:val="left"/>
              <w:rPr>
                <w:rFonts w:ascii="Times New Roman" w:hAnsi="Times New Roman" w:eastAsia="Times New Roman" w:cs="Times New Roman"/>
                <w:b w:val="0"/>
                <w:bCs w:val="0"/>
                <w:i/>
                <w:iCs/>
                <w:color w:val="4E95D9" w:themeColor="text2" w:themeTint="80"/>
                <w:sz w:val="22"/>
                <w:szCs w:val="22"/>
                <w:lang w:val="en-US"/>
                <w14:textFill>
                  <w14:solidFill>
                    <w14:schemeClr w14:val="tx2">
                      <w14:lumMod w14:val="50000"/>
                      <w14:lumOff w14:val="50000"/>
                    </w14:schemeClr>
                  </w14:solidFill>
                </w14:textFill>
              </w:rPr>
            </w:pPr>
            <w:r>
              <w:rPr>
                <w:rFonts w:ascii="Times New Roman" w:hAnsi="Times New Roman" w:eastAsia="Times New Roman" w:cs="Times New Roman"/>
                <w:b w:val="0"/>
                <w:bCs w:val="0"/>
                <w:i/>
                <w:iCs/>
                <w:color w:val="4E95D9" w:themeColor="text2" w:themeTint="80"/>
                <w:sz w:val="22"/>
                <w:szCs w:val="22"/>
                <w:lang w:val="en-US"/>
                <w14:textFill>
                  <w14:solidFill>
                    <w14:schemeClr w14:val="tx2">
                      <w14:lumMod w14:val="50000"/>
                      <w14:lumOff w14:val="50000"/>
                    </w14:schemeClr>
                  </w14:solidFill>
                </w14:textFill>
              </w:rPr>
              <w:t>Documentazione delle API.</w:t>
            </w:r>
          </w:p>
          <w:p w14:paraId="59E02423">
            <w:pPr>
              <w:spacing w:beforeAutospacing="0" w:after="240" w:afterAutospacing="0"/>
              <w:jc w:val="both"/>
              <w:rPr>
                <w:rFonts w:hint="default" w:ascii="Times New Roman" w:hAnsi="Times New Roman" w:eastAsia="Times New Roman" w:cs="Times New Roman"/>
                <w:b w:val="0"/>
                <w:bCs w:val="0"/>
                <w:sz w:val="22"/>
                <w:szCs w:val="22"/>
                <w:lang w:val="en-US"/>
              </w:rPr>
            </w:pPr>
            <w:r>
              <w:rPr>
                <w:rFonts w:hint="default" w:ascii="Times New Roman" w:hAnsi="Times New Roman" w:eastAsia="Times New Roman" w:cs="Times New Roman"/>
                <w:b w:val="0"/>
                <w:bCs w:val="0"/>
                <w:sz w:val="22"/>
                <w:szCs w:val="22"/>
                <w:lang w:val="en-US"/>
              </w:rPr>
              <w:t>La documentazione è generata automaticamente con drf-spectacular (OpenAPI 3) ed è pubblicata sui seguenti endpoint:</w:t>
            </w:r>
          </w:p>
          <w:p w14:paraId="11E852E1">
            <w:pPr>
              <w:pStyle w:val="35"/>
              <w:numPr>
                <w:ilvl w:val="0"/>
                <w:numId w:val="14"/>
              </w:numPr>
              <w:spacing w:before="240" w:beforeAutospacing="0" w:after="240" w:afterAutospacing="0"/>
              <w:jc w:val="both"/>
              <w:rPr>
                <w:rFonts w:hint="default" w:ascii="Times New Roman" w:hAnsi="Times New Roman" w:eastAsia="Consolas" w:cs="Times New Roman"/>
                <w:b w:val="0"/>
                <w:bCs w:val="0"/>
                <w:i w:val="0"/>
                <w:iCs w:val="0"/>
                <w:sz w:val="22"/>
                <w:szCs w:val="22"/>
                <w:lang w:val="en-US"/>
              </w:rPr>
            </w:pPr>
            <w:r>
              <w:rPr>
                <w:rFonts w:hint="default" w:ascii="Times New Roman" w:hAnsi="Times New Roman" w:eastAsia="Times New Roman" w:cs="Times New Roman"/>
                <w:b w:val="0"/>
                <w:bCs w:val="0"/>
                <w:i w:val="0"/>
                <w:iCs w:val="0"/>
                <w:sz w:val="22"/>
                <w:szCs w:val="22"/>
                <w:lang w:val="en-US"/>
              </w:rPr>
              <w:t xml:space="preserve">Swagger UI: </w:t>
            </w:r>
            <w:r>
              <w:rPr>
                <w:rFonts w:hint="default" w:ascii="Times New Roman" w:hAnsi="Times New Roman" w:eastAsia="Consolas" w:cs="Times New Roman"/>
                <w:b w:val="0"/>
                <w:bCs w:val="0"/>
                <w:i w:val="0"/>
                <w:iCs w:val="0"/>
                <w:sz w:val="22"/>
                <w:szCs w:val="22"/>
                <w:lang w:val="en-US"/>
              </w:rPr>
              <w:t>/docs/</w:t>
            </w:r>
          </w:p>
          <w:p w14:paraId="79DA835C">
            <w:pPr>
              <w:pStyle w:val="35"/>
              <w:numPr>
                <w:ilvl w:val="0"/>
                <w:numId w:val="14"/>
              </w:numPr>
              <w:spacing w:before="240" w:beforeAutospacing="0" w:after="240" w:afterAutospacing="0"/>
              <w:jc w:val="both"/>
              <w:rPr>
                <w:rFonts w:hint="default" w:ascii="Times New Roman" w:hAnsi="Times New Roman" w:eastAsia="Consolas" w:cs="Times New Roman"/>
                <w:b w:val="0"/>
                <w:bCs w:val="0"/>
                <w:i w:val="0"/>
                <w:iCs w:val="0"/>
                <w:sz w:val="22"/>
                <w:szCs w:val="22"/>
                <w:lang w:val="en-US"/>
              </w:rPr>
            </w:pPr>
            <w:r>
              <w:rPr>
                <w:rFonts w:hint="default" w:ascii="Times New Roman" w:hAnsi="Times New Roman" w:eastAsia="Times New Roman" w:cs="Times New Roman"/>
                <w:b w:val="0"/>
                <w:bCs w:val="0"/>
                <w:i w:val="0"/>
                <w:iCs w:val="0"/>
                <w:sz w:val="22"/>
                <w:szCs w:val="22"/>
                <w:lang w:val="en-US"/>
              </w:rPr>
              <w:t xml:space="preserve">ReDoc: </w:t>
            </w:r>
            <w:r>
              <w:rPr>
                <w:rFonts w:hint="default" w:ascii="Times New Roman" w:hAnsi="Times New Roman" w:eastAsia="Consolas" w:cs="Times New Roman"/>
                <w:b w:val="0"/>
                <w:bCs w:val="0"/>
                <w:i w:val="0"/>
                <w:iCs w:val="0"/>
                <w:sz w:val="22"/>
                <w:szCs w:val="22"/>
                <w:lang w:val="en-US"/>
              </w:rPr>
              <w:t>/redoc/</w:t>
            </w:r>
          </w:p>
          <w:p w14:paraId="6EC161A7">
            <w:pPr>
              <w:pStyle w:val="35"/>
              <w:numPr>
                <w:ilvl w:val="0"/>
                <w:numId w:val="14"/>
              </w:numPr>
              <w:spacing w:before="240" w:beforeAutospacing="0" w:afterAutospacing="0"/>
              <w:jc w:val="both"/>
              <w:rPr>
                <w:rFonts w:hint="default" w:ascii="Times New Roman" w:hAnsi="Times New Roman" w:eastAsia="Consolas" w:cs="Times New Roman"/>
                <w:b w:val="0"/>
                <w:bCs w:val="0"/>
                <w:i w:val="0"/>
                <w:iCs w:val="0"/>
                <w:sz w:val="22"/>
                <w:szCs w:val="22"/>
                <w:lang w:val="en-US"/>
              </w:rPr>
            </w:pPr>
            <w:r>
              <w:rPr>
                <w:rFonts w:hint="default" w:ascii="Times New Roman" w:hAnsi="Times New Roman" w:eastAsia="Times New Roman" w:cs="Times New Roman"/>
                <w:b w:val="0"/>
                <w:bCs w:val="0"/>
                <w:i w:val="0"/>
                <w:iCs w:val="0"/>
                <w:sz w:val="22"/>
                <w:szCs w:val="22"/>
                <w:lang w:val="en-US"/>
              </w:rPr>
              <w:t xml:space="preserve">Schema OpenAPI (JSON/YAML): </w:t>
            </w:r>
            <w:r>
              <w:rPr>
                <w:rFonts w:hint="default" w:ascii="Times New Roman" w:hAnsi="Times New Roman" w:eastAsia="Consolas" w:cs="Times New Roman"/>
                <w:b w:val="0"/>
                <w:bCs w:val="0"/>
                <w:i w:val="0"/>
                <w:iCs w:val="0"/>
                <w:sz w:val="22"/>
                <w:szCs w:val="22"/>
                <w:lang w:val="en-US"/>
              </w:rPr>
              <w:t>/api/schema/</w:t>
            </w:r>
          </w:p>
          <w:p w14:paraId="59C49F07">
            <w:pPr>
              <w:pStyle w:val="35"/>
              <w:numPr>
                <w:ilvl w:val="0"/>
                <w:numId w:val="0"/>
              </w:numPr>
              <w:spacing w:before="240" w:beforeAutospacing="0" w:afterAutospacing="0" w:line="240" w:lineRule="auto"/>
              <w:contextualSpacing/>
              <w:jc w:val="both"/>
              <w:rPr>
                <w:rFonts w:ascii="Consolas" w:hAnsi="Consolas" w:eastAsia="Consolas" w:cs="Consolas"/>
                <w:b w:val="0"/>
                <w:bCs w:val="0"/>
                <w:i w:val="0"/>
                <w:iCs w:val="0"/>
                <w:sz w:val="22"/>
                <w:szCs w:val="22"/>
                <w:lang w:val="en-US"/>
              </w:rPr>
            </w:pPr>
          </w:p>
          <w:p w14:paraId="6C533A20">
            <w:pPr>
              <w:pStyle w:val="35"/>
              <w:numPr>
                <w:ilvl w:val="0"/>
                <w:numId w:val="0"/>
              </w:numPr>
              <w:spacing w:before="240" w:beforeAutospacing="0" w:afterAutospacing="0" w:line="240" w:lineRule="auto"/>
              <w:contextualSpacing/>
              <w:jc w:val="both"/>
              <w:rPr>
                <w:rFonts w:hint="default" w:ascii="Times New Roman" w:hAnsi="Times New Roman" w:eastAsia="Consolas" w:cs="Times New Roman"/>
                <w:b w:val="0"/>
                <w:bCs w:val="0"/>
                <w:i w:val="0"/>
                <w:iCs w:val="0"/>
                <w:sz w:val="22"/>
                <w:szCs w:val="22"/>
                <w:shd w:val="clear" w:color="auto" w:fill="auto"/>
                <w:lang w:val="en-US"/>
              </w:rPr>
            </w:pPr>
            <w:r>
              <w:rPr>
                <w:rStyle w:val="18"/>
                <w:rFonts w:hint="default" w:ascii="Times New Roman" w:hAnsi="Times New Roman" w:eastAsia="SimSun" w:cs="Times New Roman"/>
                <w:b w:val="0"/>
                <w:bCs w:val="0"/>
                <w:sz w:val="22"/>
                <w:szCs w:val="22"/>
                <w:shd w:val="clear" w:color="auto" w:fill="auto"/>
              </w:rPr>
              <w:t>Nota per Swagger UI:</w:t>
            </w:r>
            <w:r>
              <w:rPr>
                <w:rFonts w:hint="default" w:ascii="Times New Roman" w:hAnsi="Times New Roman" w:eastAsia="SimSun" w:cs="Times New Roman"/>
                <w:b w:val="0"/>
                <w:bCs w:val="0"/>
                <w:sz w:val="22"/>
                <w:szCs w:val="22"/>
                <w:shd w:val="clear" w:color="auto" w:fill="auto"/>
              </w:rPr>
              <w:t xml:space="preserve"> </w:t>
            </w:r>
            <w:r>
              <w:rPr>
                <w:rFonts w:hint="default" w:ascii="Times New Roman" w:hAnsi="Times New Roman" w:eastAsia="SimSun" w:cs="Times New Roman"/>
                <w:b w:val="0"/>
                <w:bCs w:val="0"/>
                <w:sz w:val="22"/>
                <w:szCs w:val="22"/>
                <w:shd w:val="clear" w:color="auto" w:fill="auto"/>
                <w:lang w:val="it-IT"/>
              </w:rPr>
              <w:t>bisogna cliccare</w:t>
            </w:r>
            <w:r>
              <w:rPr>
                <w:rFonts w:hint="default" w:ascii="Times New Roman" w:hAnsi="Times New Roman" w:eastAsia="SimSun" w:cs="Times New Roman"/>
                <w:b w:val="0"/>
                <w:bCs w:val="0"/>
                <w:sz w:val="22"/>
                <w:szCs w:val="22"/>
                <w:shd w:val="clear" w:color="auto" w:fill="auto"/>
              </w:rPr>
              <w:t xml:space="preserve"> su </w:t>
            </w:r>
            <w:r>
              <w:rPr>
                <w:rStyle w:val="18"/>
                <w:rFonts w:hint="default" w:ascii="Times New Roman" w:hAnsi="Times New Roman" w:eastAsia="SimSun" w:cs="Times New Roman"/>
                <w:b w:val="0"/>
                <w:bCs w:val="0"/>
                <w:sz w:val="22"/>
                <w:szCs w:val="22"/>
                <w:shd w:val="clear" w:color="auto" w:fill="auto"/>
              </w:rPr>
              <w:t>Authorize</w:t>
            </w:r>
            <w:r>
              <w:rPr>
                <w:rFonts w:hint="default" w:ascii="Times New Roman" w:hAnsi="Times New Roman" w:eastAsia="SimSun" w:cs="Times New Roman"/>
                <w:b w:val="0"/>
                <w:bCs w:val="0"/>
                <w:sz w:val="22"/>
                <w:szCs w:val="22"/>
                <w:shd w:val="clear" w:color="auto" w:fill="auto"/>
              </w:rPr>
              <w:t xml:space="preserve"> → incolla</w:t>
            </w:r>
            <w:r>
              <w:rPr>
                <w:rFonts w:hint="default" w:ascii="Times New Roman" w:hAnsi="Times New Roman" w:eastAsia="SimSun" w:cs="Times New Roman"/>
                <w:b w:val="0"/>
                <w:bCs w:val="0"/>
                <w:sz w:val="22"/>
                <w:szCs w:val="22"/>
                <w:shd w:val="clear" w:color="auto" w:fill="auto"/>
                <w:lang w:val="it-IT"/>
              </w:rPr>
              <w:t>re</w:t>
            </w:r>
            <w:r>
              <w:rPr>
                <w:rFonts w:hint="default" w:ascii="Times New Roman" w:hAnsi="Times New Roman" w:eastAsia="SimSun" w:cs="Times New Roman"/>
                <w:b w:val="0"/>
                <w:bCs w:val="0"/>
                <w:sz w:val="22"/>
                <w:szCs w:val="22"/>
                <w:shd w:val="clear" w:color="auto" w:fill="auto"/>
              </w:rPr>
              <w:t xml:space="preserve"> </w:t>
            </w:r>
            <w:r>
              <w:rPr>
                <w:rStyle w:val="18"/>
                <w:rFonts w:hint="default" w:ascii="Times New Roman" w:hAnsi="Times New Roman" w:eastAsia="SimSun" w:cs="Times New Roman"/>
                <w:b w:val="0"/>
                <w:bCs w:val="0"/>
                <w:sz w:val="22"/>
                <w:szCs w:val="22"/>
                <w:shd w:val="clear" w:color="auto" w:fill="auto"/>
              </w:rPr>
              <w:t>solo</w:t>
            </w:r>
            <w:r>
              <w:rPr>
                <w:rFonts w:hint="default" w:ascii="Times New Roman" w:hAnsi="Times New Roman" w:eastAsia="SimSun" w:cs="Times New Roman"/>
                <w:b w:val="0"/>
                <w:bCs w:val="0"/>
                <w:sz w:val="22"/>
                <w:szCs w:val="22"/>
                <w:shd w:val="clear" w:color="auto" w:fill="auto"/>
              </w:rPr>
              <w:t xml:space="preserve"> l’</w:t>
            </w:r>
            <w:r>
              <w:rPr>
                <w:rStyle w:val="15"/>
                <w:rFonts w:hint="default" w:ascii="Times New Roman" w:hAnsi="Times New Roman" w:eastAsia="SimSun" w:cs="Times New Roman"/>
                <w:b w:val="0"/>
                <w:bCs w:val="0"/>
                <w:sz w:val="22"/>
                <w:szCs w:val="22"/>
                <w:shd w:val="clear" w:color="auto" w:fill="auto"/>
              </w:rPr>
              <w:t>access token</w:t>
            </w:r>
            <w:r>
              <w:rPr>
                <w:rFonts w:hint="default" w:ascii="Times New Roman" w:hAnsi="Times New Roman" w:eastAsia="SimSun" w:cs="Times New Roman"/>
                <w:b w:val="0"/>
                <w:bCs w:val="0"/>
                <w:sz w:val="22"/>
                <w:szCs w:val="22"/>
                <w:shd w:val="clear" w:color="auto" w:fill="auto"/>
              </w:rPr>
              <w:t xml:space="preserve"> (la UI premette “Bearer ” automaticamente). In un client esterno usare l’header:</w:t>
            </w:r>
            <w:r>
              <w:rPr>
                <w:rFonts w:hint="default" w:ascii="Times New Roman" w:hAnsi="Times New Roman" w:eastAsia="SimSun" w:cs="Times New Roman"/>
                <w:b w:val="0"/>
                <w:bCs w:val="0"/>
                <w:sz w:val="22"/>
                <w:szCs w:val="22"/>
                <w:shd w:val="clear" w:color="auto" w:fill="auto"/>
              </w:rPr>
              <w:br w:type="textWrapping"/>
            </w:r>
            <w:r>
              <w:rPr>
                <w:rStyle w:val="15"/>
                <w:rFonts w:hint="default" w:ascii="Times New Roman" w:hAnsi="Times New Roman" w:eastAsia="SimSun" w:cs="Times New Roman"/>
                <w:b w:val="0"/>
                <w:bCs w:val="0"/>
                <w:sz w:val="22"/>
                <w:szCs w:val="22"/>
                <w:shd w:val="clear" w:color="auto" w:fill="auto"/>
              </w:rPr>
              <w:t>Authorization: Bearer &lt;access_token&gt;</w:t>
            </w:r>
          </w:p>
          <w:p w14:paraId="5969362F">
            <w:pPr>
              <w:pStyle w:val="35"/>
              <w:numPr>
                <w:ilvl w:val="0"/>
                <w:numId w:val="0"/>
              </w:numPr>
              <w:spacing w:before="240" w:beforeAutospacing="0" w:afterAutospacing="0"/>
              <w:ind w:left="360" w:leftChars="0"/>
              <w:jc w:val="both"/>
              <w:rPr>
                <w:rFonts w:ascii="Consolas" w:hAnsi="Consolas" w:eastAsia="Consolas" w:cs="Consolas"/>
                <w:b w:val="0"/>
                <w:bCs w:val="0"/>
                <w:i w:val="0"/>
                <w:iCs w:val="0"/>
                <w:sz w:val="22"/>
                <w:szCs w:val="22"/>
                <w:lang w:val="en-US"/>
              </w:rPr>
            </w:pPr>
          </w:p>
          <w:p w14:paraId="6518A003">
            <w:pPr>
              <w:pStyle w:val="4"/>
              <w:spacing w:before="0" w:beforeAutospacing="0" w:after="0" w:afterAutospacing="0"/>
              <w:rPr>
                <w:rFonts w:ascii="Consolas" w:hAnsi="Consolas" w:eastAsia="Consolas" w:cs="Consolas"/>
                <w:b w:val="0"/>
                <w:bCs w:val="0"/>
                <w:i/>
                <w:iCs/>
                <w:color w:val="4E95D9" w:themeColor="text2" w:themeTint="80"/>
                <w:sz w:val="22"/>
                <w:szCs w:val="22"/>
                <w:lang w:val="en-US"/>
                <w14:textFill>
                  <w14:solidFill>
                    <w14:schemeClr w14:val="tx2">
                      <w14:lumMod w14:val="50000"/>
                      <w14:lumOff w14:val="50000"/>
                    </w14:schemeClr>
                  </w14:solidFill>
                </w14:textFill>
              </w:rPr>
            </w:pPr>
            <w:r>
              <w:rPr>
                <w:b w:val="0"/>
                <w:bCs w:val="0"/>
                <w:i/>
                <w:iCs/>
                <w:color w:val="4E95D9" w:themeColor="text2" w:themeTint="80"/>
                <w:sz w:val="22"/>
                <w:szCs w:val="22"/>
                <w:lang w:val="en-US"/>
                <w14:textFill>
                  <w14:solidFill>
                    <w14:schemeClr w14:val="tx2">
                      <w14:lumMod w14:val="50000"/>
                      <w14:lumOff w14:val="50000"/>
                    </w14:schemeClr>
                  </w14:solidFill>
                </w14:textFill>
              </w:rPr>
              <w:t xml:space="preserve">Autenticazione (Djoser + SimpleJWT) — prefisso </w:t>
            </w:r>
            <w:r>
              <w:rPr>
                <w:rFonts w:ascii="Consolas" w:hAnsi="Consolas" w:eastAsia="Consolas" w:cs="Consolas"/>
                <w:b w:val="0"/>
                <w:bCs w:val="0"/>
                <w:i/>
                <w:iCs/>
                <w:color w:val="4E95D9" w:themeColor="text2" w:themeTint="80"/>
                <w:sz w:val="22"/>
                <w:szCs w:val="22"/>
                <w:lang w:val="en-US"/>
                <w14:textFill>
                  <w14:solidFill>
                    <w14:schemeClr w14:val="tx2">
                      <w14:lumMod w14:val="50000"/>
                      <w14:lumOff w14:val="50000"/>
                    </w14:schemeClr>
                  </w14:solidFill>
                </w14:textFill>
              </w:rPr>
              <w:t>/auth/</w:t>
            </w:r>
          </w:p>
          <w:p w14:paraId="4AEC2133">
            <w:pPr>
              <w:rPr>
                <w:sz w:val="22"/>
                <w:szCs w:val="22"/>
                <w:lang w:val="en-US"/>
              </w:rPr>
            </w:pPr>
          </w:p>
          <w:tbl>
            <w:tblPr>
              <w:tblStyle w:val="12"/>
              <w:tblW w:w="0" w:type="auto"/>
              <w:tblInd w:w="0" w:type="dxa"/>
              <w:tblLayout w:type="fixed"/>
              <w:tblCellMar>
                <w:top w:w="0" w:type="dxa"/>
                <w:left w:w="108" w:type="dxa"/>
                <w:bottom w:w="0" w:type="dxa"/>
                <w:right w:w="108" w:type="dxa"/>
              </w:tblCellMar>
            </w:tblPr>
            <w:tblGrid>
              <w:gridCol w:w="1495"/>
              <w:gridCol w:w="4398"/>
              <w:gridCol w:w="3782"/>
              <w:gridCol w:w="263"/>
            </w:tblGrid>
            <w:tr w14:paraId="62276CBC">
              <w:tblPrEx>
                <w:tblCellMar>
                  <w:top w:w="0" w:type="dxa"/>
                  <w:left w:w="108" w:type="dxa"/>
                  <w:bottom w:w="0" w:type="dxa"/>
                  <w:right w:w="108" w:type="dxa"/>
                </w:tblCellMar>
              </w:tblPrEx>
              <w:trPr>
                <w:trHeight w:val="320" w:hRule="atLeast"/>
              </w:trPr>
              <w:tc>
                <w:tcPr>
                  <w:tcW w:w="1495" w:type="dxa"/>
                  <w:vAlign w:val="center"/>
                </w:tcPr>
                <w:p w14:paraId="6F6674AC">
                  <w:pPr>
                    <w:spacing w:beforeAutospacing="0" w:after="0" w:afterAutospacing="0"/>
                    <w:jc w:val="left"/>
                    <w:rPr>
                      <w:sz w:val="22"/>
                      <w:szCs w:val="22"/>
                    </w:rPr>
                  </w:pPr>
                  <w:r>
                    <w:rPr>
                      <w:b/>
                      <w:bCs/>
                      <w:sz w:val="22"/>
                      <w:szCs w:val="22"/>
                    </w:rPr>
                    <w:t>Metodo</w:t>
                  </w:r>
                </w:p>
              </w:tc>
              <w:tc>
                <w:tcPr>
                  <w:tcW w:w="4398" w:type="dxa"/>
                  <w:vAlign w:val="center"/>
                </w:tcPr>
                <w:p w14:paraId="7D527745">
                  <w:pPr>
                    <w:spacing w:before="0" w:beforeAutospacing="0" w:after="0" w:afterAutospacing="0"/>
                    <w:jc w:val="left"/>
                    <w:rPr>
                      <w:b/>
                      <w:bCs/>
                      <w:sz w:val="22"/>
                      <w:szCs w:val="22"/>
                      <w:lang w:val="it-IT"/>
                    </w:rPr>
                  </w:pPr>
                  <w:r>
                    <w:rPr>
                      <w:b/>
                      <w:bCs/>
                      <w:sz w:val="22"/>
                      <w:szCs w:val="22"/>
                      <w:lang w:val="it-IT"/>
                    </w:rPr>
                    <w:t>Path</w:t>
                  </w:r>
                </w:p>
              </w:tc>
              <w:tc>
                <w:tcPr>
                  <w:tcW w:w="3782" w:type="dxa"/>
                  <w:vAlign w:val="center"/>
                </w:tcPr>
                <w:p w14:paraId="405B376E">
                  <w:pPr>
                    <w:spacing w:before="0" w:beforeAutospacing="0" w:after="0" w:afterAutospacing="0"/>
                    <w:jc w:val="left"/>
                    <w:rPr>
                      <w:sz w:val="22"/>
                      <w:szCs w:val="22"/>
                    </w:rPr>
                  </w:pPr>
                  <w:r>
                    <w:rPr>
                      <w:b/>
                      <w:bCs/>
                      <w:sz w:val="22"/>
                      <w:szCs w:val="22"/>
                    </w:rPr>
                    <w:t>Descrizione</w:t>
                  </w:r>
                </w:p>
              </w:tc>
              <w:tc>
                <w:tcPr>
                  <w:tcW w:w="263" w:type="dxa"/>
                  <w:vAlign w:val="center"/>
                </w:tcPr>
                <w:p w14:paraId="160040F3">
                  <w:pPr>
                    <w:spacing w:before="0" w:beforeAutospacing="0" w:after="0" w:afterAutospacing="0"/>
                    <w:jc w:val="center"/>
                    <w:rPr>
                      <w:b/>
                      <w:bCs/>
                      <w:sz w:val="22"/>
                      <w:szCs w:val="22"/>
                      <w:lang w:val="it-IT"/>
                    </w:rPr>
                  </w:pPr>
                </w:p>
              </w:tc>
            </w:tr>
            <w:tr w14:paraId="0348F397">
              <w:tblPrEx>
                <w:tblCellMar>
                  <w:top w:w="0" w:type="dxa"/>
                  <w:left w:w="108" w:type="dxa"/>
                  <w:bottom w:w="0" w:type="dxa"/>
                  <w:right w:w="108" w:type="dxa"/>
                </w:tblCellMar>
              </w:tblPrEx>
              <w:trPr>
                <w:trHeight w:val="331" w:hRule="atLeast"/>
              </w:trPr>
              <w:tc>
                <w:tcPr>
                  <w:tcW w:w="1495" w:type="dxa"/>
                  <w:vAlign w:val="center"/>
                </w:tcPr>
                <w:p w14:paraId="31EC4C99">
                  <w:pPr>
                    <w:spacing w:before="0" w:beforeAutospacing="0" w:after="0" w:afterAutospacing="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POST</w:t>
                  </w:r>
                </w:p>
              </w:tc>
              <w:tc>
                <w:tcPr>
                  <w:tcW w:w="4398" w:type="dxa"/>
                  <w:vAlign w:val="center"/>
                </w:tcPr>
                <w:p w14:paraId="6C1C2E79">
                  <w:pPr>
                    <w:spacing w:before="0" w:beforeAutospacing="0" w:after="0" w:afterAutospacing="0"/>
                    <w:rPr>
                      <w:rFonts w:hint="default" w:ascii="Times New Roman" w:hAnsi="Times New Roman" w:cs="Times New Roman"/>
                      <w:b w:val="0"/>
                      <w:bCs w:val="0"/>
                      <w:sz w:val="22"/>
                      <w:szCs w:val="22"/>
                    </w:rPr>
                  </w:pPr>
                  <w:r>
                    <w:rPr>
                      <w:rFonts w:hint="default" w:ascii="Times New Roman" w:hAnsi="Times New Roman" w:eastAsia="Consolas" w:cs="Times New Roman"/>
                      <w:b w:val="0"/>
                      <w:bCs w:val="0"/>
                      <w:sz w:val="22"/>
                      <w:szCs w:val="22"/>
                      <w:lang w:val="it-IT"/>
                    </w:rPr>
                    <w:t>/auth/jwt/create</w:t>
                  </w:r>
                </w:p>
              </w:tc>
              <w:tc>
                <w:tcPr>
                  <w:tcW w:w="3782" w:type="dxa"/>
                  <w:vAlign w:val="center"/>
                </w:tcPr>
                <w:p w14:paraId="10DEECFA">
                  <w:pPr>
                    <w:spacing w:before="0" w:beforeAutospacing="0" w:after="0" w:afterAutospacing="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Login → </w:t>
                  </w:r>
                  <w:r>
                    <w:rPr>
                      <w:rFonts w:hint="default" w:ascii="Times New Roman" w:hAnsi="Times New Roman" w:eastAsia="Consolas" w:cs="Times New Roman"/>
                      <w:b w:val="0"/>
                      <w:bCs w:val="0"/>
                      <w:sz w:val="22"/>
                      <w:szCs w:val="22"/>
                    </w:rPr>
                    <w:t>access</w:t>
                  </w:r>
                  <w:r>
                    <w:rPr>
                      <w:rFonts w:hint="default" w:ascii="Times New Roman" w:hAnsi="Times New Roman" w:cs="Times New Roman"/>
                      <w:b w:val="0"/>
                      <w:bCs w:val="0"/>
                      <w:sz w:val="22"/>
                      <w:szCs w:val="22"/>
                    </w:rPr>
                    <w:t xml:space="preserve">, </w:t>
                  </w:r>
                  <w:r>
                    <w:rPr>
                      <w:rFonts w:hint="default" w:ascii="Times New Roman" w:hAnsi="Times New Roman" w:eastAsia="Consolas" w:cs="Times New Roman"/>
                      <w:b w:val="0"/>
                      <w:bCs w:val="0"/>
                      <w:sz w:val="22"/>
                      <w:szCs w:val="22"/>
                    </w:rPr>
                    <w:t>refresh</w:t>
                  </w:r>
                </w:p>
              </w:tc>
              <w:tc>
                <w:tcPr>
                  <w:tcW w:w="263" w:type="dxa"/>
                  <w:vAlign w:val="center"/>
                </w:tcPr>
                <w:p w14:paraId="36337201">
                  <w:pPr>
                    <w:spacing w:before="0" w:beforeAutospacing="0" w:after="0" w:afterAutospacing="0"/>
                    <w:rPr>
                      <w:sz w:val="22"/>
                      <w:szCs w:val="22"/>
                    </w:rPr>
                  </w:pPr>
                </w:p>
              </w:tc>
            </w:tr>
            <w:tr w14:paraId="10697BE2">
              <w:tblPrEx>
                <w:tblCellMar>
                  <w:top w:w="0" w:type="dxa"/>
                  <w:left w:w="108" w:type="dxa"/>
                  <w:bottom w:w="0" w:type="dxa"/>
                  <w:right w:w="108" w:type="dxa"/>
                </w:tblCellMar>
              </w:tblPrEx>
              <w:trPr>
                <w:trHeight w:val="327" w:hRule="atLeast"/>
              </w:trPr>
              <w:tc>
                <w:tcPr>
                  <w:tcW w:w="1495" w:type="dxa"/>
                  <w:vAlign w:val="center"/>
                </w:tcPr>
                <w:p w14:paraId="5B9A2EF7">
                  <w:pPr>
                    <w:spacing w:before="0" w:beforeAutospacing="0" w:after="0" w:afterAutospacing="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POST</w:t>
                  </w:r>
                </w:p>
              </w:tc>
              <w:tc>
                <w:tcPr>
                  <w:tcW w:w="4398" w:type="dxa"/>
                  <w:vAlign w:val="center"/>
                </w:tcPr>
                <w:p w14:paraId="3716063A">
                  <w:pPr>
                    <w:spacing w:before="0" w:beforeAutospacing="0" w:after="0" w:afterAutospacing="0"/>
                    <w:rPr>
                      <w:rFonts w:hint="default" w:ascii="Times New Roman" w:hAnsi="Times New Roman" w:cs="Times New Roman"/>
                      <w:b w:val="0"/>
                      <w:bCs w:val="0"/>
                      <w:sz w:val="22"/>
                      <w:szCs w:val="22"/>
                    </w:rPr>
                  </w:pPr>
                  <w:r>
                    <w:rPr>
                      <w:rFonts w:hint="default" w:ascii="Times New Roman" w:hAnsi="Times New Roman" w:eastAsia="Consolas" w:cs="Times New Roman"/>
                      <w:b w:val="0"/>
                      <w:bCs w:val="0"/>
                      <w:sz w:val="22"/>
                      <w:szCs w:val="22"/>
                      <w:lang w:val="it-IT"/>
                    </w:rPr>
                    <w:t>/auth/jwt/refresh</w:t>
                  </w:r>
                </w:p>
              </w:tc>
              <w:tc>
                <w:tcPr>
                  <w:tcW w:w="3782" w:type="dxa"/>
                  <w:vAlign w:val="center"/>
                </w:tcPr>
                <w:p w14:paraId="77285C53">
                  <w:pPr>
                    <w:spacing w:before="0" w:beforeAutospacing="0" w:after="0" w:afterAutospacing="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Refresh token</w:t>
                  </w:r>
                </w:p>
              </w:tc>
              <w:tc>
                <w:tcPr>
                  <w:tcW w:w="263" w:type="dxa"/>
                  <w:vAlign w:val="center"/>
                </w:tcPr>
                <w:p w14:paraId="69F1F2F5">
                  <w:pPr>
                    <w:spacing w:before="0" w:beforeAutospacing="0" w:after="0" w:afterAutospacing="0"/>
                    <w:rPr>
                      <w:sz w:val="22"/>
                      <w:szCs w:val="22"/>
                    </w:rPr>
                  </w:pPr>
                </w:p>
              </w:tc>
            </w:tr>
            <w:tr w14:paraId="2DE13D7E">
              <w:tblPrEx>
                <w:tblCellMar>
                  <w:top w:w="0" w:type="dxa"/>
                  <w:left w:w="108" w:type="dxa"/>
                  <w:bottom w:w="0" w:type="dxa"/>
                  <w:right w:w="108" w:type="dxa"/>
                </w:tblCellMar>
              </w:tblPrEx>
              <w:trPr>
                <w:trHeight w:val="327" w:hRule="atLeast"/>
              </w:trPr>
              <w:tc>
                <w:tcPr>
                  <w:tcW w:w="1495" w:type="dxa"/>
                  <w:vAlign w:val="center"/>
                </w:tcPr>
                <w:p w14:paraId="7A42F9DE">
                  <w:pPr>
                    <w:spacing w:before="0" w:beforeAutospacing="0" w:after="0" w:afterAutospacing="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POST</w:t>
                  </w:r>
                </w:p>
              </w:tc>
              <w:tc>
                <w:tcPr>
                  <w:tcW w:w="4398" w:type="dxa"/>
                  <w:vAlign w:val="center"/>
                </w:tcPr>
                <w:p w14:paraId="3A56DDB7">
                  <w:pPr>
                    <w:spacing w:before="0" w:beforeAutospacing="0" w:after="0" w:afterAutospacing="0"/>
                    <w:rPr>
                      <w:rFonts w:hint="default" w:ascii="Times New Roman" w:hAnsi="Times New Roman" w:eastAsia="Consolas" w:cs="Times New Roman"/>
                      <w:b w:val="0"/>
                      <w:bCs w:val="0"/>
                      <w:sz w:val="22"/>
                      <w:szCs w:val="22"/>
                      <w:lang w:val="it-IT"/>
                    </w:rPr>
                  </w:pPr>
                  <w:r>
                    <w:rPr>
                      <w:rFonts w:hint="default" w:ascii="Times New Roman" w:hAnsi="Times New Roman" w:eastAsia="Consolas" w:cs="Times New Roman"/>
                      <w:b w:val="0"/>
                      <w:bCs w:val="0"/>
                      <w:sz w:val="22"/>
                      <w:szCs w:val="22"/>
                      <w:lang w:val="it-IT"/>
                    </w:rPr>
                    <w:t>/auth/jwt/verify</w:t>
                  </w:r>
                </w:p>
              </w:tc>
              <w:tc>
                <w:tcPr>
                  <w:tcW w:w="3782" w:type="dxa"/>
                  <w:vAlign w:val="center"/>
                </w:tcPr>
                <w:p w14:paraId="408C176C">
                  <w:pPr>
                    <w:spacing w:before="0" w:beforeAutospacing="0" w:after="0" w:afterAutospacing="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Verifica token</w:t>
                  </w:r>
                </w:p>
              </w:tc>
              <w:tc>
                <w:tcPr>
                  <w:tcW w:w="263" w:type="dxa"/>
                  <w:vAlign w:val="center"/>
                </w:tcPr>
                <w:p w14:paraId="1D972DC1">
                  <w:pPr>
                    <w:spacing w:before="0" w:beforeAutospacing="0" w:after="0" w:afterAutospacing="0"/>
                    <w:rPr>
                      <w:sz w:val="22"/>
                      <w:szCs w:val="22"/>
                    </w:rPr>
                  </w:pPr>
                </w:p>
              </w:tc>
            </w:tr>
            <w:tr w14:paraId="2807432B">
              <w:tblPrEx>
                <w:tblCellMar>
                  <w:top w:w="0" w:type="dxa"/>
                  <w:left w:w="108" w:type="dxa"/>
                  <w:bottom w:w="0" w:type="dxa"/>
                  <w:right w:w="108" w:type="dxa"/>
                </w:tblCellMar>
              </w:tblPrEx>
              <w:trPr>
                <w:trHeight w:val="327" w:hRule="atLeast"/>
              </w:trPr>
              <w:tc>
                <w:tcPr>
                  <w:tcW w:w="1495" w:type="dxa"/>
                  <w:vAlign w:val="center"/>
                </w:tcPr>
                <w:p w14:paraId="4826BDFB">
                  <w:pPr>
                    <w:spacing w:before="0" w:beforeAutospacing="0" w:after="0" w:afterAutospacing="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POST</w:t>
                  </w:r>
                </w:p>
              </w:tc>
              <w:tc>
                <w:tcPr>
                  <w:tcW w:w="4398" w:type="dxa"/>
                  <w:vAlign w:val="center"/>
                </w:tcPr>
                <w:p w14:paraId="1D45DE27">
                  <w:pPr>
                    <w:spacing w:before="0" w:beforeAutospacing="0" w:after="0" w:afterAutospacing="0"/>
                    <w:rPr>
                      <w:rFonts w:hint="default" w:ascii="Times New Roman" w:hAnsi="Times New Roman" w:cs="Times New Roman"/>
                      <w:b w:val="0"/>
                      <w:bCs w:val="0"/>
                      <w:sz w:val="22"/>
                      <w:szCs w:val="22"/>
                    </w:rPr>
                  </w:pPr>
                  <w:r>
                    <w:rPr>
                      <w:rFonts w:hint="default" w:ascii="Times New Roman" w:hAnsi="Times New Roman" w:eastAsia="Consolas" w:cs="Times New Roman"/>
                      <w:b w:val="0"/>
                      <w:bCs w:val="0"/>
                      <w:sz w:val="22"/>
                      <w:szCs w:val="22"/>
                      <w:lang w:val="it-IT"/>
                    </w:rPr>
                    <w:t>/auth/users/</w:t>
                  </w:r>
                </w:p>
              </w:tc>
              <w:tc>
                <w:tcPr>
                  <w:tcW w:w="3782" w:type="dxa"/>
                  <w:vAlign w:val="center"/>
                </w:tcPr>
                <w:p w14:paraId="1D6A5273">
                  <w:pPr>
                    <w:spacing w:before="0" w:beforeAutospacing="0" w:after="0" w:afterAutospacing="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Registrazione</w:t>
                  </w:r>
                </w:p>
              </w:tc>
              <w:tc>
                <w:tcPr>
                  <w:tcW w:w="263" w:type="dxa"/>
                  <w:vAlign w:val="center"/>
                </w:tcPr>
                <w:p w14:paraId="22CBD34B">
                  <w:pPr>
                    <w:spacing w:before="0" w:beforeAutospacing="0" w:after="0" w:afterAutospacing="0"/>
                    <w:rPr>
                      <w:sz w:val="22"/>
                      <w:szCs w:val="22"/>
                    </w:rPr>
                  </w:pPr>
                </w:p>
              </w:tc>
            </w:tr>
            <w:tr w14:paraId="67A198C4">
              <w:tblPrEx>
                <w:tblCellMar>
                  <w:top w:w="0" w:type="dxa"/>
                  <w:left w:w="108" w:type="dxa"/>
                  <w:bottom w:w="0" w:type="dxa"/>
                  <w:right w:w="108" w:type="dxa"/>
                </w:tblCellMar>
              </w:tblPrEx>
              <w:trPr>
                <w:trHeight w:val="327" w:hRule="atLeast"/>
              </w:trPr>
              <w:tc>
                <w:tcPr>
                  <w:tcW w:w="1495" w:type="dxa"/>
                  <w:vAlign w:val="center"/>
                </w:tcPr>
                <w:p w14:paraId="6C513CF8">
                  <w:pPr>
                    <w:spacing w:before="0" w:beforeAutospacing="0" w:after="0" w:afterAutospacing="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POST</w:t>
                  </w:r>
                </w:p>
              </w:tc>
              <w:tc>
                <w:tcPr>
                  <w:tcW w:w="4398" w:type="dxa"/>
                  <w:vAlign w:val="center"/>
                </w:tcPr>
                <w:p w14:paraId="5F89CABA">
                  <w:pPr>
                    <w:spacing w:before="0" w:beforeAutospacing="0" w:after="0" w:afterAutospacing="0"/>
                    <w:rPr>
                      <w:rFonts w:hint="default" w:ascii="Times New Roman" w:hAnsi="Times New Roman" w:cs="Times New Roman"/>
                      <w:b w:val="0"/>
                      <w:bCs w:val="0"/>
                      <w:sz w:val="22"/>
                      <w:szCs w:val="22"/>
                    </w:rPr>
                  </w:pPr>
                  <w:r>
                    <w:rPr>
                      <w:rFonts w:hint="default" w:ascii="Times New Roman" w:hAnsi="Times New Roman" w:eastAsia="Consolas" w:cs="Times New Roman"/>
                      <w:b w:val="0"/>
                      <w:bCs w:val="0"/>
                      <w:sz w:val="22"/>
                      <w:szCs w:val="22"/>
                      <w:lang w:val="it-IT"/>
                    </w:rPr>
                    <w:t>/auth/users/activation/</w:t>
                  </w:r>
                </w:p>
              </w:tc>
              <w:tc>
                <w:tcPr>
                  <w:tcW w:w="3782" w:type="dxa"/>
                  <w:vAlign w:val="center"/>
                </w:tcPr>
                <w:p w14:paraId="051AC36E">
                  <w:pPr>
                    <w:spacing w:before="0" w:beforeAutospacing="0" w:after="0" w:afterAutospacing="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Attivazione via token</w:t>
                  </w:r>
                </w:p>
              </w:tc>
              <w:tc>
                <w:tcPr>
                  <w:tcW w:w="263" w:type="dxa"/>
                  <w:vAlign w:val="center"/>
                </w:tcPr>
                <w:p w14:paraId="44BCFB87">
                  <w:pPr>
                    <w:spacing w:before="0" w:beforeAutospacing="0" w:after="0" w:afterAutospacing="0"/>
                    <w:rPr>
                      <w:sz w:val="22"/>
                      <w:szCs w:val="22"/>
                    </w:rPr>
                  </w:pPr>
                </w:p>
              </w:tc>
            </w:tr>
            <w:tr w14:paraId="79E8596C">
              <w:tblPrEx>
                <w:tblCellMar>
                  <w:top w:w="0" w:type="dxa"/>
                  <w:left w:w="108" w:type="dxa"/>
                  <w:bottom w:w="0" w:type="dxa"/>
                  <w:right w:w="108" w:type="dxa"/>
                </w:tblCellMar>
              </w:tblPrEx>
              <w:trPr>
                <w:trHeight w:val="327" w:hRule="atLeast"/>
              </w:trPr>
              <w:tc>
                <w:tcPr>
                  <w:tcW w:w="1495" w:type="dxa"/>
                  <w:vAlign w:val="center"/>
                </w:tcPr>
                <w:p w14:paraId="07211115">
                  <w:pPr>
                    <w:spacing w:before="0" w:beforeAutospacing="0" w:after="0" w:afterAutospacing="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POST</w:t>
                  </w:r>
                </w:p>
              </w:tc>
              <w:tc>
                <w:tcPr>
                  <w:tcW w:w="4398" w:type="dxa"/>
                  <w:vAlign w:val="center"/>
                </w:tcPr>
                <w:p w14:paraId="55F1997E">
                  <w:pPr>
                    <w:spacing w:before="0" w:beforeAutospacing="0" w:after="0" w:afterAutospacing="0"/>
                    <w:rPr>
                      <w:rFonts w:hint="default" w:ascii="Times New Roman" w:hAnsi="Times New Roman" w:cs="Times New Roman"/>
                      <w:b w:val="0"/>
                      <w:bCs w:val="0"/>
                      <w:sz w:val="22"/>
                      <w:szCs w:val="22"/>
                    </w:rPr>
                  </w:pPr>
                  <w:r>
                    <w:rPr>
                      <w:rFonts w:hint="default" w:ascii="Times New Roman" w:hAnsi="Times New Roman" w:eastAsia="Consolas" w:cs="Times New Roman"/>
                      <w:b w:val="0"/>
                      <w:bCs w:val="0"/>
                      <w:sz w:val="22"/>
                      <w:szCs w:val="22"/>
                      <w:lang w:val="it-IT"/>
                    </w:rPr>
                    <w:t>/auth/users/reset_password/</w:t>
                  </w:r>
                </w:p>
              </w:tc>
              <w:tc>
                <w:tcPr>
                  <w:tcW w:w="3782" w:type="dxa"/>
                  <w:vAlign w:val="center"/>
                </w:tcPr>
                <w:p w14:paraId="0CDF06CF">
                  <w:pPr>
                    <w:spacing w:before="0" w:beforeAutospacing="0" w:after="0" w:afterAutospacing="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Avvio reset password</w:t>
                  </w:r>
                </w:p>
              </w:tc>
              <w:tc>
                <w:tcPr>
                  <w:tcW w:w="263" w:type="dxa"/>
                  <w:vAlign w:val="center"/>
                </w:tcPr>
                <w:p w14:paraId="64588892">
                  <w:pPr>
                    <w:spacing w:before="0" w:beforeAutospacing="0" w:after="0" w:afterAutospacing="0"/>
                    <w:rPr>
                      <w:sz w:val="22"/>
                      <w:szCs w:val="22"/>
                    </w:rPr>
                  </w:pPr>
                </w:p>
              </w:tc>
            </w:tr>
          </w:tbl>
          <w:p w14:paraId="4FC7C6B5">
            <w:pPr>
              <w:pStyle w:val="4"/>
              <w:bidi w:val="0"/>
              <w:spacing w:before="281" w:beforeAutospacing="0" w:after="281" w:afterAutospacing="0"/>
              <w:rPr>
                <w:rFonts w:ascii="Consolas" w:hAnsi="Consolas" w:eastAsia="Consolas" w:cs="Consolas"/>
                <w:b w:val="0"/>
                <w:bCs w:val="0"/>
                <w:i/>
                <w:iCs/>
                <w:color w:val="4E95D9" w:themeColor="text2" w:themeTint="80"/>
                <w:sz w:val="22"/>
                <w:szCs w:val="22"/>
                <w:lang w:val="en-US"/>
                <w14:textFill>
                  <w14:solidFill>
                    <w14:schemeClr w14:val="tx2">
                      <w14:lumMod w14:val="50000"/>
                      <w14:lumOff w14:val="50000"/>
                    </w14:schemeClr>
                  </w14:solidFill>
                </w14:textFill>
              </w:rPr>
            </w:pPr>
            <w:r>
              <w:rPr>
                <w:b w:val="0"/>
                <w:bCs w:val="0"/>
                <w:i/>
                <w:iCs/>
                <w:color w:val="4E95D9" w:themeColor="text2" w:themeTint="80"/>
                <w:sz w:val="22"/>
                <w:szCs w:val="22"/>
                <w:lang w:val="en-US"/>
                <w14:textFill>
                  <w14:solidFill>
                    <w14:schemeClr w14:val="tx2">
                      <w14:lumMod w14:val="50000"/>
                      <w14:lumOff w14:val="50000"/>
                    </w14:schemeClr>
                  </w14:solidFill>
                </w14:textFill>
              </w:rPr>
              <w:t xml:space="preserve">Accounts e profilo — prefisso </w:t>
            </w:r>
            <w:r>
              <w:rPr>
                <w:rFonts w:ascii="Consolas" w:hAnsi="Consolas" w:eastAsia="Consolas" w:cs="Consolas"/>
                <w:b w:val="0"/>
                <w:bCs w:val="0"/>
                <w:i/>
                <w:iCs/>
                <w:color w:val="4E95D9" w:themeColor="text2" w:themeTint="80"/>
                <w:sz w:val="22"/>
                <w:szCs w:val="22"/>
                <w:lang w:val="en-US"/>
                <w14:textFill>
                  <w14:solidFill>
                    <w14:schemeClr w14:val="tx2">
                      <w14:lumMod w14:val="50000"/>
                      <w14:lumOff w14:val="50000"/>
                    </w14:schemeClr>
                  </w14:solidFill>
                </w14:textFill>
              </w:rPr>
              <w:t>/api/accounts/</w:t>
            </w:r>
          </w:p>
          <w:tbl>
            <w:tblPr>
              <w:tblStyle w:val="12"/>
              <w:tblW w:w="0" w:type="auto"/>
              <w:tblInd w:w="0" w:type="dxa"/>
              <w:tblLayout w:type="fixed"/>
              <w:tblCellMar>
                <w:top w:w="0" w:type="dxa"/>
                <w:left w:w="108" w:type="dxa"/>
                <w:bottom w:w="0" w:type="dxa"/>
                <w:right w:w="108" w:type="dxa"/>
              </w:tblCellMar>
            </w:tblPr>
            <w:tblGrid>
              <w:gridCol w:w="1636"/>
              <w:gridCol w:w="3680"/>
              <w:gridCol w:w="3434"/>
              <w:gridCol w:w="1082"/>
            </w:tblGrid>
            <w:tr w14:paraId="6CA13613">
              <w:tblPrEx>
                <w:tblCellMar>
                  <w:top w:w="0" w:type="dxa"/>
                  <w:left w:w="108" w:type="dxa"/>
                  <w:bottom w:w="0" w:type="dxa"/>
                  <w:right w:w="108" w:type="dxa"/>
                </w:tblCellMar>
              </w:tblPrEx>
              <w:trPr>
                <w:trHeight w:val="300" w:hRule="atLeast"/>
              </w:trPr>
              <w:tc>
                <w:tcPr>
                  <w:tcW w:w="1636" w:type="dxa"/>
                  <w:vAlign w:val="center"/>
                </w:tcPr>
                <w:p w14:paraId="5DA50243">
                  <w:pPr>
                    <w:bidi w:val="0"/>
                    <w:spacing w:before="0" w:beforeAutospacing="0" w:after="0" w:afterAutospacing="0"/>
                    <w:jc w:val="left"/>
                    <w:rPr>
                      <w:sz w:val="22"/>
                      <w:szCs w:val="22"/>
                    </w:rPr>
                  </w:pPr>
                  <w:r>
                    <w:rPr>
                      <w:b/>
                      <w:bCs/>
                      <w:sz w:val="22"/>
                      <w:szCs w:val="22"/>
                    </w:rPr>
                    <w:t>Metodo</w:t>
                  </w:r>
                </w:p>
              </w:tc>
              <w:tc>
                <w:tcPr>
                  <w:tcW w:w="3680" w:type="dxa"/>
                  <w:vAlign w:val="center"/>
                </w:tcPr>
                <w:p w14:paraId="52F69766">
                  <w:pPr>
                    <w:bidi w:val="0"/>
                    <w:spacing w:before="0" w:beforeAutospacing="0" w:after="0" w:afterAutospacing="0"/>
                    <w:jc w:val="left"/>
                    <w:rPr>
                      <w:b/>
                      <w:bCs/>
                      <w:sz w:val="22"/>
                      <w:szCs w:val="22"/>
                      <w:lang w:val="it-IT"/>
                    </w:rPr>
                  </w:pPr>
                  <w:r>
                    <w:rPr>
                      <w:b/>
                      <w:bCs/>
                      <w:sz w:val="22"/>
                      <w:szCs w:val="22"/>
                      <w:lang w:val="it-IT"/>
                    </w:rPr>
                    <w:t>Path</w:t>
                  </w:r>
                </w:p>
              </w:tc>
              <w:tc>
                <w:tcPr>
                  <w:tcW w:w="3434" w:type="dxa"/>
                  <w:vAlign w:val="center"/>
                </w:tcPr>
                <w:p w14:paraId="61112B12">
                  <w:pPr>
                    <w:bidi w:val="0"/>
                    <w:spacing w:before="0" w:beforeAutospacing="0" w:after="0" w:afterAutospacing="0"/>
                    <w:jc w:val="left"/>
                    <w:rPr>
                      <w:sz w:val="22"/>
                      <w:szCs w:val="22"/>
                    </w:rPr>
                  </w:pPr>
                  <w:r>
                    <w:rPr>
                      <w:b/>
                      <w:bCs/>
                      <w:sz w:val="22"/>
                      <w:szCs w:val="22"/>
                    </w:rPr>
                    <w:t>Descrizione</w:t>
                  </w:r>
                </w:p>
              </w:tc>
              <w:tc>
                <w:tcPr>
                  <w:tcW w:w="1082" w:type="dxa"/>
                  <w:vAlign w:val="center"/>
                </w:tcPr>
                <w:p w14:paraId="57578EC2">
                  <w:pPr>
                    <w:bidi w:val="0"/>
                    <w:spacing w:before="0" w:beforeAutospacing="0" w:after="0" w:afterAutospacing="0"/>
                    <w:jc w:val="left"/>
                    <w:rPr>
                      <w:b/>
                      <w:bCs/>
                      <w:sz w:val="22"/>
                      <w:szCs w:val="22"/>
                      <w:lang w:val="it-IT"/>
                    </w:rPr>
                  </w:pPr>
                  <w:r>
                    <w:rPr>
                      <w:b/>
                      <w:bCs/>
                      <w:sz w:val="22"/>
                      <w:szCs w:val="22"/>
                      <w:lang w:val="it-IT"/>
                    </w:rPr>
                    <w:t>Auth</w:t>
                  </w:r>
                </w:p>
              </w:tc>
            </w:tr>
            <w:tr w14:paraId="0CE99360">
              <w:tblPrEx>
                <w:tblCellMar>
                  <w:top w:w="0" w:type="dxa"/>
                  <w:left w:w="108" w:type="dxa"/>
                  <w:bottom w:w="0" w:type="dxa"/>
                  <w:right w:w="108" w:type="dxa"/>
                </w:tblCellMar>
              </w:tblPrEx>
              <w:trPr>
                <w:trHeight w:val="300" w:hRule="atLeast"/>
              </w:trPr>
              <w:tc>
                <w:tcPr>
                  <w:tcW w:w="1636" w:type="dxa"/>
                  <w:vAlign w:val="center"/>
                </w:tcPr>
                <w:p w14:paraId="2890F7CA">
                  <w:pPr>
                    <w:bidi w:val="0"/>
                    <w:spacing w:before="0" w:beforeAutospacing="0" w:after="0" w:afterAutospacing="0"/>
                    <w:rPr>
                      <w:rFonts w:hint="default" w:ascii="Times New Roman" w:hAnsi="Times New Roman" w:cs="Times New Roman"/>
                      <w:sz w:val="22"/>
                      <w:szCs w:val="22"/>
                    </w:rPr>
                  </w:pPr>
                  <w:r>
                    <w:rPr>
                      <w:rFonts w:hint="default" w:ascii="Times New Roman" w:hAnsi="Times New Roman" w:cs="Times New Roman"/>
                      <w:sz w:val="22"/>
                      <w:szCs w:val="22"/>
                    </w:rPr>
                    <w:t>GET</w:t>
                  </w:r>
                </w:p>
              </w:tc>
              <w:tc>
                <w:tcPr>
                  <w:tcW w:w="3680" w:type="dxa"/>
                  <w:vAlign w:val="center"/>
                </w:tcPr>
                <w:p w14:paraId="3975E8D0">
                  <w:pPr>
                    <w:bidi w:val="0"/>
                    <w:spacing w:before="0" w:beforeAutospacing="0" w:after="0" w:afterAutospacing="0"/>
                    <w:rPr>
                      <w:rFonts w:hint="default" w:ascii="Times New Roman" w:hAnsi="Times New Roman" w:cs="Times New Roman"/>
                      <w:sz w:val="22"/>
                      <w:szCs w:val="22"/>
                    </w:rPr>
                  </w:pPr>
                  <w:r>
                    <w:rPr>
                      <w:rFonts w:hint="default" w:ascii="Times New Roman" w:hAnsi="Times New Roman" w:eastAsia="Consolas" w:cs="Times New Roman"/>
                      <w:sz w:val="22"/>
                      <w:szCs w:val="22"/>
                    </w:rPr>
                    <w:t>/api/accounts/</w:t>
                  </w:r>
                </w:p>
              </w:tc>
              <w:tc>
                <w:tcPr>
                  <w:tcW w:w="3434" w:type="dxa"/>
                  <w:vAlign w:val="center"/>
                </w:tcPr>
                <w:p w14:paraId="4AC29E07">
                  <w:pPr>
                    <w:bidi w:val="0"/>
                    <w:spacing w:before="0" w:beforeAutospacing="0" w:after="0" w:afterAutospacing="0"/>
                    <w:rPr>
                      <w:rFonts w:hint="default" w:ascii="Times New Roman" w:hAnsi="Times New Roman" w:cs="Times New Roman"/>
                      <w:sz w:val="22"/>
                      <w:szCs w:val="22"/>
                    </w:rPr>
                  </w:pPr>
                  <w:r>
                    <w:rPr>
                      <w:rFonts w:hint="default" w:ascii="Times New Roman" w:hAnsi="Times New Roman" w:cs="Times New Roman"/>
                      <w:sz w:val="22"/>
                      <w:szCs w:val="22"/>
                    </w:rPr>
                    <w:t>Lista conti dell’utente</w:t>
                  </w:r>
                </w:p>
              </w:tc>
              <w:tc>
                <w:tcPr>
                  <w:tcW w:w="1082" w:type="dxa"/>
                  <w:vAlign w:val="center"/>
                </w:tcPr>
                <w:p w14:paraId="7B718F51">
                  <w:pPr>
                    <w:bidi w:val="0"/>
                    <w:spacing w:before="0" w:beforeAutospacing="0" w:after="0" w:afterAutospacing="0"/>
                    <w:rPr>
                      <w:rFonts w:hint="default" w:ascii="Times New Roman" w:hAnsi="Times New Roman" w:cs="Times New Roman"/>
                      <w:sz w:val="22"/>
                      <w:szCs w:val="22"/>
                      <w:lang w:val="it-IT"/>
                    </w:rPr>
                  </w:pPr>
                  <w:r>
                    <w:rPr>
                      <w:rFonts w:hint="default" w:ascii="Times New Roman" w:hAnsi="Times New Roman" w:cs="Times New Roman"/>
                      <w:sz w:val="22"/>
                      <w:szCs w:val="22"/>
                      <w:lang w:val="it-IT"/>
                    </w:rPr>
                    <w:t>Bearer</w:t>
                  </w:r>
                </w:p>
              </w:tc>
            </w:tr>
            <w:tr w14:paraId="68363311">
              <w:tblPrEx>
                <w:tblCellMar>
                  <w:top w:w="0" w:type="dxa"/>
                  <w:left w:w="108" w:type="dxa"/>
                  <w:bottom w:w="0" w:type="dxa"/>
                  <w:right w:w="108" w:type="dxa"/>
                </w:tblCellMar>
              </w:tblPrEx>
              <w:trPr>
                <w:trHeight w:val="300" w:hRule="atLeast"/>
              </w:trPr>
              <w:tc>
                <w:tcPr>
                  <w:tcW w:w="1636" w:type="dxa"/>
                  <w:vAlign w:val="center"/>
                </w:tcPr>
                <w:p w14:paraId="06B5B249">
                  <w:pPr>
                    <w:bidi w:val="0"/>
                    <w:spacing w:before="0" w:beforeAutospacing="0" w:after="0" w:afterAutospacing="0"/>
                    <w:rPr>
                      <w:rFonts w:hint="default" w:ascii="Times New Roman" w:hAnsi="Times New Roman" w:cs="Times New Roman"/>
                      <w:sz w:val="22"/>
                      <w:szCs w:val="22"/>
                    </w:rPr>
                  </w:pPr>
                  <w:r>
                    <w:rPr>
                      <w:rFonts w:hint="default" w:ascii="Times New Roman" w:hAnsi="Times New Roman" w:cs="Times New Roman"/>
                      <w:sz w:val="22"/>
                      <w:szCs w:val="22"/>
                    </w:rPr>
                    <w:t>GET</w:t>
                  </w:r>
                </w:p>
              </w:tc>
              <w:tc>
                <w:tcPr>
                  <w:tcW w:w="3680" w:type="dxa"/>
                  <w:vAlign w:val="center"/>
                </w:tcPr>
                <w:p w14:paraId="31F6FBF5">
                  <w:pPr>
                    <w:bidi w:val="0"/>
                    <w:spacing w:before="0" w:beforeAutospacing="0" w:after="0" w:afterAutospacing="0"/>
                    <w:rPr>
                      <w:rFonts w:hint="default" w:ascii="Times New Roman" w:hAnsi="Times New Roman" w:cs="Times New Roman"/>
                      <w:sz w:val="22"/>
                      <w:szCs w:val="22"/>
                    </w:rPr>
                  </w:pPr>
                  <w:r>
                    <w:rPr>
                      <w:rFonts w:hint="default" w:ascii="Times New Roman" w:hAnsi="Times New Roman" w:eastAsia="Consolas" w:cs="Times New Roman"/>
                      <w:sz w:val="22"/>
                      <w:szCs w:val="22"/>
                    </w:rPr>
                    <w:t>/api/accounts/{id}</w:t>
                  </w:r>
                </w:p>
              </w:tc>
              <w:tc>
                <w:tcPr>
                  <w:tcW w:w="3434" w:type="dxa"/>
                  <w:vAlign w:val="center"/>
                </w:tcPr>
                <w:p w14:paraId="1B548F89">
                  <w:pPr>
                    <w:bidi w:val="0"/>
                    <w:spacing w:before="0" w:beforeAutospacing="0" w:after="0" w:afterAutospacing="0"/>
                    <w:rPr>
                      <w:rFonts w:hint="default" w:ascii="Times New Roman" w:hAnsi="Times New Roman" w:cs="Times New Roman"/>
                      <w:sz w:val="22"/>
                      <w:szCs w:val="22"/>
                    </w:rPr>
                  </w:pPr>
                  <w:r>
                    <w:rPr>
                      <w:rFonts w:hint="default" w:ascii="Times New Roman" w:hAnsi="Times New Roman" w:cs="Times New Roman"/>
                      <w:sz w:val="22"/>
                      <w:szCs w:val="22"/>
                      <w:lang w:val="it-IT"/>
                    </w:rPr>
                    <w:t>Dettaglio conto (owner)</w:t>
                  </w:r>
                </w:p>
              </w:tc>
              <w:tc>
                <w:tcPr>
                  <w:tcW w:w="1082" w:type="dxa"/>
                  <w:vAlign w:val="center"/>
                </w:tcPr>
                <w:p w14:paraId="53B8B900">
                  <w:pPr>
                    <w:bidi w:val="0"/>
                    <w:spacing w:before="0" w:beforeAutospacing="0" w:after="0" w:afterAutospacing="0"/>
                    <w:rPr>
                      <w:rFonts w:hint="default" w:ascii="Times New Roman" w:hAnsi="Times New Roman" w:cs="Times New Roman"/>
                      <w:sz w:val="22"/>
                      <w:szCs w:val="22"/>
                      <w:lang w:val="it-IT"/>
                    </w:rPr>
                  </w:pPr>
                  <w:r>
                    <w:rPr>
                      <w:rFonts w:hint="default" w:ascii="Times New Roman" w:hAnsi="Times New Roman" w:cs="Times New Roman"/>
                      <w:sz w:val="22"/>
                      <w:szCs w:val="22"/>
                      <w:lang w:val="it-IT"/>
                    </w:rPr>
                    <w:t>Bearer</w:t>
                  </w:r>
                </w:p>
              </w:tc>
            </w:tr>
            <w:tr w14:paraId="67CEC906">
              <w:tblPrEx>
                <w:tblCellMar>
                  <w:top w:w="0" w:type="dxa"/>
                  <w:left w:w="108" w:type="dxa"/>
                  <w:bottom w:w="0" w:type="dxa"/>
                  <w:right w:w="108" w:type="dxa"/>
                </w:tblCellMar>
              </w:tblPrEx>
              <w:trPr>
                <w:trHeight w:val="300" w:hRule="atLeast"/>
              </w:trPr>
              <w:tc>
                <w:tcPr>
                  <w:tcW w:w="1636" w:type="dxa"/>
                  <w:vAlign w:val="center"/>
                </w:tcPr>
                <w:p w14:paraId="291CC87F">
                  <w:pPr>
                    <w:bidi w:val="0"/>
                    <w:spacing w:before="0" w:beforeAutospacing="0" w:after="0" w:afterAutospacing="0"/>
                    <w:rPr>
                      <w:rFonts w:hint="default" w:ascii="Times New Roman" w:hAnsi="Times New Roman" w:cs="Times New Roman"/>
                      <w:sz w:val="22"/>
                      <w:szCs w:val="22"/>
                    </w:rPr>
                  </w:pPr>
                  <w:r>
                    <w:rPr>
                      <w:rFonts w:hint="default" w:ascii="Times New Roman" w:hAnsi="Times New Roman" w:cs="Times New Roman"/>
                      <w:sz w:val="22"/>
                      <w:szCs w:val="22"/>
                    </w:rPr>
                    <w:t>GET</w:t>
                  </w:r>
                </w:p>
              </w:tc>
              <w:tc>
                <w:tcPr>
                  <w:tcW w:w="3680" w:type="dxa"/>
                  <w:vAlign w:val="center"/>
                </w:tcPr>
                <w:p w14:paraId="27B5F29D">
                  <w:pPr>
                    <w:bidi w:val="0"/>
                    <w:spacing w:before="0" w:beforeAutospacing="0" w:after="0" w:afterAutospacing="0"/>
                    <w:rPr>
                      <w:rFonts w:hint="default" w:ascii="Times New Roman" w:hAnsi="Times New Roman" w:cs="Times New Roman"/>
                      <w:sz w:val="22"/>
                      <w:szCs w:val="22"/>
                    </w:rPr>
                  </w:pPr>
                  <w:r>
                    <w:rPr>
                      <w:rFonts w:hint="default" w:ascii="Times New Roman" w:hAnsi="Times New Roman" w:eastAsia="Consolas" w:cs="Times New Roman"/>
                      <w:sz w:val="22"/>
                      <w:szCs w:val="22"/>
                    </w:rPr>
                    <w:t>/api/accounts/me</w:t>
                  </w:r>
                </w:p>
              </w:tc>
              <w:tc>
                <w:tcPr>
                  <w:tcW w:w="3434" w:type="dxa"/>
                  <w:vAlign w:val="center"/>
                </w:tcPr>
                <w:p w14:paraId="0549422B">
                  <w:pPr>
                    <w:bidi w:val="0"/>
                    <w:spacing w:before="0" w:beforeAutospacing="0" w:after="0" w:afterAutospacing="0"/>
                    <w:rPr>
                      <w:rFonts w:hint="default" w:ascii="Times New Roman" w:hAnsi="Times New Roman" w:cs="Times New Roman"/>
                      <w:sz w:val="22"/>
                      <w:szCs w:val="22"/>
                    </w:rPr>
                  </w:pPr>
                  <w:r>
                    <w:rPr>
                      <w:rFonts w:hint="default" w:ascii="Times New Roman" w:hAnsi="Times New Roman" w:cs="Times New Roman"/>
                      <w:sz w:val="22"/>
                      <w:szCs w:val="22"/>
                    </w:rPr>
                    <w:t>Dati utente + conti collegati</w:t>
                  </w:r>
                </w:p>
              </w:tc>
              <w:tc>
                <w:tcPr>
                  <w:tcW w:w="1082" w:type="dxa"/>
                  <w:vAlign w:val="center"/>
                </w:tcPr>
                <w:p w14:paraId="7E4105B2">
                  <w:pPr>
                    <w:bidi w:val="0"/>
                    <w:spacing w:before="0" w:beforeAutospacing="0" w:after="0" w:afterAutospacing="0"/>
                    <w:rPr>
                      <w:rFonts w:hint="default" w:ascii="Times New Roman" w:hAnsi="Times New Roman" w:cs="Times New Roman"/>
                      <w:sz w:val="22"/>
                      <w:szCs w:val="22"/>
                      <w:lang w:val="it-IT"/>
                    </w:rPr>
                  </w:pPr>
                  <w:r>
                    <w:rPr>
                      <w:rFonts w:hint="default" w:ascii="Times New Roman" w:hAnsi="Times New Roman" w:cs="Times New Roman"/>
                      <w:sz w:val="22"/>
                      <w:szCs w:val="22"/>
                      <w:lang w:val="it-IT"/>
                    </w:rPr>
                    <w:t>Bearer</w:t>
                  </w:r>
                </w:p>
              </w:tc>
            </w:tr>
            <w:tr w14:paraId="2F5D8541">
              <w:tblPrEx>
                <w:tblCellMar>
                  <w:top w:w="0" w:type="dxa"/>
                  <w:left w:w="108" w:type="dxa"/>
                  <w:bottom w:w="0" w:type="dxa"/>
                  <w:right w:w="108" w:type="dxa"/>
                </w:tblCellMar>
              </w:tblPrEx>
              <w:trPr>
                <w:trHeight w:val="300" w:hRule="atLeast"/>
              </w:trPr>
              <w:tc>
                <w:tcPr>
                  <w:tcW w:w="1636" w:type="dxa"/>
                  <w:vAlign w:val="center"/>
                </w:tcPr>
                <w:p w14:paraId="179FB8F9">
                  <w:pPr>
                    <w:bidi w:val="0"/>
                    <w:spacing w:before="0" w:beforeAutospacing="0" w:after="0" w:afterAutospacing="0"/>
                    <w:rPr>
                      <w:rFonts w:hint="default" w:ascii="Times New Roman" w:hAnsi="Times New Roman" w:cs="Times New Roman"/>
                      <w:sz w:val="22"/>
                      <w:szCs w:val="22"/>
                    </w:rPr>
                  </w:pPr>
                  <w:r>
                    <w:rPr>
                      <w:rFonts w:hint="default" w:ascii="Times New Roman" w:hAnsi="Times New Roman" w:cs="Times New Roman"/>
                      <w:sz w:val="22"/>
                      <w:szCs w:val="22"/>
                    </w:rPr>
                    <w:t>GET/POST</w:t>
                  </w:r>
                </w:p>
              </w:tc>
              <w:tc>
                <w:tcPr>
                  <w:tcW w:w="3680" w:type="dxa"/>
                  <w:vAlign w:val="center"/>
                </w:tcPr>
                <w:p w14:paraId="61D5A635">
                  <w:pPr>
                    <w:bidi w:val="0"/>
                    <w:spacing w:before="0" w:beforeAutospacing="0" w:after="0" w:afterAutospacing="0"/>
                    <w:rPr>
                      <w:rFonts w:hint="default" w:ascii="Times New Roman" w:hAnsi="Times New Roman" w:eastAsia="Consolas" w:cs="Times New Roman"/>
                      <w:sz w:val="22"/>
                      <w:szCs w:val="22"/>
                      <w:lang w:val="it-IT"/>
                    </w:rPr>
                  </w:pPr>
                  <w:r>
                    <w:rPr>
                      <w:rFonts w:hint="default" w:ascii="Times New Roman" w:hAnsi="Times New Roman" w:eastAsia="Consolas" w:cs="Times New Roman"/>
                      <w:sz w:val="22"/>
                      <w:szCs w:val="22"/>
                      <w:lang w:val="it-IT"/>
                    </w:rPr>
                    <w:t>/api/accounts/contacts</w:t>
                  </w:r>
                </w:p>
              </w:tc>
              <w:tc>
                <w:tcPr>
                  <w:tcW w:w="3434" w:type="dxa"/>
                  <w:vAlign w:val="center"/>
                </w:tcPr>
                <w:p w14:paraId="3723C963">
                  <w:pPr>
                    <w:bidi w:val="0"/>
                    <w:spacing w:before="0" w:beforeAutospacing="0" w:after="0" w:afterAutospacing="0"/>
                    <w:rPr>
                      <w:rFonts w:hint="default" w:ascii="Times New Roman" w:hAnsi="Times New Roman" w:cs="Times New Roman"/>
                      <w:sz w:val="22"/>
                      <w:szCs w:val="22"/>
                    </w:rPr>
                  </w:pPr>
                  <w:r>
                    <w:rPr>
                      <w:rFonts w:hint="default" w:ascii="Times New Roman" w:hAnsi="Times New Roman" w:cs="Times New Roman"/>
                      <w:sz w:val="22"/>
                      <w:szCs w:val="22"/>
                    </w:rPr>
                    <w:t>Rubrica: lista/crea contatto</w:t>
                  </w:r>
                </w:p>
              </w:tc>
              <w:tc>
                <w:tcPr>
                  <w:tcW w:w="1082" w:type="dxa"/>
                  <w:vAlign w:val="center"/>
                </w:tcPr>
                <w:p w14:paraId="4D9576DA">
                  <w:pPr>
                    <w:bidi w:val="0"/>
                    <w:spacing w:before="0" w:beforeAutospacing="0" w:after="0" w:afterAutospacing="0"/>
                    <w:rPr>
                      <w:rFonts w:hint="default" w:ascii="Times New Roman" w:hAnsi="Times New Roman" w:cs="Times New Roman"/>
                      <w:sz w:val="22"/>
                      <w:szCs w:val="22"/>
                      <w:lang w:val="it-IT"/>
                    </w:rPr>
                  </w:pPr>
                  <w:r>
                    <w:rPr>
                      <w:rFonts w:hint="default" w:ascii="Times New Roman" w:hAnsi="Times New Roman" w:cs="Times New Roman"/>
                      <w:sz w:val="22"/>
                      <w:szCs w:val="22"/>
                      <w:lang w:val="it-IT"/>
                    </w:rPr>
                    <w:t>Bearer</w:t>
                  </w:r>
                </w:p>
              </w:tc>
            </w:tr>
            <w:tr w14:paraId="784D9A61">
              <w:tblPrEx>
                <w:tblCellMar>
                  <w:top w:w="0" w:type="dxa"/>
                  <w:left w:w="108" w:type="dxa"/>
                  <w:bottom w:w="0" w:type="dxa"/>
                  <w:right w:w="108" w:type="dxa"/>
                </w:tblCellMar>
              </w:tblPrEx>
              <w:trPr>
                <w:trHeight w:val="300" w:hRule="atLeast"/>
              </w:trPr>
              <w:tc>
                <w:tcPr>
                  <w:tcW w:w="1636" w:type="dxa"/>
                  <w:vAlign w:val="center"/>
                </w:tcPr>
                <w:p w14:paraId="5BB7E598">
                  <w:pPr>
                    <w:bidi w:val="0"/>
                    <w:spacing w:before="0" w:beforeAutospacing="0" w:after="0" w:afterAutospacing="0"/>
                    <w:rPr>
                      <w:rFonts w:hint="default" w:ascii="Times New Roman" w:hAnsi="Times New Roman" w:cs="Times New Roman"/>
                      <w:sz w:val="22"/>
                      <w:szCs w:val="22"/>
                    </w:rPr>
                  </w:pPr>
                  <w:r>
                    <w:rPr>
                      <w:rFonts w:hint="default" w:ascii="Times New Roman" w:hAnsi="Times New Roman" w:cs="Times New Roman"/>
                      <w:sz w:val="22"/>
                      <w:szCs w:val="22"/>
                    </w:rPr>
                    <w:t>DELETE</w:t>
                  </w:r>
                </w:p>
              </w:tc>
              <w:tc>
                <w:tcPr>
                  <w:tcW w:w="3680" w:type="dxa"/>
                  <w:vAlign w:val="center"/>
                </w:tcPr>
                <w:p w14:paraId="097C068A">
                  <w:pPr>
                    <w:bidi w:val="0"/>
                    <w:spacing w:before="0" w:beforeAutospacing="0" w:after="0" w:afterAutospacing="0"/>
                    <w:rPr>
                      <w:rFonts w:hint="default" w:ascii="Times New Roman" w:hAnsi="Times New Roman" w:cs="Times New Roman"/>
                      <w:sz w:val="22"/>
                      <w:szCs w:val="22"/>
                    </w:rPr>
                  </w:pPr>
                  <w:r>
                    <w:rPr>
                      <w:rFonts w:hint="default" w:ascii="Times New Roman" w:hAnsi="Times New Roman" w:eastAsia="Consolas" w:cs="Times New Roman"/>
                      <w:sz w:val="22"/>
                      <w:szCs w:val="22"/>
                      <w:lang w:val="it-IT"/>
                    </w:rPr>
                    <w:t>/api/accounts/contacts/{id}</w:t>
                  </w:r>
                </w:p>
              </w:tc>
              <w:tc>
                <w:tcPr>
                  <w:tcW w:w="3434" w:type="dxa"/>
                  <w:vAlign w:val="center"/>
                </w:tcPr>
                <w:p w14:paraId="2E0CACAB">
                  <w:pPr>
                    <w:bidi w:val="0"/>
                    <w:spacing w:before="0" w:beforeAutospacing="0" w:after="0" w:afterAutospacing="0"/>
                    <w:rPr>
                      <w:rFonts w:hint="default" w:ascii="Times New Roman" w:hAnsi="Times New Roman" w:cs="Times New Roman"/>
                      <w:sz w:val="22"/>
                      <w:szCs w:val="22"/>
                    </w:rPr>
                  </w:pPr>
                  <w:r>
                    <w:rPr>
                      <w:rFonts w:hint="default" w:ascii="Times New Roman" w:hAnsi="Times New Roman" w:cs="Times New Roman"/>
                      <w:sz w:val="22"/>
                      <w:szCs w:val="22"/>
                    </w:rPr>
                    <w:t>Elimina contatto</w:t>
                  </w:r>
                </w:p>
              </w:tc>
              <w:tc>
                <w:tcPr>
                  <w:tcW w:w="1082" w:type="dxa"/>
                  <w:vAlign w:val="center"/>
                </w:tcPr>
                <w:p w14:paraId="61A00509">
                  <w:pPr>
                    <w:bidi w:val="0"/>
                    <w:spacing w:before="0" w:beforeAutospacing="0" w:after="0" w:afterAutospacing="0"/>
                    <w:rPr>
                      <w:rFonts w:hint="default" w:ascii="Times New Roman" w:hAnsi="Times New Roman" w:cs="Times New Roman"/>
                      <w:sz w:val="22"/>
                      <w:szCs w:val="22"/>
                      <w:lang w:val="it-IT"/>
                    </w:rPr>
                  </w:pPr>
                  <w:r>
                    <w:rPr>
                      <w:rFonts w:hint="default" w:ascii="Times New Roman" w:hAnsi="Times New Roman" w:cs="Times New Roman"/>
                      <w:sz w:val="22"/>
                      <w:szCs w:val="22"/>
                      <w:lang w:val="it-IT"/>
                    </w:rPr>
                    <w:t>Bearer</w:t>
                  </w:r>
                </w:p>
              </w:tc>
            </w:tr>
          </w:tbl>
          <w:p w14:paraId="64874942">
            <w:pPr>
              <w:pStyle w:val="4"/>
              <w:bidi w:val="0"/>
              <w:spacing w:before="281" w:beforeAutospacing="0" w:after="281" w:afterAutospacing="0"/>
              <w:rPr>
                <w:rFonts w:ascii="Consolas" w:hAnsi="Consolas" w:eastAsia="Consolas" w:cs="Consolas"/>
                <w:b w:val="0"/>
                <w:bCs w:val="0"/>
                <w:i/>
                <w:iCs/>
                <w:color w:val="4E95D9" w:themeColor="text2" w:themeTint="80"/>
                <w:sz w:val="22"/>
                <w:szCs w:val="22"/>
                <w:lang w:val="en-US"/>
                <w14:textFill>
                  <w14:solidFill>
                    <w14:schemeClr w14:val="tx2">
                      <w14:lumMod w14:val="50000"/>
                      <w14:lumOff w14:val="50000"/>
                    </w14:schemeClr>
                  </w14:solidFill>
                </w14:textFill>
              </w:rPr>
            </w:pPr>
            <w:r>
              <w:rPr>
                <w:b w:val="0"/>
                <w:bCs w:val="0"/>
                <w:i/>
                <w:iCs/>
                <w:color w:val="4E95D9" w:themeColor="text2" w:themeTint="80"/>
                <w:sz w:val="22"/>
                <w:szCs w:val="22"/>
                <w:lang w:val="en-US"/>
                <w14:textFill>
                  <w14:solidFill>
                    <w14:schemeClr w14:val="tx2">
                      <w14:lumMod w14:val="50000"/>
                      <w14:lumOff w14:val="50000"/>
                    </w14:schemeClr>
                  </w14:solidFill>
                </w14:textFill>
              </w:rPr>
              <w:t xml:space="preserve">API applicative varie — prefisso </w:t>
            </w:r>
            <w:r>
              <w:rPr>
                <w:rFonts w:ascii="Consolas" w:hAnsi="Consolas" w:eastAsia="Consolas" w:cs="Consolas"/>
                <w:b w:val="0"/>
                <w:bCs w:val="0"/>
                <w:i/>
                <w:iCs/>
                <w:color w:val="4E95D9" w:themeColor="text2" w:themeTint="80"/>
                <w:sz w:val="22"/>
                <w:szCs w:val="22"/>
                <w:lang w:val="en-US"/>
                <w14:textFill>
                  <w14:solidFill>
                    <w14:schemeClr w14:val="tx2">
                      <w14:lumMod w14:val="50000"/>
                      <w14:lumOff w14:val="50000"/>
                    </w14:schemeClr>
                  </w14:solidFill>
                </w14:textFill>
              </w:rPr>
              <w:t>/api/</w:t>
            </w:r>
          </w:p>
          <w:tbl>
            <w:tblPr>
              <w:tblStyle w:val="12"/>
              <w:tblW w:w="0" w:type="auto"/>
              <w:tblInd w:w="-615" w:type="dxa"/>
              <w:tblLayout w:type="fixed"/>
              <w:tblCellMar>
                <w:top w:w="0" w:type="dxa"/>
                <w:left w:w="108" w:type="dxa"/>
                <w:bottom w:w="0" w:type="dxa"/>
                <w:right w:w="108" w:type="dxa"/>
              </w:tblCellMar>
            </w:tblPr>
            <w:tblGrid>
              <w:gridCol w:w="3175"/>
              <w:gridCol w:w="3708"/>
              <w:gridCol w:w="3515"/>
            </w:tblGrid>
            <w:tr w14:paraId="353700EB">
              <w:tblPrEx>
                <w:tblCellMar>
                  <w:top w:w="0" w:type="dxa"/>
                  <w:left w:w="108" w:type="dxa"/>
                  <w:bottom w:w="0" w:type="dxa"/>
                  <w:right w:w="108" w:type="dxa"/>
                </w:tblCellMar>
              </w:tblPrEx>
              <w:trPr>
                <w:trHeight w:val="286" w:hRule="atLeast"/>
              </w:trPr>
              <w:tc>
                <w:tcPr>
                  <w:tcW w:w="3175" w:type="dxa"/>
                  <w:vAlign w:val="center"/>
                </w:tcPr>
                <w:p w14:paraId="7FC0A6C8">
                  <w:pPr>
                    <w:bidi w:val="0"/>
                    <w:spacing w:before="0" w:beforeAutospacing="0" w:after="0" w:afterAutospacing="0"/>
                    <w:jc w:val="left"/>
                    <w:rPr>
                      <w:b/>
                      <w:bCs/>
                      <w:sz w:val="22"/>
                      <w:szCs w:val="22"/>
                    </w:rPr>
                  </w:pPr>
                  <w:r>
                    <w:rPr>
                      <w:b/>
                      <w:bCs/>
                      <w:sz w:val="22"/>
                      <w:szCs w:val="22"/>
                    </w:rPr>
                    <w:t xml:space="preserve">          Metodo</w:t>
                  </w:r>
                </w:p>
              </w:tc>
              <w:tc>
                <w:tcPr>
                  <w:tcW w:w="3708" w:type="dxa"/>
                  <w:vAlign w:val="center"/>
                </w:tcPr>
                <w:p w14:paraId="3EC03DFF">
                  <w:pPr>
                    <w:bidi w:val="0"/>
                    <w:spacing w:before="0" w:beforeAutospacing="0" w:after="0" w:afterAutospacing="0"/>
                    <w:jc w:val="left"/>
                    <w:rPr>
                      <w:b/>
                      <w:bCs/>
                      <w:sz w:val="22"/>
                      <w:szCs w:val="22"/>
                      <w:lang w:val="it-IT"/>
                    </w:rPr>
                  </w:pPr>
                  <w:r>
                    <w:rPr>
                      <w:b/>
                      <w:bCs/>
                      <w:sz w:val="22"/>
                      <w:szCs w:val="22"/>
                      <w:lang w:val="it-IT"/>
                    </w:rPr>
                    <w:t>Path</w:t>
                  </w:r>
                </w:p>
              </w:tc>
              <w:tc>
                <w:tcPr>
                  <w:tcW w:w="3515" w:type="dxa"/>
                  <w:vAlign w:val="center"/>
                </w:tcPr>
                <w:p w14:paraId="32ED0567">
                  <w:pPr>
                    <w:bidi w:val="0"/>
                    <w:spacing w:before="0" w:beforeAutospacing="0" w:after="0" w:afterAutospacing="0"/>
                    <w:jc w:val="left"/>
                    <w:rPr>
                      <w:sz w:val="22"/>
                      <w:szCs w:val="22"/>
                    </w:rPr>
                  </w:pPr>
                  <w:r>
                    <w:rPr>
                      <w:b/>
                      <w:bCs/>
                      <w:sz w:val="22"/>
                      <w:szCs w:val="22"/>
                    </w:rPr>
                    <w:t>Descrizione</w:t>
                  </w:r>
                </w:p>
              </w:tc>
            </w:tr>
            <w:tr w14:paraId="5E8BC9B1">
              <w:tblPrEx>
                <w:tblCellMar>
                  <w:top w:w="0" w:type="dxa"/>
                  <w:left w:w="108" w:type="dxa"/>
                  <w:bottom w:w="0" w:type="dxa"/>
                  <w:right w:w="108" w:type="dxa"/>
                </w:tblCellMar>
              </w:tblPrEx>
              <w:trPr>
                <w:trHeight w:val="286" w:hRule="atLeast"/>
              </w:trPr>
              <w:tc>
                <w:tcPr>
                  <w:tcW w:w="3175" w:type="dxa"/>
                  <w:vAlign w:val="center"/>
                </w:tcPr>
                <w:p w14:paraId="52218162">
                  <w:pPr>
                    <w:bidi w:val="0"/>
                    <w:spacing w:before="0" w:beforeAutospacing="0" w:after="0" w:afterAutospacing="0"/>
                    <w:rPr>
                      <w:rFonts w:hint="default" w:ascii="Times New Roman" w:hAnsi="Times New Roman" w:cs="Times New Roman"/>
                      <w:sz w:val="22"/>
                      <w:szCs w:val="22"/>
                    </w:rPr>
                  </w:pPr>
                  <w:r>
                    <w:rPr>
                      <w:rFonts w:hint="default" w:ascii="Times New Roman" w:hAnsi="Times New Roman" w:cs="Times New Roman"/>
                      <w:sz w:val="22"/>
                      <w:szCs w:val="22"/>
                    </w:rPr>
                    <w:t xml:space="preserve">          GET</w:t>
                  </w:r>
                </w:p>
              </w:tc>
              <w:tc>
                <w:tcPr>
                  <w:tcW w:w="3708" w:type="dxa"/>
                  <w:vAlign w:val="center"/>
                </w:tcPr>
                <w:p w14:paraId="40D63AAD">
                  <w:pPr>
                    <w:bidi w:val="0"/>
                    <w:spacing w:before="0" w:beforeAutospacing="0" w:after="0" w:afterAutospacing="0"/>
                    <w:rPr>
                      <w:rFonts w:hint="default" w:ascii="Times New Roman" w:hAnsi="Times New Roman" w:eastAsia="Consolas" w:cs="Times New Roman"/>
                      <w:sz w:val="22"/>
                      <w:szCs w:val="22"/>
                      <w:lang w:val="it-IT"/>
                    </w:rPr>
                  </w:pPr>
                  <w:r>
                    <w:rPr>
                      <w:rFonts w:hint="default" w:ascii="Times New Roman" w:hAnsi="Times New Roman" w:eastAsia="Consolas" w:cs="Times New Roman"/>
                      <w:sz w:val="22"/>
                      <w:szCs w:val="22"/>
                      <w:lang w:val="it-IT"/>
                    </w:rPr>
                    <w:t>/api/transactions</w:t>
                  </w:r>
                </w:p>
              </w:tc>
              <w:tc>
                <w:tcPr>
                  <w:tcW w:w="3515" w:type="dxa"/>
                  <w:vAlign w:val="center"/>
                </w:tcPr>
                <w:p w14:paraId="199E6D15">
                  <w:pPr>
                    <w:bidi w:val="0"/>
                    <w:spacing w:before="0" w:beforeAutospacing="0" w:after="0" w:afterAutospacing="0"/>
                    <w:rPr>
                      <w:rFonts w:hint="default" w:ascii="Times New Roman" w:hAnsi="Times New Roman" w:cs="Times New Roman"/>
                      <w:sz w:val="22"/>
                      <w:szCs w:val="22"/>
                    </w:rPr>
                  </w:pPr>
                  <w:r>
                    <w:rPr>
                      <w:rFonts w:hint="default" w:ascii="Times New Roman" w:hAnsi="Times New Roman" w:cs="Times New Roman"/>
                      <w:sz w:val="22"/>
                      <w:szCs w:val="22"/>
                    </w:rPr>
                    <w:t>Lista transazioni (paginata, ordinate)</w:t>
                  </w:r>
                </w:p>
              </w:tc>
            </w:tr>
            <w:tr w14:paraId="76DAF13A">
              <w:tblPrEx>
                <w:tblCellMar>
                  <w:top w:w="0" w:type="dxa"/>
                  <w:left w:w="108" w:type="dxa"/>
                  <w:bottom w:w="0" w:type="dxa"/>
                  <w:right w:w="108" w:type="dxa"/>
                </w:tblCellMar>
              </w:tblPrEx>
              <w:trPr>
                <w:trHeight w:val="286" w:hRule="atLeast"/>
              </w:trPr>
              <w:tc>
                <w:tcPr>
                  <w:tcW w:w="3175" w:type="dxa"/>
                  <w:vAlign w:val="center"/>
                </w:tcPr>
                <w:p w14:paraId="773B79D1">
                  <w:pPr>
                    <w:bidi w:val="0"/>
                    <w:spacing w:before="0" w:beforeAutospacing="0" w:after="0" w:afterAutospacing="0"/>
                    <w:rPr>
                      <w:rFonts w:hint="default" w:ascii="Times New Roman" w:hAnsi="Times New Roman" w:cs="Times New Roman"/>
                      <w:sz w:val="22"/>
                      <w:szCs w:val="22"/>
                    </w:rPr>
                  </w:pPr>
                  <w:r>
                    <w:rPr>
                      <w:rFonts w:hint="default" w:ascii="Times New Roman" w:hAnsi="Times New Roman" w:cs="Times New Roman"/>
                      <w:sz w:val="22"/>
                      <w:szCs w:val="22"/>
                    </w:rPr>
                    <w:t xml:space="preserve">          GET</w:t>
                  </w:r>
                </w:p>
              </w:tc>
              <w:tc>
                <w:tcPr>
                  <w:tcW w:w="3708" w:type="dxa"/>
                  <w:vAlign w:val="center"/>
                </w:tcPr>
                <w:p w14:paraId="304B06EC">
                  <w:pPr>
                    <w:bidi w:val="0"/>
                    <w:spacing w:before="0" w:beforeAutospacing="0" w:after="0" w:afterAutospacing="0"/>
                    <w:rPr>
                      <w:rFonts w:hint="default" w:ascii="Times New Roman" w:hAnsi="Times New Roman" w:cs="Times New Roman"/>
                      <w:sz w:val="22"/>
                      <w:szCs w:val="22"/>
                    </w:rPr>
                  </w:pPr>
                  <w:r>
                    <w:rPr>
                      <w:rFonts w:hint="default" w:ascii="Times New Roman" w:hAnsi="Times New Roman" w:eastAsia="Consolas" w:cs="Times New Roman"/>
                      <w:sz w:val="22"/>
                      <w:szCs w:val="22"/>
                      <w:lang w:val="it-IT"/>
                    </w:rPr>
                    <w:t>/api/transactions/{id}</w:t>
                  </w:r>
                </w:p>
              </w:tc>
              <w:tc>
                <w:tcPr>
                  <w:tcW w:w="3515" w:type="dxa"/>
                  <w:vAlign w:val="center"/>
                </w:tcPr>
                <w:p w14:paraId="3BD149C7">
                  <w:pPr>
                    <w:bidi w:val="0"/>
                    <w:spacing w:before="0" w:beforeAutospacing="0" w:after="0" w:afterAutospacing="0"/>
                    <w:rPr>
                      <w:rFonts w:hint="default" w:ascii="Times New Roman" w:hAnsi="Times New Roman" w:cs="Times New Roman"/>
                      <w:sz w:val="22"/>
                      <w:szCs w:val="22"/>
                    </w:rPr>
                  </w:pPr>
                  <w:r>
                    <w:rPr>
                      <w:rFonts w:hint="default" w:ascii="Times New Roman" w:hAnsi="Times New Roman" w:cs="Times New Roman"/>
                      <w:sz w:val="22"/>
                      <w:szCs w:val="22"/>
                    </w:rPr>
                    <w:t>Dettaglio transazione</w:t>
                  </w:r>
                </w:p>
              </w:tc>
            </w:tr>
            <w:tr w14:paraId="02AC6556">
              <w:tblPrEx>
                <w:tblCellMar>
                  <w:top w:w="0" w:type="dxa"/>
                  <w:left w:w="108" w:type="dxa"/>
                  <w:bottom w:w="0" w:type="dxa"/>
                  <w:right w:w="108" w:type="dxa"/>
                </w:tblCellMar>
              </w:tblPrEx>
              <w:trPr>
                <w:trHeight w:val="827" w:hRule="atLeast"/>
              </w:trPr>
              <w:tc>
                <w:tcPr>
                  <w:tcW w:w="3175" w:type="dxa"/>
                  <w:vAlign w:val="center"/>
                </w:tcPr>
                <w:p w14:paraId="6F48570F">
                  <w:pPr>
                    <w:bidi w:val="0"/>
                    <w:spacing w:before="0" w:beforeAutospacing="0" w:after="0" w:afterAutospacing="0"/>
                    <w:rPr>
                      <w:rFonts w:hint="default" w:ascii="Times New Roman" w:hAnsi="Times New Roman" w:cs="Times New Roman"/>
                      <w:sz w:val="22"/>
                      <w:szCs w:val="22"/>
                    </w:rPr>
                  </w:pPr>
                  <w:r>
                    <w:rPr>
                      <w:rFonts w:hint="default" w:ascii="Times New Roman" w:hAnsi="Times New Roman" w:cs="Times New Roman"/>
                      <w:sz w:val="22"/>
                      <w:szCs w:val="22"/>
                    </w:rPr>
                    <w:t xml:space="preserve">          POST</w:t>
                  </w:r>
                </w:p>
              </w:tc>
              <w:tc>
                <w:tcPr>
                  <w:tcW w:w="3708" w:type="dxa"/>
                  <w:vAlign w:val="center"/>
                </w:tcPr>
                <w:p w14:paraId="231B2E9A">
                  <w:pPr>
                    <w:bidi w:val="0"/>
                    <w:spacing w:before="0" w:beforeAutospacing="0" w:after="0" w:afterAutospacing="0"/>
                    <w:rPr>
                      <w:rFonts w:hint="default" w:ascii="Times New Roman" w:hAnsi="Times New Roman" w:cs="Times New Roman"/>
                      <w:sz w:val="22"/>
                      <w:szCs w:val="22"/>
                    </w:rPr>
                  </w:pPr>
                  <w:r>
                    <w:rPr>
                      <w:rFonts w:hint="default" w:ascii="Times New Roman" w:hAnsi="Times New Roman" w:eastAsia="Consolas" w:cs="Times New Roman"/>
                      <w:sz w:val="22"/>
                      <w:szCs w:val="22"/>
                    </w:rPr>
                    <w:t>/api/transfer</w:t>
                  </w:r>
                </w:p>
              </w:tc>
              <w:tc>
                <w:tcPr>
                  <w:tcW w:w="3515" w:type="dxa"/>
                  <w:vAlign w:val="center"/>
                </w:tcPr>
                <w:p w14:paraId="43D2A973">
                  <w:pPr>
                    <w:bidi w:val="0"/>
                    <w:spacing w:before="0" w:beforeAutospacing="0" w:after="0" w:afterAutospacing="0"/>
                    <w:rPr>
                      <w:rFonts w:hint="default" w:ascii="Times New Roman" w:hAnsi="Times New Roman" w:cs="Times New Roman"/>
                      <w:sz w:val="22"/>
                      <w:szCs w:val="22"/>
                    </w:rPr>
                  </w:pPr>
                  <w:r>
                    <w:rPr>
                      <w:rFonts w:hint="default" w:ascii="Times New Roman" w:hAnsi="Times New Roman" w:cs="Times New Roman"/>
                      <w:sz w:val="22"/>
                      <w:szCs w:val="22"/>
                      <w:lang w:val="it-IT"/>
                    </w:rPr>
                    <w:t xml:space="preserve">Bonifico atomico </w:t>
                  </w:r>
                  <w:r>
                    <w:rPr>
                      <w:rFonts w:hint="default" w:ascii="Times New Roman" w:hAnsi="Times New Roman" w:eastAsia="Consolas" w:cs="Times New Roman"/>
                      <w:sz w:val="22"/>
                      <w:szCs w:val="22"/>
                      <w:lang w:val="it-IT"/>
                    </w:rPr>
                    <w:t>{from_account,to_iban,amount,pin,...}</w:t>
                  </w:r>
                </w:p>
              </w:tc>
            </w:tr>
            <w:tr w14:paraId="33CAD390">
              <w:tblPrEx>
                <w:tblCellMar>
                  <w:top w:w="0" w:type="dxa"/>
                  <w:left w:w="108" w:type="dxa"/>
                  <w:bottom w:w="0" w:type="dxa"/>
                  <w:right w:w="108" w:type="dxa"/>
                </w:tblCellMar>
              </w:tblPrEx>
              <w:trPr>
                <w:trHeight w:val="286" w:hRule="atLeast"/>
              </w:trPr>
              <w:tc>
                <w:tcPr>
                  <w:tcW w:w="3175" w:type="dxa"/>
                  <w:vAlign w:val="center"/>
                </w:tcPr>
                <w:p w14:paraId="17F4CB18">
                  <w:pPr>
                    <w:bidi w:val="0"/>
                    <w:spacing w:before="0" w:beforeAutospacing="0" w:after="0" w:afterAutospacing="0"/>
                    <w:rPr>
                      <w:rFonts w:hint="default" w:ascii="Times New Roman" w:hAnsi="Times New Roman" w:cs="Times New Roman"/>
                      <w:sz w:val="22"/>
                      <w:szCs w:val="22"/>
                    </w:rPr>
                  </w:pPr>
                  <w:r>
                    <w:rPr>
                      <w:rFonts w:hint="default" w:ascii="Times New Roman" w:hAnsi="Times New Roman" w:cs="Times New Roman"/>
                      <w:sz w:val="22"/>
                      <w:szCs w:val="22"/>
                    </w:rPr>
                    <w:t xml:space="preserve">         GET/POST</w:t>
                  </w:r>
                </w:p>
              </w:tc>
              <w:tc>
                <w:tcPr>
                  <w:tcW w:w="3708" w:type="dxa"/>
                  <w:vAlign w:val="center"/>
                </w:tcPr>
                <w:p w14:paraId="42DD6141">
                  <w:pPr>
                    <w:bidi w:val="0"/>
                    <w:spacing w:before="0" w:beforeAutospacing="0" w:after="0" w:afterAutospacing="0"/>
                    <w:rPr>
                      <w:rFonts w:hint="default" w:ascii="Times New Roman" w:hAnsi="Times New Roman" w:cs="Times New Roman"/>
                      <w:sz w:val="22"/>
                      <w:szCs w:val="22"/>
                    </w:rPr>
                  </w:pPr>
                  <w:r>
                    <w:rPr>
                      <w:rFonts w:hint="default" w:ascii="Times New Roman" w:hAnsi="Times New Roman" w:eastAsia="Consolas" w:cs="Times New Roman"/>
                      <w:sz w:val="22"/>
                      <w:szCs w:val="22"/>
                      <w:lang w:val="it-IT"/>
                    </w:rPr>
                    <w:t>/api/goals-saving</w:t>
                  </w:r>
                </w:p>
              </w:tc>
              <w:tc>
                <w:tcPr>
                  <w:tcW w:w="3515" w:type="dxa"/>
                  <w:vAlign w:val="center"/>
                </w:tcPr>
                <w:p w14:paraId="513FC0D6">
                  <w:pPr>
                    <w:bidi w:val="0"/>
                    <w:spacing w:before="0" w:beforeAutospacing="0" w:after="0" w:afterAutospacing="0"/>
                    <w:rPr>
                      <w:rFonts w:hint="default" w:ascii="Times New Roman" w:hAnsi="Times New Roman" w:cs="Times New Roman"/>
                      <w:sz w:val="22"/>
                      <w:szCs w:val="22"/>
                    </w:rPr>
                  </w:pPr>
                  <w:r>
                    <w:rPr>
                      <w:rFonts w:hint="default" w:ascii="Times New Roman" w:hAnsi="Times New Roman" w:cs="Times New Roman"/>
                      <w:sz w:val="22"/>
                      <w:szCs w:val="22"/>
                    </w:rPr>
                    <w:t>Lista/crea obiettivi</w:t>
                  </w:r>
                </w:p>
              </w:tc>
            </w:tr>
            <w:tr w14:paraId="0740F96D">
              <w:tblPrEx>
                <w:tblCellMar>
                  <w:top w:w="0" w:type="dxa"/>
                  <w:left w:w="108" w:type="dxa"/>
                  <w:bottom w:w="0" w:type="dxa"/>
                  <w:right w:w="108" w:type="dxa"/>
                </w:tblCellMar>
              </w:tblPrEx>
              <w:trPr>
                <w:trHeight w:val="286" w:hRule="atLeast"/>
              </w:trPr>
              <w:tc>
                <w:tcPr>
                  <w:tcW w:w="3175" w:type="dxa"/>
                  <w:vAlign w:val="center"/>
                </w:tcPr>
                <w:p w14:paraId="19C69C7B">
                  <w:pPr>
                    <w:bidi w:val="0"/>
                    <w:spacing w:before="0" w:beforeAutospacing="0" w:after="0" w:afterAutospacing="0"/>
                    <w:rPr>
                      <w:rFonts w:hint="default" w:ascii="Times New Roman" w:hAnsi="Times New Roman" w:cs="Times New Roman"/>
                      <w:sz w:val="22"/>
                      <w:szCs w:val="22"/>
                    </w:rPr>
                  </w:pPr>
                  <w:r>
                    <w:rPr>
                      <w:rFonts w:hint="default" w:ascii="Times New Roman" w:hAnsi="Times New Roman" w:cs="Times New Roman"/>
                      <w:sz w:val="22"/>
                      <w:szCs w:val="22"/>
                    </w:rPr>
                    <w:t xml:space="preserve">         GET/PATCH/DELETE</w:t>
                  </w:r>
                </w:p>
              </w:tc>
              <w:tc>
                <w:tcPr>
                  <w:tcW w:w="3708" w:type="dxa"/>
                  <w:vAlign w:val="center"/>
                </w:tcPr>
                <w:p w14:paraId="2E3D8F4D">
                  <w:pPr>
                    <w:bidi w:val="0"/>
                    <w:spacing w:before="0" w:beforeAutospacing="0" w:after="0" w:afterAutospacing="0"/>
                    <w:rPr>
                      <w:rFonts w:hint="default" w:ascii="Times New Roman" w:hAnsi="Times New Roman" w:cs="Times New Roman"/>
                      <w:sz w:val="22"/>
                      <w:szCs w:val="22"/>
                    </w:rPr>
                  </w:pPr>
                  <w:r>
                    <w:rPr>
                      <w:rFonts w:hint="default" w:ascii="Times New Roman" w:hAnsi="Times New Roman" w:eastAsia="Consolas" w:cs="Times New Roman"/>
                      <w:sz w:val="22"/>
                      <w:szCs w:val="22"/>
                      <w:lang w:val="it-IT"/>
                    </w:rPr>
                    <w:t>/api/goals-saving/{id}</w:t>
                  </w:r>
                </w:p>
              </w:tc>
              <w:tc>
                <w:tcPr>
                  <w:tcW w:w="3515" w:type="dxa"/>
                  <w:vAlign w:val="center"/>
                </w:tcPr>
                <w:p w14:paraId="0E5532F5">
                  <w:pPr>
                    <w:bidi w:val="0"/>
                    <w:spacing w:before="0" w:beforeAutospacing="0" w:after="0" w:afterAutospacing="0"/>
                    <w:rPr>
                      <w:rFonts w:hint="default" w:ascii="Times New Roman" w:hAnsi="Times New Roman" w:cs="Times New Roman"/>
                      <w:sz w:val="22"/>
                      <w:szCs w:val="22"/>
                    </w:rPr>
                  </w:pPr>
                  <w:r>
                    <w:rPr>
                      <w:rFonts w:hint="default" w:ascii="Times New Roman" w:hAnsi="Times New Roman" w:cs="Times New Roman"/>
                      <w:sz w:val="22"/>
                      <w:szCs w:val="22"/>
                    </w:rPr>
                    <w:t>Dettaglio/aggiorna/elimina goal</w:t>
                  </w:r>
                </w:p>
              </w:tc>
            </w:tr>
            <w:tr w14:paraId="675B6CA7">
              <w:tblPrEx>
                <w:tblCellMar>
                  <w:top w:w="0" w:type="dxa"/>
                  <w:left w:w="108" w:type="dxa"/>
                  <w:bottom w:w="0" w:type="dxa"/>
                  <w:right w:w="108" w:type="dxa"/>
                </w:tblCellMar>
              </w:tblPrEx>
              <w:trPr>
                <w:trHeight w:val="286" w:hRule="atLeast"/>
              </w:trPr>
              <w:tc>
                <w:tcPr>
                  <w:tcW w:w="3175" w:type="dxa"/>
                  <w:vAlign w:val="center"/>
                </w:tcPr>
                <w:p w14:paraId="1D076FB3">
                  <w:pPr>
                    <w:bidi w:val="0"/>
                    <w:spacing w:before="0" w:beforeAutospacing="0" w:after="0" w:afterAutospacing="0"/>
                    <w:rPr>
                      <w:rFonts w:hint="default" w:ascii="Times New Roman" w:hAnsi="Times New Roman" w:cs="Times New Roman"/>
                      <w:sz w:val="22"/>
                      <w:szCs w:val="22"/>
                    </w:rPr>
                  </w:pPr>
                  <w:r>
                    <w:rPr>
                      <w:rFonts w:hint="default" w:ascii="Times New Roman" w:hAnsi="Times New Roman" w:cs="Times New Roman"/>
                      <w:sz w:val="22"/>
                      <w:szCs w:val="22"/>
                    </w:rPr>
                    <w:t xml:space="preserve">         POST</w:t>
                  </w:r>
                </w:p>
              </w:tc>
              <w:tc>
                <w:tcPr>
                  <w:tcW w:w="3708" w:type="dxa"/>
                  <w:vAlign w:val="center"/>
                </w:tcPr>
                <w:p w14:paraId="72479196">
                  <w:pPr>
                    <w:bidi w:val="0"/>
                    <w:spacing w:before="0" w:beforeAutospacing="0" w:after="0" w:afterAutospacing="0"/>
                    <w:rPr>
                      <w:rFonts w:hint="default" w:ascii="Times New Roman" w:hAnsi="Times New Roman" w:cs="Times New Roman"/>
                      <w:sz w:val="22"/>
                      <w:szCs w:val="22"/>
                    </w:rPr>
                  </w:pPr>
                  <w:r>
                    <w:rPr>
                      <w:rFonts w:hint="default" w:ascii="Times New Roman" w:hAnsi="Times New Roman" w:eastAsia="Consolas" w:cs="Times New Roman"/>
                      <w:sz w:val="22"/>
                      <w:szCs w:val="22"/>
                      <w:lang w:val="it-IT"/>
                    </w:rPr>
                    <w:t>/api/goals-saving/{id}/add-money</w:t>
                  </w:r>
                </w:p>
              </w:tc>
              <w:tc>
                <w:tcPr>
                  <w:tcW w:w="3515" w:type="dxa"/>
                  <w:vAlign w:val="center"/>
                </w:tcPr>
                <w:p w14:paraId="7E37CAEB">
                  <w:pPr>
                    <w:bidi w:val="0"/>
                    <w:spacing w:before="0" w:beforeAutospacing="0" w:after="0" w:afterAutospacing="0"/>
                    <w:rPr>
                      <w:rFonts w:hint="default" w:ascii="Times New Roman" w:hAnsi="Times New Roman" w:cs="Times New Roman"/>
                      <w:sz w:val="22"/>
                      <w:szCs w:val="22"/>
                    </w:rPr>
                  </w:pPr>
                  <w:r>
                    <w:rPr>
                      <w:rFonts w:hint="default" w:ascii="Times New Roman" w:hAnsi="Times New Roman" w:cs="Times New Roman"/>
                      <w:sz w:val="22"/>
                      <w:szCs w:val="22"/>
                    </w:rPr>
                    <w:t>Versamento sul goal</w:t>
                  </w:r>
                </w:p>
              </w:tc>
            </w:tr>
            <w:tr w14:paraId="3C4A34B9">
              <w:tblPrEx>
                <w:tblCellMar>
                  <w:top w:w="0" w:type="dxa"/>
                  <w:left w:w="108" w:type="dxa"/>
                  <w:bottom w:w="0" w:type="dxa"/>
                  <w:right w:w="108" w:type="dxa"/>
                </w:tblCellMar>
              </w:tblPrEx>
              <w:trPr>
                <w:trHeight w:val="286" w:hRule="atLeast"/>
              </w:trPr>
              <w:tc>
                <w:tcPr>
                  <w:tcW w:w="3175" w:type="dxa"/>
                  <w:vAlign w:val="center"/>
                </w:tcPr>
                <w:p w14:paraId="3E732BC0">
                  <w:pPr>
                    <w:bidi w:val="0"/>
                    <w:spacing w:before="0" w:beforeAutospacing="0" w:after="0" w:afterAutospacing="0"/>
                    <w:rPr>
                      <w:rFonts w:hint="default" w:ascii="Times New Roman" w:hAnsi="Times New Roman" w:cs="Times New Roman"/>
                      <w:sz w:val="22"/>
                      <w:szCs w:val="22"/>
                    </w:rPr>
                  </w:pPr>
                  <w:r>
                    <w:rPr>
                      <w:rFonts w:hint="default" w:ascii="Times New Roman" w:hAnsi="Times New Roman" w:cs="Times New Roman"/>
                      <w:sz w:val="22"/>
                      <w:szCs w:val="22"/>
                    </w:rPr>
                    <w:t xml:space="preserve">         GET</w:t>
                  </w:r>
                </w:p>
              </w:tc>
              <w:tc>
                <w:tcPr>
                  <w:tcW w:w="3708" w:type="dxa"/>
                  <w:vAlign w:val="center"/>
                </w:tcPr>
                <w:p w14:paraId="326721DF">
                  <w:pPr>
                    <w:bidi w:val="0"/>
                    <w:spacing w:before="0" w:beforeAutospacing="0" w:after="0" w:afterAutospacing="0"/>
                    <w:rPr>
                      <w:rFonts w:hint="default" w:ascii="Times New Roman" w:hAnsi="Times New Roman" w:eastAsia="Consolas" w:cs="Times New Roman"/>
                      <w:sz w:val="22"/>
                      <w:szCs w:val="22"/>
                      <w:lang w:val="it-IT"/>
                    </w:rPr>
                  </w:pPr>
                  <w:r>
                    <w:rPr>
                      <w:rFonts w:hint="default" w:ascii="Times New Roman" w:hAnsi="Times New Roman" w:eastAsia="Consolas" w:cs="Times New Roman"/>
                      <w:sz w:val="22"/>
                      <w:szCs w:val="22"/>
                      <w:lang w:val="it-IT"/>
                    </w:rPr>
                    <w:t>/api/</w:t>
                  </w:r>
                  <w:r>
                    <w:rPr>
                      <w:rFonts w:hint="default" w:ascii="Times New Roman" w:hAnsi="Times New Roman" w:eastAsia="SimSun" w:cs="Times New Roman"/>
                      <w:sz w:val="22"/>
                      <w:szCs w:val="22"/>
                    </w:rPr>
                    <w:t>estratto-conto/</w:t>
                  </w:r>
                </w:p>
              </w:tc>
              <w:tc>
                <w:tcPr>
                  <w:tcW w:w="3515" w:type="dxa"/>
                  <w:vAlign w:val="center"/>
                </w:tcPr>
                <w:p w14:paraId="7AA3D74C">
                  <w:pPr>
                    <w:bidi w:val="0"/>
                    <w:spacing w:before="0" w:beforeAutospacing="0" w:after="0" w:afterAutospacing="0"/>
                    <w:rPr>
                      <w:rFonts w:hint="default" w:ascii="Times New Roman" w:hAnsi="Times New Roman" w:cs="Times New Roman"/>
                      <w:sz w:val="22"/>
                      <w:szCs w:val="22"/>
                    </w:rPr>
                  </w:pPr>
                  <w:r>
                    <w:rPr>
                      <w:rFonts w:hint="default" w:ascii="Times New Roman" w:hAnsi="Times New Roman" w:cs="Times New Roman"/>
                      <w:sz w:val="22"/>
                      <w:szCs w:val="22"/>
                    </w:rPr>
                    <w:t>Estratti conto mensili</w:t>
                  </w:r>
                </w:p>
              </w:tc>
            </w:tr>
            <w:tr w14:paraId="7215F54B">
              <w:tblPrEx>
                <w:tblCellMar>
                  <w:top w:w="0" w:type="dxa"/>
                  <w:left w:w="108" w:type="dxa"/>
                  <w:bottom w:w="0" w:type="dxa"/>
                  <w:right w:w="108" w:type="dxa"/>
                </w:tblCellMar>
              </w:tblPrEx>
              <w:trPr>
                <w:trHeight w:val="558" w:hRule="atLeast"/>
              </w:trPr>
              <w:tc>
                <w:tcPr>
                  <w:tcW w:w="3175" w:type="dxa"/>
                  <w:vAlign w:val="center"/>
                </w:tcPr>
                <w:p w14:paraId="4EC6CF56">
                  <w:pPr>
                    <w:bidi w:val="0"/>
                    <w:spacing w:before="0" w:beforeAutospacing="0" w:after="0" w:afterAutospacing="0"/>
                    <w:ind w:firstLine="550" w:firstLineChars="250"/>
                    <w:rPr>
                      <w:rFonts w:hint="default" w:ascii="Times New Roman" w:hAnsi="Times New Roman" w:cs="Times New Roman"/>
                      <w:sz w:val="22"/>
                      <w:szCs w:val="22"/>
                    </w:rPr>
                  </w:pPr>
                  <w:r>
                    <w:rPr>
                      <w:rFonts w:hint="default" w:ascii="Times New Roman" w:hAnsi="Times New Roman" w:cs="Times New Roman"/>
                      <w:sz w:val="22"/>
                      <w:szCs w:val="22"/>
                    </w:rPr>
                    <w:t>GET</w:t>
                  </w:r>
                </w:p>
              </w:tc>
              <w:tc>
                <w:tcPr>
                  <w:tcW w:w="3708" w:type="dxa"/>
                  <w:vAlign w:val="center"/>
                </w:tcPr>
                <w:p w14:paraId="41C42475">
                  <w:pPr>
                    <w:bidi w:val="0"/>
                    <w:spacing w:before="0" w:beforeAutospacing="0" w:after="0" w:afterAutospacing="0"/>
                    <w:rPr>
                      <w:rFonts w:hint="default" w:ascii="Times New Roman" w:hAnsi="Times New Roman" w:eastAsia="Consolas" w:cs="Times New Roman"/>
                      <w:sz w:val="22"/>
                      <w:szCs w:val="22"/>
                      <w:lang w:val="it-IT"/>
                    </w:rPr>
                  </w:pPr>
                  <w:r>
                    <w:rPr>
                      <w:rFonts w:hint="default" w:ascii="Times New Roman" w:hAnsi="Times New Roman" w:eastAsia="SimSun" w:cs="Times New Roman"/>
                      <w:sz w:val="22"/>
                      <w:szCs w:val="22"/>
                    </w:rPr>
                    <w:t>/api/estratto-conto/{estratto_id}/movimenti/</w:t>
                  </w:r>
                </w:p>
              </w:tc>
              <w:tc>
                <w:tcPr>
                  <w:tcW w:w="3515" w:type="dxa"/>
                  <w:vAlign w:val="center"/>
                </w:tcPr>
                <w:p w14:paraId="1681F4C2">
                  <w:pPr>
                    <w:bidi w:val="0"/>
                    <w:spacing w:before="0" w:beforeAutospacing="0" w:after="0" w:afterAutospacing="0"/>
                    <w:rPr>
                      <w:rFonts w:hint="default" w:ascii="Times New Roman" w:hAnsi="Times New Roman" w:cs="Times New Roman"/>
                      <w:sz w:val="22"/>
                      <w:szCs w:val="22"/>
                      <w:lang w:val="it-IT"/>
                    </w:rPr>
                  </w:pPr>
                  <w:r>
                    <w:rPr>
                      <w:rFonts w:hint="default" w:ascii="Times New Roman" w:hAnsi="Times New Roman" w:cs="Times New Roman"/>
                      <w:sz w:val="22"/>
                      <w:szCs w:val="22"/>
                      <w:lang w:val="it-IT"/>
                    </w:rPr>
                    <w:t>Estratti conto movimenti</w:t>
                  </w:r>
                </w:p>
              </w:tc>
            </w:tr>
          </w:tbl>
          <w:p w14:paraId="6532855F">
            <w:pPr>
              <w:pStyle w:val="3"/>
              <w:bidi w:val="0"/>
              <w:spacing w:before="299" w:beforeAutospacing="0" w:after="299" w:afterAutospacing="0"/>
              <w:rPr>
                <w:b w:val="0"/>
                <w:bCs w:val="0"/>
                <w:i/>
                <w:iCs/>
                <w:color w:val="4E95D9" w:themeColor="text2" w:themeTint="80"/>
                <w:sz w:val="22"/>
                <w:szCs w:val="22"/>
                <w:lang w:val="en-US"/>
                <w14:textFill>
                  <w14:solidFill>
                    <w14:schemeClr w14:val="tx2">
                      <w14:lumMod w14:val="50000"/>
                      <w14:lumOff w14:val="50000"/>
                    </w14:schemeClr>
                  </w14:solidFill>
                </w14:textFill>
              </w:rPr>
            </w:pPr>
            <w:r>
              <w:rPr>
                <w:b w:val="0"/>
                <w:bCs w:val="0"/>
                <w:i/>
                <w:iCs/>
                <w:color w:val="4E95D9" w:themeColor="text2" w:themeTint="80"/>
                <w:sz w:val="22"/>
                <w:szCs w:val="22"/>
                <w:lang w:val="en-US"/>
                <w14:textFill>
                  <w14:solidFill>
                    <w14:schemeClr w14:val="tx2">
                      <w14:lumMod w14:val="50000"/>
                      <w14:lumOff w14:val="50000"/>
                    </w14:schemeClr>
                  </w14:solidFill>
                </w14:textFill>
              </w:rPr>
              <w:t>Allegati</w:t>
            </w:r>
            <w:bookmarkStart w:id="0" w:name="_GoBack"/>
            <w:bookmarkEnd w:id="0"/>
          </w:p>
          <w:p w14:paraId="3C6CDD0F">
            <w:pPr>
              <w:pStyle w:val="35"/>
              <w:numPr>
                <w:ilvl w:val="0"/>
                <w:numId w:val="15"/>
              </w:numPr>
              <w:bidi w:val="0"/>
              <w:spacing w:before="240" w:beforeAutospacing="0" w:after="240" w:afterAutospacing="0"/>
              <w:rPr>
                <w:b w:val="0"/>
                <w:bCs w:val="0"/>
                <w:sz w:val="22"/>
                <w:szCs w:val="22"/>
                <w:lang w:val="en-US"/>
              </w:rPr>
            </w:pPr>
            <w:r>
              <w:rPr>
                <w:rFonts w:ascii="Consolas" w:hAnsi="Consolas" w:eastAsia="Consolas" w:cs="Consolas"/>
                <w:b w:val="0"/>
                <w:bCs w:val="0"/>
                <w:sz w:val="22"/>
                <w:szCs w:val="22"/>
                <w:lang w:val="en-US"/>
              </w:rPr>
              <w:t>docs/</w:t>
            </w:r>
            <w:r>
              <w:rPr>
                <w:rFonts w:hint="default" w:ascii="Consolas"/>
                <w:b w:val="0"/>
                <w:bCs w:val="0"/>
                <w:sz w:val="22"/>
                <w:szCs w:val="22"/>
                <w:lang w:val="it-IT"/>
              </w:rPr>
              <w:t>openapi</w:t>
            </w:r>
            <w:r>
              <w:rPr>
                <w:rFonts w:ascii="Consolas" w:hAnsi="Consolas" w:eastAsia="Consolas" w:cs="Consolas"/>
                <w:b w:val="0"/>
                <w:bCs w:val="0"/>
                <w:sz w:val="22"/>
                <w:szCs w:val="22"/>
                <w:lang w:val="en-US"/>
              </w:rPr>
              <w:t>.yaml</w:t>
            </w:r>
            <w:r>
              <w:rPr>
                <w:b w:val="0"/>
                <w:bCs w:val="0"/>
                <w:sz w:val="22"/>
                <w:szCs w:val="22"/>
                <w:lang w:val="en-US"/>
              </w:rPr>
              <w:t xml:space="preserve"> incluso nel repository.</w:t>
            </w:r>
          </w:p>
          <w:p w14:paraId="3F740C77">
            <w:pPr>
              <w:pStyle w:val="35"/>
              <w:numPr>
                <w:ilvl w:val="0"/>
                <w:numId w:val="15"/>
              </w:numPr>
              <w:bidi w:val="0"/>
              <w:spacing w:before="240" w:beforeAutospacing="0" w:after="240" w:afterAutospacing="0"/>
              <w:rPr>
                <w:b w:val="0"/>
                <w:bCs w:val="0"/>
                <w:sz w:val="22"/>
                <w:szCs w:val="22"/>
                <w:lang w:val="it-IT"/>
              </w:rPr>
            </w:pPr>
            <w:r>
              <w:rPr>
                <w:b w:val="0"/>
                <w:bCs w:val="0"/>
                <w:sz w:val="22"/>
                <w:szCs w:val="22"/>
                <w:lang w:val="it-IT"/>
              </w:rPr>
              <w:t>Screenshot di Swagger UI e ReDoc</w:t>
            </w:r>
            <w:r>
              <w:rPr>
                <w:rFonts w:hint="default"/>
                <w:b w:val="0"/>
                <w:bCs w:val="0"/>
                <w:sz w:val="22"/>
                <w:szCs w:val="22"/>
                <w:lang w:val="it-IT"/>
              </w:rPr>
              <w:t xml:space="preserve"> inclusi nella repository nel percorso docs/</w:t>
            </w:r>
            <w:r>
              <w:rPr>
                <w:b w:val="0"/>
                <w:bCs w:val="0"/>
                <w:sz w:val="22"/>
                <w:szCs w:val="22"/>
                <w:lang w:val="it-IT"/>
              </w:rPr>
              <w:t>”.</w:t>
            </w:r>
          </w:p>
          <w:p w14:paraId="7B1F3B9A">
            <w:pPr>
              <w:bidi w:val="0"/>
              <w:spacing w:before="240" w:beforeAutospacing="0" w:after="240" w:afterAutospacing="0"/>
              <w:rPr>
                <w:sz w:val="22"/>
                <w:szCs w:val="22"/>
              </w:rPr>
            </w:pPr>
            <w:r>
              <w:rPr>
                <w:i/>
                <w:iCs/>
                <w:color w:val="4E95D9" w:themeColor="text2" w:themeTint="80"/>
                <w:sz w:val="22"/>
                <w:szCs w:val="22"/>
                <w:lang w:val="it-IT"/>
                <w14:textFill>
                  <w14:solidFill>
                    <w14:schemeClr w14:val="tx2">
                      <w14:lumMod w14:val="50000"/>
                      <w14:lumOff w14:val="50000"/>
                    </w14:schemeClr>
                  </w14:solidFill>
                </w14:textFill>
              </w:rPr>
              <w:t xml:space="preserve">Test Funzionale </w:t>
            </w:r>
            <w:r>
              <w:rPr>
                <w:sz w:val="22"/>
                <w:szCs w:val="22"/>
              </w:rPr>
              <w:br w:type="textWrapping"/>
            </w:r>
            <w:r>
              <w:rPr>
                <w:sz w:val="22"/>
                <w:szCs w:val="22"/>
                <w:lang w:val="it-IT"/>
              </w:rPr>
              <w:t>Questa sezione mostra alcune delle funzionalità principali durante l’utilizzo di routine mediante alcuni screenshot</w:t>
            </w:r>
            <w:r>
              <w:rPr>
                <w:sz w:val="22"/>
                <w:szCs w:val="22"/>
              </w:rPr>
              <w:br w:type="textWrapping"/>
            </w:r>
            <w:r>
              <w:rPr>
                <w:sz w:val="22"/>
                <w:szCs w:val="22"/>
              </w:rPr>
              <w:drawing>
                <wp:inline distT="0" distB="0" distL="114300" distR="114300">
                  <wp:extent cx="5867400" cy="2768600"/>
                  <wp:effectExtent l="0" t="0" r="0" b="12700"/>
                  <wp:docPr id="91069351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93514" name="drawing"/>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867400" cy="2768600"/>
                          </a:xfrm>
                          <a:prstGeom prst="rect">
                            <a:avLst/>
                          </a:prstGeom>
                        </pic:spPr>
                      </pic:pic>
                    </a:graphicData>
                  </a:graphic>
                </wp:inline>
              </w:drawing>
            </w:r>
            <w:r>
              <w:rPr>
                <w:sz w:val="22"/>
                <w:szCs w:val="22"/>
              </w:rPr>
              <w:br w:type="textWrapping"/>
            </w:r>
            <w:r>
              <w:rPr>
                <w:sz w:val="22"/>
                <w:szCs w:val="22"/>
              </w:rPr>
              <w:drawing>
                <wp:inline distT="0" distB="0" distL="114300" distR="114300">
                  <wp:extent cx="5754370" cy="1732280"/>
                  <wp:effectExtent l="0" t="0" r="17780" b="1270"/>
                  <wp:docPr id="74349373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93735" name="drawing"/>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4370" cy="1732280"/>
                          </a:xfrm>
                          <a:prstGeom prst="rect">
                            <a:avLst/>
                          </a:prstGeom>
                        </pic:spPr>
                      </pic:pic>
                    </a:graphicData>
                  </a:graphic>
                </wp:inline>
              </w:drawing>
            </w:r>
            <w:r>
              <w:rPr>
                <w:sz w:val="22"/>
                <w:szCs w:val="22"/>
              </w:rPr>
              <w:br w:type="textWrapping"/>
            </w:r>
            <w:r>
              <w:rPr>
                <w:sz w:val="22"/>
                <w:szCs w:val="22"/>
              </w:rPr>
              <w:drawing>
                <wp:inline distT="0" distB="0" distL="114300" distR="114300">
                  <wp:extent cx="5744210" cy="3690620"/>
                  <wp:effectExtent l="0" t="0" r="8890" b="5080"/>
                  <wp:docPr id="66180614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06140" name="drawing"/>
                          <pic:cNvPicPr>
                            <a:picLocks noChangeAspect="1"/>
                          </pic:cNvPicPr>
                        </pic:nvPicPr>
                        <pic:blipFill>
                          <a:blip r:embed="rId33"/>
                          <a:srcRect b="40145"/>
                          <a:stretch>
                            <a:fillRect/>
                          </a:stretch>
                        </pic:blipFill>
                        <pic:spPr>
                          <a:xfrm>
                            <a:off x="0" y="0"/>
                            <a:ext cx="5744210" cy="3690620"/>
                          </a:xfrm>
                          <a:prstGeom prst="rect">
                            <a:avLst/>
                          </a:prstGeom>
                        </pic:spPr>
                      </pic:pic>
                    </a:graphicData>
                  </a:graphic>
                </wp:inline>
              </w:drawing>
            </w:r>
          </w:p>
          <w:p w14:paraId="4BD97EA1">
            <w:pPr>
              <w:bidi w:val="0"/>
              <w:spacing w:before="240" w:beforeAutospacing="0" w:afterAutospacing="0"/>
              <w:rPr>
                <w:sz w:val="22"/>
                <w:szCs w:val="22"/>
              </w:rPr>
            </w:pPr>
            <w:r>
              <w:rPr>
                <w:sz w:val="22"/>
                <w:szCs w:val="22"/>
              </w:rPr>
              <w:drawing>
                <wp:inline distT="0" distB="0" distL="114300" distR="114300">
                  <wp:extent cx="5894705" cy="3235960"/>
                  <wp:effectExtent l="0" t="0" r="10795" b="2540"/>
                  <wp:docPr id="166352901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29018" name="drawing"/>
                          <pic:cNvPicPr>
                            <a:picLocks noChangeAspect="1"/>
                          </pic:cNvPicPr>
                        </pic:nvPicPr>
                        <pic:blipFill>
                          <a:blip r:embed="rId34">
                            <a:extLst>
                              <a:ext uri="{28A0092B-C50C-407E-A947-70E740481C1C}">
                                <a14:useLocalDpi xmlns:a14="http://schemas.microsoft.com/office/drawing/2010/main" val="0"/>
                              </a:ext>
                            </a:extLst>
                          </a:blip>
                          <a:srcRect t="6667"/>
                          <a:stretch>
                            <a:fillRect/>
                          </a:stretch>
                        </pic:blipFill>
                        <pic:spPr>
                          <a:xfrm>
                            <a:off x="0" y="0"/>
                            <a:ext cx="5894705" cy="3235960"/>
                          </a:xfrm>
                          <a:prstGeom prst="rect">
                            <a:avLst/>
                          </a:prstGeom>
                        </pic:spPr>
                      </pic:pic>
                    </a:graphicData>
                  </a:graphic>
                </wp:inline>
              </w:drawing>
            </w:r>
          </w:p>
          <w:p w14:paraId="793282CF">
            <w:pPr>
              <w:bidi w:val="0"/>
              <w:spacing w:beforeAutospacing="0" w:afterAutospacing="0"/>
              <w:rPr>
                <w:sz w:val="22"/>
                <w:szCs w:val="22"/>
                <w:lang w:val="it-IT"/>
              </w:rPr>
            </w:pPr>
            <w:r>
              <w:rPr>
                <w:sz w:val="22"/>
                <w:szCs w:val="22"/>
              </w:rPr>
              <w:drawing>
                <wp:inline distT="0" distB="0" distL="114300" distR="114300">
                  <wp:extent cx="5888355" cy="2973070"/>
                  <wp:effectExtent l="0" t="0" r="17145" b="17780"/>
                  <wp:docPr id="137678867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88675" name="drawing"/>
                          <pic:cNvPicPr>
                            <a:picLocks noChangeAspect="1"/>
                          </pic:cNvPicPr>
                        </pic:nvPicPr>
                        <pic:blipFill>
                          <a:blip r:embed="rId35"/>
                          <a:srcRect t="6267"/>
                          <a:stretch>
                            <a:fillRect/>
                          </a:stretch>
                        </pic:blipFill>
                        <pic:spPr>
                          <a:xfrm>
                            <a:off x="0" y="0"/>
                            <a:ext cx="5888736" cy="2973070"/>
                          </a:xfrm>
                          <a:prstGeom prst="rect">
                            <a:avLst/>
                          </a:prstGeom>
                        </pic:spPr>
                      </pic:pic>
                    </a:graphicData>
                  </a:graphic>
                </wp:inline>
              </w:drawing>
            </w:r>
          </w:p>
          <w:p w14:paraId="26CF0F26">
            <w:pPr>
              <w:bidi w:val="0"/>
              <w:spacing w:beforeAutospacing="0" w:afterAutospacing="0"/>
              <w:rPr>
                <w:sz w:val="22"/>
                <w:szCs w:val="22"/>
              </w:rPr>
            </w:pPr>
          </w:p>
          <w:p w14:paraId="6B272E62">
            <w:pPr>
              <w:bidi w:val="0"/>
              <w:spacing w:beforeAutospacing="0" w:afterAutospacing="0"/>
              <w:rPr>
                <w:sz w:val="22"/>
                <w:szCs w:val="22"/>
                <w:lang w:val="it-IT"/>
              </w:rPr>
            </w:pPr>
            <w:r>
              <w:rPr>
                <w:sz w:val="22"/>
                <w:szCs w:val="22"/>
              </w:rPr>
              <w:drawing>
                <wp:inline distT="0" distB="0" distL="114300" distR="114300">
                  <wp:extent cx="5885180" cy="3365500"/>
                  <wp:effectExtent l="0" t="0" r="1270" b="6350"/>
                  <wp:docPr id="103371080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10803" name="drawing"/>
                          <pic:cNvPicPr>
                            <a:picLocks noChangeAspect="1"/>
                          </pic:cNvPicPr>
                        </pic:nvPicPr>
                        <pic:blipFill>
                          <a:blip r:embed="rId36">
                            <a:extLst>
                              <a:ext uri="{28A0092B-C50C-407E-A947-70E740481C1C}">
                                <a14:useLocalDpi xmlns:a14="http://schemas.microsoft.com/office/drawing/2010/main" val="0"/>
                              </a:ext>
                            </a:extLst>
                          </a:blip>
                          <a:srcRect t="5706"/>
                          <a:stretch>
                            <a:fillRect/>
                          </a:stretch>
                        </pic:blipFill>
                        <pic:spPr>
                          <a:xfrm>
                            <a:off x="0" y="0"/>
                            <a:ext cx="5885180" cy="3365500"/>
                          </a:xfrm>
                          <a:prstGeom prst="rect">
                            <a:avLst/>
                          </a:prstGeom>
                        </pic:spPr>
                      </pic:pic>
                    </a:graphicData>
                  </a:graphic>
                </wp:inline>
              </w:drawing>
            </w:r>
          </w:p>
          <w:p w14:paraId="0037706D">
            <w:pPr>
              <w:spacing w:beforeAutospacing="0" w:after="240" w:afterAutospacing="0"/>
              <w:jc w:val="both"/>
              <w:rPr>
                <w:rFonts w:ascii="Times New Roman" w:hAnsi="Times New Roman" w:eastAsia="Times New Roman" w:cs="Times New Roman"/>
                <w:b w:val="0"/>
                <w:bCs w:val="0"/>
                <w:i w:val="0"/>
                <w:iCs w:val="0"/>
                <w:sz w:val="22"/>
                <w:szCs w:val="22"/>
                <w:lang w:val="it-IT"/>
              </w:rPr>
            </w:pPr>
            <w:r>
              <w:rPr>
                <w:rFonts w:ascii="Times New Roman" w:hAnsi="Times New Roman" w:eastAsia="Times New Roman" w:cs="Times New Roman"/>
                <w:b w:val="0"/>
                <w:bCs w:val="0"/>
                <w:i w:val="0"/>
                <w:iCs w:val="0"/>
                <w:sz w:val="22"/>
                <w:szCs w:val="22"/>
                <w:lang w:val="it-IT"/>
              </w:rPr>
              <w:t>L’elenco degli screensht completi è presente nella repository di github del progetto esattamente nella cartella docs/screenshot/</w:t>
            </w:r>
          </w:p>
          <w:p w14:paraId="6E25233B">
            <w:pPr>
              <w:pStyle w:val="17"/>
              <w:keepNext w:val="0"/>
              <w:keepLines w:val="0"/>
              <w:widowControl/>
              <w:suppressLineNumbers w:val="0"/>
              <w:rPr>
                <w:rFonts w:hint="default" w:ascii="Times New Roman" w:hAnsi="Times New Roman" w:cs="Times New Roman"/>
                <w:sz w:val="22"/>
                <w:szCs w:val="22"/>
              </w:rPr>
            </w:pPr>
            <w:r>
              <w:rPr>
                <w:rStyle w:val="18"/>
                <w:b w:val="0"/>
                <w:bCs w:val="0"/>
                <w:i/>
                <w:iCs/>
                <w:color w:val="4E95D9" w:themeColor="text2" w:themeTint="80"/>
                <w14:textFill>
                  <w14:solidFill>
                    <w14:schemeClr w14:val="tx2">
                      <w14:lumMod w14:val="50000"/>
                      <w14:lumOff w14:val="50000"/>
                    </w14:schemeClr>
                  </w14:solidFill>
                </w14:textFill>
              </w:rPr>
              <w:t>Sicurezza</w:t>
            </w:r>
            <w:r>
              <w:br w:type="textWrapping"/>
            </w:r>
            <w:r>
              <w:rPr>
                <w:rFonts w:hint="default" w:ascii="Times New Roman" w:hAnsi="Times New Roman" w:cs="Times New Roman"/>
                <w:sz w:val="22"/>
                <w:szCs w:val="22"/>
              </w:rPr>
              <w:t xml:space="preserve">Il sistema implementa meccanismi di sicurezza basati su password hashate tramite </w:t>
            </w:r>
            <w:r>
              <w:rPr>
                <w:rStyle w:val="15"/>
                <w:rFonts w:hint="default" w:ascii="Times New Roman" w:hAnsi="Times New Roman" w:cs="Times New Roman"/>
                <w:sz w:val="22"/>
                <w:szCs w:val="22"/>
              </w:rPr>
              <w:t>AbstractBaseUser</w:t>
            </w:r>
            <w:r>
              <w:rPr>
                <w:rFonts w:hint="default" w:ascii="Times New Roman" w:hAnsi="Times New Roman" w:cs="Times New Roman"/>
                <w:sz w:val="22"/>
                <w:szCs w:val="22"/>
              </w:rPr>
              <w:t xml:space="preserve"> e autenticazione JWT Bearer per l’accesso alle rotte protette. Sono stati inoltre configurati controlli a livello di oggetto per impedire accessi incrociati tra utenti.</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Per quanto riguarda le politiche CORS, nel contesto attuale il frontend e l’API risiedono sullo stesso host e non è quindi necessaria alcuna configurazione specifica; in caso di deployment su domini differenti è comunque possibile abilitare il pacchetto </w:t>
            </w:r>
            <w:r>
              <w:rPr>
                <w:rStyle w:val="14"/>
                <w:rFonts w:hint="default" w:ascii="Times New Roman" w:hAnsi="Times New Roman" w:cs="Times New Roman"/>
                <w:sz w:val="22"/>
                <w:szCs w:val="22"/>
              </w:rPr>
              <w:t>django-cors-headers</w:t>
            </w:r>
            <w:r>
              <w:rPr>
                <w:rFonts w:hint="default" w:ascii="Times New Roman" w:hAnsi="Times New Roman" w:cs="Times New Roman"/>
                <w:sz w:val="22"/>
                <w:szCs w:val="22"/>
              </w:rPr>
              <w:t>.</w:t>
            </w:r>
          </w:p>
          <w:p w14:paraId="7CE24F36">
            <w:pPr>
              <w:pStyle w:val="17"/>
              <w:keepNext w:val="0"/>
              <w:keepLines w:val="0"/>
              <w:widowControl/>
              <w:suppressLineNumbers w:val="0"/>
              <w:rPr>
                <w:rFonts w:hint="default" w:ascii="Times New Roman" w:hAnsi="Times New Roman" w:cs="Times New Roman"/>
                <w:sz w:val="22"/>
                <w:szCs w:val="22"/>
              </w:rPr>
            </w:pPr>
            <w:r>
              <w:rPr>
                <w:rStyle w:val="18"/>
                <w:rFonts w:hint="default" w:ascii="Times New Roman" w:hAnsi="Times New Roman" w:cs="Times New Roman"/>
                <w:b w:val="0"/>
                <w:bCs w:val="0"/>
                <w:i/>
                <w:iCs/>
                <w:color w:val="4E95D9" w:themeColor="text2" w:themeTint="80"/>
                <w:sz w:val="22"/>
                <w:szCs w:val="22"/>
                <w14:textFill>
                  <w14:solidFill>
                    <w14:schemeClr w14:val="tx2">
                      <w14:lumMod w14:val="50000"/>
                      <w14:lumOff w14:val="50000"/>
                    </w14:schemeClr>
                  </w14:solidFill>
                </w14:textFill>
              </w:rPr>
              <w:t>Interfaccia utente</w:t>
            </w:r>
            <w:r>
              <w:rPr>
                <w:rFonts w:hint="default" w:ascii="Times New Roman" w:hAnsi="Times New Roman" w:cs="Times New Roman"/>
                <w:sz w:val="22"/>
                <w:szCs w:val="22"/>
              </w:rPr>
              <w:br w:type="textWrapping"/>
            </w:r>
            <w:r>
              <w:rPr>
                <w:rFonts w:hint="default" w:ascii="Times New Roman" w:hAnsi="Times New Roman" w:cs="Times New Roman"/>
                <w:sz w:val="22"/>
                <w:szCs w:val="22"/>
              </w:rPr>
              <w:t>È stata realizzata una UI web essenziale in HTML/CSS/JS che copre le principali funzionalità: registrazione e login, dashboard con conti e movimenti, form per l’esecuzione dei bonifici (con selezione dell’IBAN dalla rubrica), schermate dedicate alla creazione e gestione dei goals di risparmio e alla consultazione degli estratti conto, oltre a una sezione per la suddivisione delle spese e la visualizzazione di statistiche.</w:t>
            </w:r>
          </w:p>
          <w:p w14:paraId="2CAC475C">
            <w:pPr>
              <w:pStyle w:val="17"/>
              <w:keepNext w:val="0"/>
              <w:keepLines w:val="0"/>
              <w:widowControl/>
              <w:suppressLineNumbers w:val="0"/>
              <w:rPr>
                <w:rFonts w:hint="default" w:ascii="Times New Roman" w:hAnsi="Times New Roman" w:cs="Times New Roman"/>
                <w:sz w:val="22"/>
                <w:szCs w:val="22"/>
              </w:rPr>
            </w:pPr>
            <w:r>
              <w:rPr>
                <w:rStyle w:val="18"/>
                <w:rFonts w:hint="default" w:ascii="Times New Roman" w:hAnsi="Times New Roman" w:cs="Times New Roman"/>
                <w:b w:val="0"/>
                <w:bCs w:val="0"/>
                <w:i/>
                <w:iCs/>
                <w:color w:val="4E95D9" w:themeColor="text2" w:themeTint="80"/>
                <w:sz w:val="22"/>
                <w:szCs w:val="22"/>
                <w14:textFill>
                  <w14:solidFill>
                    <w14:schemeClr w14:val="tx2">
                      <w14:lumMod w14:val="50000"/>
                      <w14:lumOff w14:val="50000"/>
                    </w14:schemeClr>
                  </w14:solidFill>
                </w14:textFill>
              </w:rPr>
              <w:t>Ambiente e deploy</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L’intero ambiente è avviabile tramite Docker, includendo il servizio web (Django), il database PostgreSQL e MailHog per la gestione delle email di attivazione. L’uso di </w:t>
            </w:r>
            <w:r>
              <w:rPr>
                <w:rStyle w:val="15"/>
                <w:rFonts w:hint="default" w:ascii="Times New Roman" w:hAnsi="Times New Roman" w:cs="Times New Roman"/>
                <w:sz w:val="22"/>
                <w:szCs w:val="22"/>
              </w:rPr>
              <w:t>docker-compose</w:t>
            </w:r>
            <w:r>
              <w:rPr>
                <w:rFonts w:hint="default" w:ascii="Times New Roman" w:hAnsi="Times New Roman" w:cs="Times New Roman"/>
                <w:sz w:val="22"/>
                <w:szCs w:val="22"/>
              </w:rPr>
              <w:t xml:space="preserve"> garantisce un setup ripetibile e portabile, con la configurazione centralizzata in un file </w:t>
            </w:r>
            <w:r>
              <w:rPr>
                <w:rStyle w:val="15"/>
                <w:rFonts w:hint="default" w:ascii="Times New Roman" w:hAnsi="Times New Roman" w:cs="Times New Roman"/>
                <w:sz w:val="22"/>
                <w:szCs w:val="22"/>
              </w:rPr>
              <w:t>.env</w:t>
            </w:r>
            <w:r>
              <w:rPr>
                <w:rFonts w:hint="default" w:ascii="Times New Roman" w:hAnsi="Times New Roman" w:cs="Times New Roman"/>
                <w:sz w:val="22"/>
                <w:szCs w:val="22"/>
              </w:rPr>
              <w:t xml:space="preserve"> per la gestione delle variabili sensibili.</w:t>
            </w:r>
          </w:p>
          <w:p w14:paraId="1A1FC44E">
            <w:pPr>
              <w:pStyle w:val="17"/>
              <w:keepNext w:val="0"/>
              <w:keepLines w:val="0"/>
              <w:widowControl/>
              <w:suppressLineNumbers w:val="0"/>
              <w:rPr>
                <w:rFonts w:hint="default" w:ascii="Times New Roman" w:hAnsi="Times New Roman" w:cs="Times New Roman"/>
                <w:sz w:val="22"/>
                <w:szCs w:val="22"/>
              </w:rPr>
            </w:pPr>
            <w:r>
              <w:rPr>
                <w:rStyle w:val="18"/>
                <w:rFonts w:hint="default" w:ascii="Times New Roman" w:hAnsi="Times New Roman" w:cs="Times New Roman"/>
                <w:b w:val="0"/>
                <w:bCs w:val="0"/>
                <w:i/>
                <w:iCs/>
                <w:color w:val="4E95D9" w:themeColor="text2" w:themeTint="80"/>
                <w:sz w:val="22"/>
                <w:szCs w:val="22"/>
                <w14:textFill>
                  <w14:solidFill>
                    <w14:schemeClr w14:val="tx2">
                      <w14:lumMod w14:val="50000"/>
                      <w14:lumOff w14:val="50000"/>
                    </w14:schemeClr>
                  </w14:solidFill>
                </w14:textFill>
              </w:rPr>
              <w:t>Qualità e test</w:t>
            </w:r>
            <w:r>
              <w:rPr>
                <w:rFonts w:hint="default" w:ascii="Times New Roman" w:hAnsi="Times New Roman" w:cs="Times New Roman"/>
                <w:sz w:val="22"/>
                <w:szCs w:val="22"/>
              </w:rPr>
              <w:br w:type="textWrapping"/>
            </w:r>
            <w:r>
              <w:rPr>
                <w:rFonts w:hint="default" w:ascii="Times New Roman" w:hAnsi="Times New Roman" w:cs="Times New Roman"/>
                <w:sz w:val="22"/>
                <w:szCs w:val="22"/>
              </w:rPr>
              <w:t>I flussi principali dell’applicazione sono stati verificati tramite Swagger UI, e in alcuni casi con Postman. Sono stati testati il login, la lettura dei conti, la consultazione delle transazioni, i bonifici sia con saldo sufficiente che insufficiente, e le operazioni sui goals (creazione e versamenti). Gli screenshot delle prove sono allegati alla sezione dei test funzionali del report.</w:t>
            </w:r>
          </w:p>
          <w:p w14:paraId="4AE0DFB8">
            <w:pPr>
              <w:pStyle w:val="17"/>
              <w:keepNext w:val="0"/>
              <w:keepLines w:val="0"/>
              <w:widowControl/>
              <w:suppressLineNumbers w:val="0"/>
              <w:rPr>
                <w:rFonts w:hint="default" w:ascii="Times New Roman" w:hAnsi="Times New Roman" w:cs="Times New Roman"/>
                <w:sz w:val="22"/>
                <w:szCs w:val="22"/>
              </w:rPr>
            </w:pPr>
            <w:r>
              <w:rPr>
                <w:rStyle w:val="18"/>
                <w:rFonts w:hint="default" w:ascii="Times New Roman" w:hAnsi="Times New Roman" w:cs="Times New Roman"/>
                <w:b w:val="0"/>
                <w:bCs w:val="0"/>
                <w:i/>
                <w:iCs/>
                <w:color w:val="4E95D9" w:themeColor="text2" w:themeTint="80"/>
                <w:sz w:val="22"/>
                <w:szCs w:val="22"/>
                <w14:textFill>
                  <w14:solidFill>
                    <w14:schemeClr w14:val="tx2">
                      <w14:lumMod w14:val="50000"/>
                      <w14:lumOff w14:val="50000"/>
                    </w14:schemeClr>
                  </w14:solidFill>
                </w14:textFill>
              </w:rPr>
              <w:t>Scelte e trade-off</w:t>
            </w:r>
            <w:r>
              <w:rPr>
                <w:rFonts w:hint="default" w:ascii="Times New Roman" w:hAnsi="Times New Roman" w:cs="Times New Roman"/>
                <w:sz w:val="22"/>
                <w:szCs w:val="22"/>
              </w:rPr>
              <w:br w:type="textWrapping"/>
            </w:r>
            <w:r>
              <w:rPr>
                <w:rFonts w:hint="default" w:ascii="Times New Roman" w:hAnsi="Times New Roman" w:cs="Times New Roman"/>
                <w:sz w:val="22"/>
                <w:szCs w:val="22"/>
              </w:rPr>
              <w:t>È stata volutamente adottata una logica di dominio essenziale ma estendibile. Alcuni aspetti avanzati come KYC completo, pagamenti istantanei o multivaluta sono stati esclusi in quanto fuori perimetro didattico. Tuttavia, il design scelto (service layer, uso delle transazioni a livello di database, idempotenza) è stato concepito per permettere un’eventuale estensione futura senza dover stravolgere l’architettura esistente.</w:t>
            </w:r>
          </w:p>
          <w:p w14:paraId="33A57D60">
            <w:pPr>
              <w:pStyle w:val="17"/>
              <w:keepNext w:val="0"/>
              <w:keepLines w:val="0"/>
              <w:widowControl/>
              <w:suppressLineNumbers w:val="0"/>
              <w:rPr>
                <w:rFonts w:hint="default" w:ascii="Times New Roman" w:hAnsi="Times New Roman" w:cs="Times New Roman"/>
                <w:sz w:val="22"/>
                <w:szCs w:val="22"/>
                <w:lang w:val="it-IT"/>
              </w:rPr>
            </w:pPr>
          </w:p>
        </w:tc>
      </w:tr>
      <w:tr w14:paraId="5C7B01B7">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10982" w:type="dxa"/>
            <w:gridSpan w:val="2"/>
            <w:tcBorders>
              <w:top w:val="single" w:color="0070C0" w:sz="4" w:space="0"/>
              <w:left w:val="single" w:color="0070C0" w:sz="4" w:space="0"/>
              <w:bottom w:val="single" w:color="0070C0" w:sz="4" w:space="0"/>
              <w:right w:val="single" w:color="0070C0" w:sz="4" w:space="0"/>
            </w:tcBorders>
          </w:tcPr>
          <w:p w14:paraId="515C4976">
            <w:pPr>
              <w:rPr>
                <w:rFonts w:ascii="Times New Roman" w:hAnsi="Times New Roman" w:cs="Times New Roman"/>
                <w:b/>
                <w:bCs/>
                <w:sz w:val="22"/>
                <w:szCs w:val="22"/>
              </w:rPr>
            </w:pPr>
            <w:r>
              <w:rPr>
                <w:rFonts w:ascii="Times New Roman" w:hAnsi="Times New Roman" w:cs="Times New Roman"/>
                <w:b/>
                <w:bCs/>
                <w:sz w:val="22"/>
                <w:szCs w:val="22"/>
                <w:lang w:val="it-IT"/>
                <w14:ligatures w14:val="standardContextual"/>
              </w:rPr>
              <w:drawing>
                <wp:inline distT="0" distB="0" distL="0" distR="0">
                  <wp:extent cx="5607685" cy="561340"/>
                  <wp:effectExtent l="0" t="0" r="0" b="0"/>
                  <wp:docPr id="1036204661"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04661" name="Immagine 1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75577" cy="578637"/>
                          </a:xfrm>
                          <a:prstGeom prst="rect">
                            <a:avLst/>
                          </a:prstGeom>
                        </pic:spPr>
                      </pic:pic>
                    </a:graphicData>
                  </a:graphic>
                </wp:inline>
              </w:drawing>
            </w:r>
          </w:p>
        </w:tc>
      </w:tr>
      <w:tr w14:paraId="3D13DB4B">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300" w:hRule="atLeast"/>
        </w:trPr>
        <w:tc>
          <w:tcPr>
            <w:tcW w:w="10982" w:type="dxa"/>
            <w:gridSpan w:val="2"/>
            <w:tcBorders>
              <w:top w:val="single" w:color="0070C0" w:sz="4" w:space="0"/>
              <w:left w:val="single" w:color="0070C0" w:sz="4" w:space="0"/>
              <w:bottom w:val="single" w:color="0070C0" w:sz="4" w:space="0"/>
              <w:right w:val="single" w:color="0070C0" w:sz="4" w:space="0"/>
            </w:tcBorders>
          </w:tcPr>
          <w:p w14:paraId="7C65B44D">
            <w:pPr>
              <w:pStyle w:val="17"/>
              <w:keepNext w:val="0"/>
              <w:keepLines w:val="0"/>
              <w:widowControl/>
              <w:suppressLineNumbers w:val="0"/>
              <w:rPr>
                <w:b w:val="0"/>
                <w:bCs w:val="0"/>
                <w:sz w:val="22"/>
                <w:szCs w:val="22"/>
              </w:rPr>
            </w:pPr>
            <w:r>
              <w:rPr>
                <w:rStyle w:val="18"/>
                <w:b w:val="0"/>
                <w:bCs w:val="0"/>
                <w:i/>
                <w:iCs/>
                <w:color w:val="4E95D9" w:themeColor="text2" w:themeTint="80"/>
                <w:sz w:val="22"/>
                <w:szCs w:val="22"/>
                <w14:textFill>
                  <w14:solidFill>
                    <w14:schemeClr w14:val="tx2">
                      <w14:lumMod w14:val="50000"/>
                      <w14:lumOff w14:val="50000"/>
                    </w14:schemeClr>
                  </w14:solidFill>
                </w14:textFill>
              </w:rPr>
              <w:t>Ambiti d’uso principali</w:t>
            </w:r>
            <w:r>
              <w:rPr>
                <w:b w:val="0"/>
                <w:bCs w:val="0"/>
                <w:sz w:val="22"/>
                <w:szCs w:val="22"/>
              </w:rPr>
              <w:br w:type="textWrapping"/>
            </w:r>
            <w:r>
              <w:rPr>
                <w:b w:val="0"/>
                <w:bCs w:val="0"/>
                <w:sz w:val="22"/>
                <w:szCs w:val="22"/>
              </w:rPr>
              <w:t xml:space="preserve">Il progetto trova collocazione in diversi scenari applicativi. In ambito </w:t>
            </w:r>
            <w:r>
              <w:rPr>
                <w:rStyle w:val="18"/>
                <w:b w:val="0"/>
                <w:bCs w:val="0"/>
                <w:sz w:val="22"/>
                <w:szCs w:val="22"/>
              </w:rPr>
              <w:t>bancario retail</w:t>
            </w:r>
            <w:r>
              <w:rPr>
                <w:b w:val="0"/>
                <w:bCs w:val="0"/>
                <w:sz w:val="22"/>
                <w:szCs w:val="22"/>
              </w:rPr>
              <w:t xml:space="preserve"> o per una </w:t>
            </w:r>
            <w:r>
              <w:rPr>
                <w:rStyle w:val="18"/>
                <w:b w:val="0"/>
                <w:bCs w:val="0"/>
                <w:sz w:val="22"/>
                <w:szCs w:val="22"/>
              </w:rPr>
              <w:t>neobank</w:t>
            </w:r>
            <w:r>
              <w:rPr>
                <w:b w:val="0"/>
                <w:bCs w:val="0"/>
                <w:sz w:val="22"/>
                <w:szCs w:val="22"/>
              </w:rPr>
              <w:t xml:space="preserve"> rappresenta un MVP in grado di gestire conti, movimenti e bonifici attraverso un’interfaccia web, facilmente estendibile al mobile mantenendo la stessa logica API. Nel settore </w:t>
            </w:r>
            <w:r>
              <w:rPr>
                <w:rStyle w:val="18"/>
                <w:b w:val="0"/>
                <w:bCs w:val="0"/>
                <w:sz w:val="22"/>
                <w:szCs w:val="22"/>
              </w:rPr>
              <w:t>fintech/PFM (Personal Finance Management)</w:t>
            </w:r>
            <w:r>
              <w:rPr>
                <w:b w:val="0"/>
                <w:bCs w:val="0"/>
                <w:sz w:val="22"/>
                <w:szCs w:val="22"/>
              </w:rPr>
              <w:t xml:space="preserve"> le funzionalità di analisi delle spese e degli obiettivi di risparmio risultano riutilizzabili in applicazioni di budgeting o di consulenza finanziaria. L’approccio </w:t>
            </w:r>
            <w:r>
              <w:rPr>
                <w:rStyle w:val="18"/>
                <w:b w:val="0"/>
                <w:bCs w:val="0"/>
                <w:sz w:val="22"/>
                <w:szCs w:val="22"/>
              </w:rPr>
              <w:t>API-first</w:t>
            </w:r>
            <w:r>
              <w:rPr>
                <w:b w:val="0"/>
                <w:bCs w:val="0"/>
                <w:sz w:val="22"/>
                <w:szCs w:val="22"/>
              </w:rPr>
              <w:t xml:space="preserve"> consente inoltre l’integrazione con terze parti in contesti di </w:t>
            </w:r>
            <w:r>
              <w:rPr>
                <w:rStyle w:val="18"/>
                <w:b w:val="0"/>
                <w:bCs w:val="0"/>
                <w:sz w:val="22"/>
                <w:szCs w:val="22"/>
              </w:rPr>
              <w:t>open banking</w:t>
            </w:r>
            <w:r>
              <w:rPr>
                <w:b w:val="0"/>
                <w:bCs w:val="0"/>
                <w:sz w:val="22"/>
                <w:szCs w:val="22"/>
              </w:rPr>
              <w:t>, dove la documentazione OpenAPI agevola l’onboarding di partner e l’interfacciamento con gateway, core banking o provider di pagamento.</w:t>
            </w:r>
            <w:r>
              <w:rPr>
                <w:b w:val="0"/>
                <w:bCs w:val="0"/>
                <w:sz w:val="22"/>
                <w:szCs w:val="22"/>
              </w:rPr>
              <w:br w:type="textWrapping"/>
            </w:r>
            <w:r>
              <w:rPr>
                <w:b w:val="0"/>
                <w:bCs w:val="0"/>
                <w:sz w:val="22"/>
                <w:szCs w:val="22"/>
              </w:rPr>
              <w:t xml:space="preserve">Grazie a Docker e MailHog, la piattaforma si presta bene anche come </w:t>
            </w:r>
            <w:r>
              <w:rPr>
                <w:rStyle w:val="18"/>
                <w:b w:val="0"/>
                <w:bCs w:val="0"/>
                <w:sz w:val="22"/>
                <w:szCs w:val="22"/>
              </w:rPr>
              <w:t>ambiente didattico e di testing</w:t>
            </w:r>
            <w:r>
              <w:rPr>
                <w:b w:val="0"/>
                <w:bCs w:val="0"/>
                <w:sz w:val="22"/>
                <w:szCs w:val="22"/>
              </w:rPr>
              <w:t xml:space="preserve">, utile per studiare flussi di onboarding, autenticazione JWT e transazioni ACID senza dipendenze esterne. Infine, nelle </w:t>
            </w:r>
            <w:r>
              <w:rPr>
                <w:rStyle w:val="18"/>
                <w:b w:val="0"/>
                <w:bCs w:val="0"/>
                <w:sz w:val="22"/>
                <w:szCs w:val="22"/>
              </w:rPr>
              <w:t>PMI</w:t>
            </w:r>
            <w:r>
              <w:rPr>
                <w:b w:val="0"/>
                <w:bCs w:val="0"/>
                <w:sz w:val="22"/>
                <w:szCs w:val="22"/>
              </w:rPr>
              <w:t xml:space="preserve"> può fungere da strumento per digitalizzare processi base, grazie a funzionalità come rubrica beneficiari, estratti conto e tracciabilità dei movimenti.</w:t>
            </w:r>
          </w:p>
          <w:p w14:paraId="2357C6F8">
            <w:pPr>
              <w:pStyle w:val="17"/>
              <w:keepNext w:val="0"/>
              <w:keepLines w:val="0"/>
              <w:widowControl/>
              <w:suppressLineNumbers w:val="0"/>
              <w:rPr>
                <w:b w:val="0"/>
                <w:bCs w:val="0"/>
                <w:sz w:val="22"/>
                <w:szCs w:val="22"/>
              </w:rPr>
            </w:pPr>
            <w:r>
              <w:rPr>
                <w:rStyle w:val="18"/>
                <w:b w:val="0"/>
                <w:bCs w:val="0"/>
                <w:i/>
                <w:iCs/>
                <w:color w:val="4E95D9" w:themeColor="text2" w:themeTint="80"/>
                <w:sz w:val="22"/>
                <w:szCs w:val="22"/>
                <w14:textFill>
                  <w14:solidFill>
                    <w14:schemeClr w14:val="tx2">
                      <w14:lumMod w14:val="50000"/>
                      <w14:lumOff w14:val="50000"/>
                    </w14:schemeClr>
                  </w14:solidFill>
                </w14:textFill>
              </w:rPr>
              <w:t>Vantaggi per l’organizzazione</w:t>
            </w:r>
            <w:r>
              <w:rPr>
                <w:b w:val="0"/>
                <w:bCs w:val="0"/>
                <w:sz w:val="22"/>
                <w:szCs w:val="22"/>
              </w:rPr>
              <w:br w:type="textWrapping"/>
            </w:r>
            <w:r>
              <w:rPr>
                <w:b w:val="0"/>
                <w:bCs w:val="0"/>
                <w:sz w:val="22"/>
                <w:szCs w:val="22"/>
              </w:rPr>
              <w:t xml:space="preserve">Dal punto di vista organizzativo, i benefici sono molteplici. Il </w:t>
            </w:r>
            <w:r>
              <w:rPr>
                <w:rStyle w:val="18"/>
                <w:b w:val="0"/>
                <w:bCs w:val="0"/>
                <w:sz w:val="22"/>
                <w:szCs w:val="22"/>
              </w:rPr>
              <w:t>time-to-market</w:t>
            </w:r>
            <w:r>
              <w:rPr>
                <w:b w:val="0"/>
                <w:bCs w:val="0"/>
                <w:sz w:val="22"/>
                <w:szCs w:val="22"/>
              </w:rPr>
              <w:t xml:space="preserve"> risulta ridotto grazie alla coerenza delle API REST e all’uso di Swagger, che permettono lo sviluppo parallelo di front-end e mobile. L’</w:t>
            </w:r>
            <w:r>
              <w:rPr>
                <w:rStyle w:val="18"/>
                <w:b w:val="0"/>
                <w:bCs w:val="0"/>
                <w:sz w:val="22"/>
                <w:szCs w:val="22"/>
              </w:rPr>
              <w:t>integrazione</w:t>
            </w:r>
            <w:r>
              <w:rPr>
                <w:b w:val="0"/>
                <w:bCs w:val="0"/>
                <w:sz w:val="22"/>
                <w:szCs w:val="22"/>
              </w:rPr>
              <w:t xml:space="preserve"> è facilitata dallo schema OpenAPI, che standardizza i contratti e riduce il rischio di errori tra team e sistemi. L’</w:t>
            </w:r>
            <w:r>
              <w:rPr>
                <w:rStyle w:val="18"/>
                <w:b w:val="0"/>
                <w:bCs w:val="0"/>
                <w:sz w:val="22"/>
                <w:szCs w:val="22"/>
              </w:rPr>
              <w:t>affidabilità</w:t>
            </w:r>
            <w:r>
              <w:rPr>
                <w:b w:val="0"/>
                <w:bCs w:val="0"/>
                <w:sz w:val="22"/>
                <w:szCs w:val="22"/>
              </w:rPr>
              <w:t xml:space="preserve"> è garantita dalla logica append-only dei movimenti e dall’uso delle transazioni per l’aggiornamento dei saldi, assicurando uno storico verificabile e la consistenza contabile. La </w:t>
            </w:r>
            <w:r>
              <w:rPr>
                <w:rStyle w:val="18"/>
                <w:b w:val="0"/>
                <w:bCs w:val="0"/>
                <w:sz w:val="22"/>
                <w:szCs w:val="22"/>
              </w:rPr>
              <w:t>sicurezza</w:t>
            </w:r>
            <w:r>
              <w:rPr>
                <w:b w:val="0"/>
                <w:bCs w:val="0"/>
                <w:sz w:val="22"/>
                <w:szCs w:val="22"/>
              </w:rPr>
              <w:t xml:space="preserve"> è progettata by-design tramite password hashate, autenticazione JWT, permessi object-level e separazione dei dati sensibili. Infine, la </w:t>
            </w:r>
            <w:r>
              <w:rPr>
                <w:rStyle w:val="18"/>
                <w:b w:val="0"/>
                <w:bCs w:val="0"/>
                <w:sz w:val="22"/>
                <w:szCs w:val="22"/>
              </w:rPr>
              <w:t>scalabilità</w:t>
            </w:r>
            <w:r>
              <w:rPr>
                <w:b w:val="0"/>
                <w:bCs w:val="0"/>
                <w:sz w:val="22"/>
                <w:szCs w:val="22"/>
              </w:rPr>
              <w:t xml:space="preserve"> è supportata dall’adozione di servizi stateless e dalla containerizzazione, che rendono riproducibili gli ambienti di sviluppo, staging e produzione.</w:t>
            </w:r>
          </w:p>
          <w:p w14:paraId="43F8D1C0">
            <w:pPr>
              <w:pStyle w:val="17"/>
              <w:keepNext w:val="0"/>
              <w:keepLines w:val="0"/>
              <w:widowControl/>
              <w:suppressLineNumbers w:val="0"/>
              <w:rPr>
                <w:b w:val="0"/>
                <w:bCs w:val="0"/>
                <w:sz w:val="22"/>
                <w:szCs w:val="22"/>
              </w:rPr>
            </w:pPr>
            <w:r>
              <w:rPr>
                <w:rStyle w:val="18"/>
                <w:b w:val="0"/>
                <w:bCs w:val="0"/>
                <w:i/>
                <w:iCs/>
                <w:color w:val="4E95D9" w:themeColor="text2" w:themeTint="80"/>
                <w:sz w:val="22"/>
                <w:szCs w:val="22"/>
                <w14:textFill>
                  <w14:solidFill>
                    <w14:schemeClr w14:val="tx2">
                      <w14:lumMod w14:val="50000"/>
                      <w14:lumOff w14:val="50000"/>
                    </w14:schemeClr>
                  </w14:solidFill>
                </w14:textFill>
              </w:rPr>
              <w:t>Vantaggi per l’utente finale</w:t>
            </w:r>
            <w:r>
              <w:rPr>
                <w:b w:val="0"/>
                <w:bCs w:val="0"/>
                <w:sz w:val="22"/>
                <w:szCs w:val="22"/>
              </w:rPr>
              <w:br w:type="textWrapping"/>
            </w:r>
            <w:r>
              <w:rPr>
                <w:b w:val="0"/>
                <w:bCs w:val="0"/>
                <w:sz w:val="22"/>
                <w:szCs w:val="22"/>
              </w:rPr>
              <w:t xml:space="preserve">Dal punto di vista dell’utente finale la piattaforma offre </w:t>
            </w:r>
            <w:r>
              <w:rPr>
                <w:rStyle w:val="18"/>
                <w:b w:val="0"/>
                <w:bCs w:val="0"/>
                <w:sz w:val="22"/>
                <w:szCs w:val="22"/>
              </w:rPr>
              <w:t>trasparenza e controllo</w:t>
            </w:r>
            <w:r>
              <w:rPr>
                <w:b w:val="0"/>
                <w:bCs w:val="0"/>
                <w:sz w:val="22"/>
                <w:szCs w:val="22"/>
              </w:rPr>
              <w:t>, attraverso una dashboard con cont</w:t>
            </w:r>
            <w:r>
              <w:rPr>
                <w:rFonts w:hint="default"/>
                <w:b w:val="0"/>
                <w:bCs w:val="0"/>
                <w:sz w:val="22"/>
                <w:szCs w:val="22"/>
                <w:lang w:val="it-IT"/>
              </w:rPr>
              <w:t>o</w:t>
            </w:r>
            <w:r>
              <w:rPr>
                <w:b w:val="0"/>
                <w:bCs w:val="0"/>
                <w:sz w:val="22"/>
                <w:szCs w:val="22"/>
              </w:rPr>
              <w:t xml:space="preserve"> e storico delle transazioni, e la possibilità di consultare estratti conto mensili. L’</w:t>
            </w:r>
            <w:r>
              <w:rPr>
                <w:rStyle w:val="18"/>
                <w:b w:val="0"/>
                <w:bCs w:val="0"/>
                <w:sz w:val="22"/>
                <w:szCs w:val="22"/>
              </w:rPr>
              <w:t>operatività</w:t>
            </w:r>
            <w:r>
              <w:rPr>
                <w:b w:val="0"/>
                <w:bCs w:val="0"/>
                <w:sz w:val="22"/>
                <w:szCs w:val="22"/>
              </w:rPr>
              <w:t xml:space="preserve"> risulta semplice e rapida: la rubrica evita errori di digitazione dell’IBAN e i messaggi di errore sono chiari (ad esempio saldo insufficiente). Sul piano dell’</w:t>
            </w:r>
            <w:r>
              <w:rPr>
                <w:rStyle w:val="18"/>
                <w:b w:val="0"/>
                <w:bCs w:val="0"/>
                <w:sz w:val="22"/>
                <w:szCs w:val="22"/>
              </w:rPr>
              <w:t>educazione finanziaria</w:t>
            </w:r>
            <w:r>
              <w:rPr>
                <w:b w:val="0"/>
                <w:bCs w:val="0"/>
                <w:sz w:val="22"/>
                <w:szCs w:val="22"/>
              </w:rPr>
              <w:t>, gli strumenti di risparmio (goals) consentono di monitorare il progresso e l’importo residuo, aiutando a pianificare spese e accantonamenti.</w:t>
            </w:r>
          </w:p>
          <w:p w14:paraId="3D93120B">
            <w:pPr>
              <w:pStyle w:val="17"/>
              <w:keepNext w:val="0"/>
              <w:keepLines w:val="0"/>
              <w:widowControl/>
              <w:suppressLineNumbers w:val="0"/>
              <w:rPr>
                <w:b w:val="0"/>
                <w:bCs w:val="0"/>
                <w:sz w:val="22"/>
                <w:szCs w:val="22"/>
              </w:rPr>
            </w:pPr>
            <w:r>
              <w:rPr>
                <w:rStyle w:val="18"/>
                <w:b w:val="0"/>
                <w:bCs w:val="0"/>
                <w:i/>
                <w:iCs/>
                <w:color w:val="4E95D9" w:themeColor="text2" w:themeTint="80"/>
                <w:sz w:val="22"/>
                <w:szCs w:val="22"/>
                <w14:textFill>
                  <w14:solidFill>
                    <w14:schemeClr w14:val="tx2">
                      <w14:lumMod w14:val="50000"/>
                      <w14:lumOff w14:val="50000"/>
                    </w14:schemeClr>
                  </w14:solidFill>
                </w14:textFill>
              </w:rPr>
              <w:t>Estensioni naturali</w:t>
            </w:r>
            <w:r>
              <w:rPr>
                <w:b w:val="0"/>
                <w:bCs w:val="0"/>
                <w:sz w:val="22"/>
                <w:szCs w:val="22"/>
              </w:rPr>
              <w:br w:type="textWrapping"/>
            </w:r>
            <w:r>
              <w:rPr>
                <w:b w:val="0"/>
                <w:bCs w:val="0"/>
                <w:sz w:val="22"/>
                <w:szCs w:val="22"/>
              </w:rPr>
              <w:t xml:space="preserve">Il design è stato concepito per rimanere estendibile. Tra le possibili evoluzioni figurano i </w:t>
            </w:r>
            <w:r>
              <w:rPr>
                <w:rStyle w:val="18"/>
                <w:b w:val="0"/>
                <w:bCs w:val="0"/>
                <w:sz w:val="22"/>
                <w:szCs w:val="22"/>
              </w:rPr>
              <w:t>pagamenti istantanei</w:t>
            </w:r>
            <w:r>
              <w:rPr>
                <w:b w:val="0"/>
                <w:bCs w:val="0"/>
                <w:sz w:val="22"/>
                <w:szCs w:val="22"/>
              </w:rPr>
              <w:t xml:space="preserve">, le </w:t>
            </w:r>
            <w:r>
              <w:rPr>
                <w:rStyle w:val="18"/>
                <w:b w:val="0"/>
                <w:bCs w:val="0"/>
                <w:sz w:val="22"/>
                <w:szCs w:val="22"/>
              </w:rPr>
              <w:t>notifiche push</w:t>
            </w:r>
            <w:r>
              <w:rPr>
                <w:b w:val="0"/>
                <w:bCs w:val="0"/>
                <w:sz w:val="22"/>
                <w:szCs w:val="22"/>
              </w:rPr>
              <w:t xml:space="preserve">, la gestione </w:t>
            </w:r>
            <w:r>
              <w:rPr>
                <w:rStyle w:val="18"/>
                <w:b w:val="0"/>
                <w:bCs w:val="0"/>
                <w:sz w:val="22"/>
                <w:szCs w:val="22"/>
              </w:rPr>
              <w:t>multivaluta</w:t>
            </w:r>
            <w:r>
              <w:rPr>
                <w:b w:val="0"/>
                <w:bCs w:val="0"/>
                <w:sz w:val="22"/>
                <w:szCs w:val="22"/>
              </w:rPr>
              <w:t xml:space="preserve">, procedure di </w:t>
            </w:r>
            <w:r>
              <w:rPr>
                <w:rStyle w:val="18"/>
                <w:b w:val="0"/>
                <w:bCs w:val="0"/>
                <w:sz w:val="22"/>
                <w:szCs w:val="22"/>
              </w:rPr>
              <w:t>KYC avanzato/AML</w:t>
            </w:r>
            <w:r>
              <w:rPr>
                <w:b w:val="0"/>
                <w:bCs w:val="0"/>
                <w:sz w:val="22"/>
                <w:szCs w:val="22"/>
              </w:rPr>
              <w:t xml:space="preserve">, l’introduzione di </w:t>
            </w:r>
            <w:r>
              <w:rPr>
                <w:rStyle w:val="18"/>
                <w:b w:val="0"/>
                <w:bCs w:val="0"/>
                <w:sz w:val="22"/>
                <w:szCs w:val="22"/>
              </w:rPr>
              <w:t>limiti dinamici di operatività</w:t>
            </w:r>
            <w:r>
              <w:rPr>
                <w:b w:val="0"/>
                <w:bCs w:val="0"/>
                <w:sz w:val="22"/>
                <w:szCs w:val="22"/>
              </w:rPr>
              <w:t xml:space="preserve"> e l’integrazione con sistemi di </w:t>
            </w:r>
            <w:r>
              <w:rPr>
                <w:rStyle w:val="18"/>
                <w:b w:val="0"/>
                <w:bCs w:val="0"/>
                <w:sz w:val="22"/>
                <w:szCs w:val="22"/>
              </w:rPr>
              <w:t>esportazione contabile</w:t>
            </w:r>
            <w:r>
              <w:rPr>
                <w:b w:val="0"/>
                <w:bCs w:val="0"/>
                <w:sz w:val="22"/>
                <w:szCs w:val="22"/>
              </w:rPr>
              <w:t>. Tutte queste funzionalità possono essere aggiunte senza dover riscrivere l’architettura esistente.</w:t>
            </w:r>
          </w:p>
          <w:p w14:paraId="3106A4D9">
            <w:pPr>
              <w:pStyle w:val="17"/>
              <w:keepNext w:val="0"/>
              <w:keepLines w:val="0"/>
              <w:widowControl/>
              <w:suppressLineNumbers w:val="0"/>
              <w:rPr>
                <w:b w:val="0"/>
                <w:bCs w:val="0"/>
                <w:sz w:val="22"/>
                <w:szCs w:val="22"/>
              </w:rPr>
            </w:pPr>
            <w:r>
              <w:rPr>
                <w:b w:val="0"/>
                <w:bCs w:val="0"/>
                <w:sz w:val="22"/>
                <w:szCs w:val="22"/>
              </w:rPr>
              <w:t>Oltre al valore didattico, il progetto può quindi trovare applicazione concreta come prototipo per piccole realtà finanziarie o startup fintech interessate a sperimentare architetture API-first. La modularità del design lo rende facilmente adattabile a scenari di open banking o a soluzioni di contabilità interna per PMI, fungendo da laboratorio sicuro per testare e introdurre nuove funzionalità.</w:t>
            </w:r>
          </w:p>
          <w:p w14:paraId="3C0C02F9">
            <w:pPr>
              <w:pStyle w:val="17"/>
              <w:keepNext w:val="0"/>
              <w:keepLines w:val="0"/>
              <w:widowControl/>
              <w:suppressLineNumbers w:val="0"/>
              <w:rPr>
                <w:b w:val="0"/>
                <w:bCs w:val="0"/>
                <w:sz w:val="22"/>
                <w:szCs w:val="22"/>
                <w:lang w:val="it-IT"/>
              </w:rPr>
            </w:pPr>
          </w:p>
        </w:tc>
      </w:tr>
      <w:tr w14:paraId="7AE7F6D0">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735" w:hRule="atLeast"/>
        </w:trPr>
        <w:tc>
          <w:tcPr>
            <w:tcW w:w="10982" w:type="dxa"/>
            <w:gridSpan w:val="2"/>
            <w:tcBorders>
              <w:top w:val="single" w:color="0070C0" w:sz="4" w:space="0"/>
              <w:left w:val="single" w:color="0070C0" w:sz="4" w:space="0"/>
              <w:bottom w:val="single" w:color="0070C0" w:sz="4" w:space="0"/>
              <w:right w:val="single" w:color="0070C0" w:sz="4" w:space="0"/>
            </w:tcBorders>
          </w:tcPr>
          <w:p w14:paraId="07D1138F">
            <w:pPr>
              <w:rPr>
                <w:rFonts w:ascii="Times New Roman" w:hAnsi="Times New Roman" w:cs="Times New Roman"/>
                <w:b/>
                <w:color w:val="000000"/>
                <w:sz w:val="22"/>
                <w:szCs w:val="22"/>
              </w:rPr>
            </w:pPr>
            <w:r>
              <w:rPr>
                <w:rFonts w:ascii="Times New Roman" w:hAnsi="Times New Roman" w:cs="Times New Roman"/>
                <w:b/>
                <w:color w:val="000000"/>
                <w:sz w:val="22"/>
                <w:szCs w:val="22"/>
                <w:lang w:val="it-IT"/>
                <w14:ligatures w14:val="standardContextual"/>
              </w:rPr>
              <w:drawing>
                <wp:inline distT="0" distB="0" distL="0" distR="0">
                  <wp:extent cx="6116320" cy="417195"/>
                  <wp:effectExtent l="0" t="0" r="5080" b="1905"/>
                  <wp:docPr id="1769099874"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99874" name="Immagine 1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116320" cy="417195"/>
                          </a:xfrm>
                          <a:prstGeom prst="rect">
                            <a:avLst/>
                          </a:prstGeom>
                        </pic:spPr>
                      </pic:pic>
                    </a:graphicData>
                  </a:graphic>
                </wp:inline>
              </w:drawing>
            </w:r>
          </w:p>
        </w:tc>
      </w:tr>
      <w:tr w14:paraId="216B123D">
        <w:tblPrEx>
          <w:tblBorders>
            <w:top w:val="single" w:color="0070C0" w:sz="4" w:space="0"/>
            <w:left w:val="single" w:color="0070C0" w:sz="4" w:space="0"/>
            <w:bottom w:val="single" w:color="0070C0" w:sz="4" w:space="0"/>
            <w:right w:val="single" w:color="0070C0" w:sz="4" w:space="0"/>
            <w:insideH w:val="single" w:color="0070C0" w:sz="4" w:space="0"/>
            <w:insideV w:val="single" w:color="0070C0" w:sz="4" w:space="0"/>
          </w:tblBorders>
          <w:tblCellMar>
            <w:top w:w="0" w:type="dxa"/>
            <w:left w:w="108" w:type="dxa"/>
            <w:bottom w:w="0" w:type="dxa"/>
            <w:right w:w="108" w:type="dxa"/>
          </w:tblCellMar>
        </w:tblPrEx>
        <w:trPr>
          <w:trHeight w:val="735" w:hRule="atLeast"/>
        </w:trPr>
        <w:tc>
          <w:tcPr>
            <w:tcW w:w="10982" w:type="dxa"/>
            <w:gridSpan w:val="2"/>
            <w:tcBorders>
              <w:top w:val="single" w:color="0070C0" w:sz="4" w:space="0"/>
              <w:left w:val="single" w:color="0070C0" w:sz="4" w:space="0"/>
              <w:bottom w:val="single" w:color="0070C0" w:sz="4" w:space="0"/>
              <w:right w:val="single" w:color="0070C0" w:sz="4" w:space="0"/>
            </w:tcBorders>
          </w:tcPr>
          <w:p w14:paraId="620C84AD">
            <w:pPr>
              <w:pStyle w:val="17"/>
              <w:keepNext w:val="0"/>
              <w:keepLines w:val="0"/>
              <w:widowControl/>
              <w:suppressLineNumbers w:val="0"/>
              <w:rPr>
                <w:rFonts w:hint="default" w:ascii="Times New Roman" w:hAnsi="Times New Roman" w:cs="Times New Roman"/>
                <w:sz w:val="22"/>
                <w:szCs w:val="22"/>
              </w:rPr>
            </w:pPr>
            <w:r>
              <w:rPr>
                <w:rStyle w:val="18"/>
                <w:rFonts w:hint="default" w:ascii="Times New Roman" w:hAnsi="Times New Roman" w:cs="Times New Roman"/>
                <w:b w:val="0"/>
                <w:bCs w:val="0"/>
                <w:i/>
                <w:iCs/>
                <w:color w:val="4E95D9" w:themeColor="text2" w:themeTint="80"/>
                <w:sz w:val="22"/>
                <w:szCs w:val="22"/>
                <w14:textFill>
                  <w14:solidFill>
                    <w14:schemeClr w14:val="tx2">
                      <w14:lumMod w14:val="50000"/>
                      <w14:lumOff w14:val="50000"/>
                    </w14:schemeClr>
                  </w14:solidFill>
                </w14:textFill>
              </w:rPr>
              <w:t>Punti di forza (potenzialità)</w:t>
            </w:r>
            <w:r>
              <w:rPr>
                <w:rFonts w:hint="default" w:ascii="Times New Roman" w:hAnsi="Times New Roman" w:cs="Times New Roman"/>
                <w:sz w:val="22"/>
                <w:szCs w:val="22"/>
              </w:rPr>
              <w:br w:type="textWrapping"/>
            </w:r>
            <w:r>
              <w:rPr>
                <w:rFonts w:hint="default" w:ascii="Times New Roman" w:hAnsi="Times New Roman" w:cs="Times New Roman"/>
                <w:sz w:val="22"/>
                <w:szCs w:val="22"/>
              </w:rPr>
              <w:t>Il progetto presenta diversi elementi di solidità:</w:t>
            </w:r>
          </w:p>
          <w:p w14:paraId="222CFFD9">
            <w:pPr>
              <w:pStyle w:val="17"/>
              <w:keepNext w:val="0"/>
              <w:keepLines w:val="0"/>
              <w:widowControl/>
              <w:suppressLineNumbers w:val="0"/>
              <w:rPr>
                <w:rFonts w:hint="default" w:ascii="Times New Roman" w:hAnsi="Times New Roman" w:cs="Times New Roman"/>
                <w:sz w:val="22"/>
                <w:szCs w:val="22"/>
              </w:rPr>
            </w:pPr>
            <w:r>
              <w:rPr>
                <w:rStyle w:val="18"/>
                <w:rFonts w:hint="default" w:ascii="Times New Roman" w:hAnsi="Times New Roman" w:cs="Times New Roman"/>
                <w:sz w:val="22"/>
                <w:szCs w:val="22"/>
              </w:rPr>
              <w:t>Aderenza alla traccia:</w:t>
            </w:r>
            <w:r>
              <w:rPr>
                <w:rFonts w:hint="default" w:ascii="Times New Roman" w:hAnsi="Times New Roman" w:cs="Times New Roman"/>
                <w:sz w:val="22"/>
                <w:szCs w:val="22"/>
              </w:rPr>
              <w:t xml:space="preserve"> backend REST in Python (Django + DRF), interfaccia web, dominio finanziario reale (conti, movimenti, bonifici, goals), documentazione Swagger/OpenAPI e repository completo</w:t>
            </w:r>
            <w:r>
              <w:rPr>
                <w:rFonts w:hint="default" w:cs="Times New Roman"/>
                <w:sz w:val="22"/>
                <w:szCs w:val="22"/>
                <w:lang w:val="it-IT"/>
              </w:rPr>
              <w:t xml:space="preserve"> e front-end con Hmtl,Css e javascript</w:t>
            </w:r>
            <w:r>
              <w:rPr>
                <w:rFonts w:hint="default" w:ascii="Times New Roman" w:hAnsi="Times New Roman" w:cs="Times New Roman"/>
                <w:sz w:val="22"/>
                <w:szCs w:val="22"/>
              </w:rPr>
              <w:t>.</w:t>
            </w:r>
          </w:p>
          <w:p w14:paraId="4568B81E">
            <w:pPr>
              <w:pStyle w:val="17"/>
              <w:keepNext w:val="0"/>
              <w:keepLines w:val="0"/>
              <w:widowControl/>
              <w:suppressLineNumbers w:val="0"/>
              <w:rPr>
                <w:rFonts w:hint="default" w:ascii="Times New Roman" w:hAnsi="Times New Roman" w:cs="Times New Roman"/>
                <w:sz w:val="22"/>
                <w:szCs w:val="22"/>
              </w:rPr>
            </w:pPr>
            <w:r>
              <w:rPr>
                <w:rStyle w:val="18"/>
                <w:rFonts w:hint="default" w:ascii="Times New Roman" w:hAnsi="Times New Roman" w:cs="Times New Roman"/>
                <w:sz w:val="22"/>
                <w:szCs w:val="22"/>
              </w:rPr>
              <w:t>Architettura pulita e replicabile:</w:t>
            </w:r>
            <w:r>
              <w:rPr>
                <w:rFonts w:hint="default" w:ascii="Times New Roman" w:hAnsi="Times New Roman" w:cs="Times New Roman"/>
                <w:sz w:val="22"/>
                <w:szCs w:val="22"/>
              </w:rPr>
              <w:t xml:space="preserve"> approccio API-first, separazione tra modelli, serializer e view, ambienti Docker (web, Postgres, MailHog) avviabili rapidamente.</w:t>
            </w:r>
          </w:p>
          <w:p w14:paraId="0D775354">
            <w:pPr>
              <w:pStyle w:val="17"/>
              <w:keepNext w:val="0"/>
              <w:keepLines w:val="0"/>
              <w:widowControl/>
              <w:suppressLineNumbers w:val="0"/>
              <w:rPr>
                <w:rFonts w:hint="default" w:ascii="Times New Roman" w:hAnsi="Times New Roman" w:cs="Times New Roman"/>
                <w:sz w:val="22"/>
                <w:szCs w:val="22"/>
              </w:rPr>
            </w:pPr>
            <w:r>
              <w:rPr>
                <w:rStyle w:val="18"/>
                <w:rFonts w:hint="default" w:ascii="Times New Roman" w:hAnsi="Times New Roman" w:cs="Times New Roman"/>
                <w:sz w:val="22"/>
                <w:szCs w:val="22"/>
              </w:rPr>
              <w:t>Sicurezza di base corretta:</w:t>
            </w:r>
            <w:r>
              <w:rPr>
                <w:rFonts w:hint="default" w:ascii="Times New Roman" w:hAnsi="Times New Roman" w:cs="Times New Roman"/>
                <w:sz w:val="22"/>
                <w:szCs w:val="22"/>
              </w:rPr>
              <w:t xml:space="preserve"> password hashate, JWT Bearer per le rotte protette, permessi object-level che garantiscono isolamento dei dati.</w:t>
            </w:r>
          </w:p>
          <w:p w14:paraId="73B4E37B">
            <w:pPr>
              <w:pStyle w:val="17"/>
              <w:keepNext w:val="0"/>
              <w:keepLines w:val="0"/>
              <w:widowControl/>
              <w:suppressLineNumbers w:val="0"/>
              <w:rPr>
                <w:rFonts w:hint="default" w:ascii="Times New Roman" w:hAnsi="Times New Roman" w:cs="Times New Roman"/>
                <w:sz w:val="22"/>
                <w:szCs w:val="22"/>
              </w:rPr>
            </w:pPr>
            <w:r>
              <w:rPr>
                <w:rStyle w:val="18"/>
                <w:rFonts w:hint="default" w:ascii="Times New Roman" w:hAnsi="Times New Roman" w:cs="Times New Roman"/>
                <w:sz w:val="22"/>
                <w:szCs w:val="22"/>
              </w:rPr>
              <w:t>Coerenza e auditabilità:</w:t>
            </w:r>
            <w:r>
              <w:rPr>
                <w:rFonts w:hint="default" w:ascii="Times New Roman" w:hAnsi="Times New Roman" w:cs="Times New Roman"/>
                <w:sz w:val="22"/>
                <w:szCs w:val="22"/>
              </w:rPr>
              <w:t xml:space="preserve"> movimenti append-only e aggiornamento dei saldi all’interno di transazioni DB, così da evitare stati incoerenti.</w:t>
            </w:r>
          </w:p>
          <w:p w14:paraId="35D70EA0">
            <w:pPr>
              <w:pStyle w:val="17"/>
              <w:keepNext w:val="0"/>
              <w:keepLines w:val="0"/>
              <w:widowControl/>
              <w:suppressLineNumbers w:val="0"/>
              <w:rPr>
                <w:rFonts w:hint="default" w:ascii="Times New Roman" w:hAnsi="Times New Roman" w:cs="Times New Roman"/>
                <w:sz w:val="22"/>
                <w:szCs w:val="22"/>
              </w:rPr>
            </w:pPr>
            <w:r>
              <w:rPr>
                <w:rStyle w:val="18"/>
                <w:rFonts w:hint="default" w:ascii="Times New Roman" w:hAnsi="Times New Roman" w:cs="Times New Roman"/>
                <w:sz w:val="22"/>
                <w:szCs w:val="22"/>
              </w:rPr>
              <w:t>Documentazione:</w:t>
            </w:r>
            <w:r>
              <w:rPr>
                <w:rFonts w:hint="default" w:ascii="Times New Roman" w:hAnsi="Times New Roman" w:cs="Times New Roman"/>
                <w:sz w:val="22"/>
                <w:szCs w:val="22"/>
              </w:rPr>
              <w:t xml:space="preserve"> Swagger UI/ReDoc e OpenAPI esportabile, a supporto di test, valutazione e integrazioni.</w:t>
            </w:r>
          </w:p>
          <w:p w14:paraId="2EDD2824">
            <w:pPr>
              <w:pStyle w:val="17"/>
              <w:keepNext w:val="0"/>
              <w:keepLines w:val="0"/>
              <w:widowControl/>
              <w:suppressLineNumbers w:val="0"/>
              <w:rPr>
                <w:rFonts w:hint="default" w:ascii="Times New Roman" w:hAnsi="Times New Roman" w:cs="Times New Roman"/>
                <w:sz w:val="22"/>
                <w:szCs w:val="22"/>
              </w:rPr>
            </w:pPr>
            <w:r>
              <w:rPr>
                <w:rStyle w:val="18"/>
                <w:rFonts w:hint="default" w:ascii="Times New Roman" w:hAnsi="Times New Roman" w:cs="Times New Roman"/>
                <w:sz w:val="22"/>
                <w:szCs w:val="22"/>
              </w:rPr>
              <w:t>Estendibilità funzionale:</w:t>
            </w:r>
            <w:r>
              <w:rPr>
                <w:rFonts w:hint="default" w:ascii="Times New Roman" w:hAnsi="Times New Roman" w:cs="Times New Roman"/>
                <w:sz w:val="22"/>
                <w:szCs w:val="22"/>
              </w:rPr>
              <w:t xml:space="preserve"> domain model già predisposto per funzionalità aggiuntive (rubrica, goals saving, estratti conto) e per integrazioni esterne (gateway di pagamento, open banking).</w:t>
            </w:r>
          </w:p>
          <w:p w14:paraId="2E5F5DD5">
            <w:pPr>
              <w:pStyle w:val="17"/>
              <w:keepNext w:val="0"/>
              <w:keepLines w:val="0"/>
              <w:widowControl/>
              <w:suppressLineNumbers w:val="0"/>
              <w:rPr>
                <w:rFonts w:hint="default" w:ascii="Times New Roman" w:hAnsi="Times New Roman" w:cs="Times New Roman"/>
                <w:sz w:val="22"/>
                <w:szCs w:val="22"/>
              </w:rPr>
            </w:pPr>
            <w:r>
              <w:rPr>
                <w:rStyle w:val="18"/>
                <w:rFonts w:hint="default" w:ascii="Times New Roman" w:hAnsi="Times New Roman" w:cs="Times New Roman"/>
                <w:b w:val="0"/>
                <w:bCs w:val="0"/>
                <w:i/>
                <w:iCs/>
                <w:color w:val="4E95D9" w:themeColor="text2" w:themeTint="80"/>
                <w:sz w:val="22"/>
                <w:szCs w:val="22"/>
                <w14:textFill>
                  <w14:solidFill>
                    <w14:schemeClr w14:val="tx2">
                      <w14:lumMod w14:val="50000"/>
                      <w14:lumOff w14:val="50000"/>
                    </w14:schemeClr>
                  </w14:solidFill>
                </w14:textFill>
              </w:rPr>
              <w:t>Limiti attuali (criticità)</w:t>
            </w:r>
            <w:r>
              <w:rPr>
                <w:rFonts w:hint="default" w:ascii="Times New Roman" w:hAnsi="Times New Roman" w:cs="Times New Roman"/>
                <w:sz w:val="22"/>
                <w:szCs w:val="22"/>
              </w:rPr>
              <w:br w:type="textWrapping"/>
            </w:r>
            <w:r>
              <w:rPr>
                <w:rFonts w:hint="default" w:ascii="Times New Roman" w:hAnsi="Times New Roman" w:cs="Times New Roman"/>
                <w:sz w:val="22"/>
                <w:szCs w:val="22"/>
              </w:rPr>
              <w:t>Sono stati individuati alcuni limiti che rappresentano al contempo aree di miglioramento:</w:t>
            </w:r>
          </w:p>
          <w:p w14:paraId="58FC8F71">
            <w:pPr>
              <w:pStyle w:val="17"/>
              <w:keepNext w:val="0"/>
              <w:keepLines w:val="0"/>
              <w:widowControl/>
              <w:suppressLineNumbers w:val="0"/>
              <w:rPr>
                <w:rFonts w:hint="default" w:ascii="Times New Roman" w:hAnsi="Times New Roman" w:cs="Times New Roman"/>
                <w:sz w:val="22"/>
                <w:szCs w:val="22"/>
              </w:rPr>
            </w:pPr>
            <w:r>
              <w:rPr>
                <w:rStyle w:val="18"/>
                <w:rFonts w:hint="default" w:ascii="Times New Roman" w:hAnsi="Times New Roman" w:cs="Times New Roman"/>
                <w:sz w:val="22"/>
                <w:szCs w:val="22"/>
              </w:rPr>
              <w:t>UI essenziale:</w:t>
            </w:r>
            <w:r>
              <w:rPr>
                <w:rFonts w:hint="default" w:ascii="Times New Roman" w:hAnsi="Times New Roman" w:cs="Times New Roman"/>
                <w:sz w:val="22"/>
                <w:szCs w:val="22"/>
              </w:rPr>
              <w:t xml:space="preserve"> front-end minimale (HTML/CSS/JS), funzionale ma privo di validazioni client avanzate e grafici interattivi.</w:t>
            </w:r>
          </w:p>
          <w:p w14:paraId="45375D08">
            <w:pPr>
              <w:pStyle w:val="17"/>
              <w:keepNext w:val="0"/>
              <w:keepLines w:val="0"/>
              <w:widowControl/>
              <w:suppressLineNumbers w:val="0"/>
              <w:rPr>
                <w:rFonts w:hint="default" w:ascii="Times New Roman" w:hAnsi="Times New Roman" w:cs="Times New Roman"/>
                <w:sz w:val="22"/>
                <w:szCs w:val="22"/>
              </w:rPr>
            </w:pPr>
            <w:r>
              <w:rPr>
                <w:rStyle w:val="18"/>
                <w:rFonts w:hint="default" w:ascii="Times New Roman" w:hAnsi="Times New Roman" w:cs="Times New Roman"/>
                <w:sz w:val="22"/>
                <w:szCs w:val="22"/>
              </w:rPr>
              <w:t>Sicurezza avanzata assente:</w:t>
            </w:r>
            <w:r>
              <w:rPr>
                <w:rFonts w:hint="default" w:ascii="Times New Roman" w:hAnsi="Times New Roman" w:cs="Times New Roman"/>
                <w:sz w:val="22"/>
                <w:szCs w:val="22"/>
              </w:rPr>
              <w:t xml:space="preserve"> mancano rate limiting, blocco tentativi di login/bruteforce, audit log amministrativi, policy di password configurabili.</w:t>
            </w:r>
          </w:p>
          <w:p w14:paraId="01EA0E1F">
            <w:pPr>
              <w:pStyle w:val="17"/>
              <w:keepNext w:val="0"/>
              <w:keepLines w:val="0"/>
              <w:widowControl/>
              <w:suppressLineNumbers w:val="0"/>
              <w:rPr>
                <w:rFonts w:hint="default" w:ascii="Times New Roman" w:hAnsi="Times New Roman" w:cs="Times New Roman"/>
                <w:sz w:val="22"/>
                <w:szCs w:val="22"/>
              </w:rPr>
            </w:pPr>
            <w:r>
              <w:rPr>
                <w:rStyle w:val="18"/>
                <w:rFonts w:hint="default" w:ascii="Times New Roman" w:hAnsi="Times New Roman" w:cs="Times New Roman"/>
                <w:sz w:val="22"/>
                <w:szCs w:val="22"/>
              </w:rPr>
              <w:t>Bonifico esterno simulato:</w:t>
            </w:r>
            <w:r>
              <w:rPr>
                <w:rFonts w:hint="default" w:ascii="Times New Roman" w:hAnsi="Times New Roman" w:cs="Times New Roman"/>
                <w:sz w:val="22"/>
                <w:szCs w:val="22"/>
              </w:rPr>
              <w:t xml:space="preserve"> corretta scrittura dei movimenti, ma senza integrazione reale con circuiti SEPA/instant né riconciliazione automatica.</w:t>
            </w:r>
          </w:p>
          <w:p w14:paraId="2FB8A154">
            <w:pPr>
              <w:pStyle w:val="17"/>
              <w:keepNext w:val="0"/>
              <w:keepLines w:val="0"/>
              <w:widowControl/>
              <w:suppressLineNumbers w:val="0"/>
              <w:rPr>
                <w:rFonts w:hint="default" w:ascii="Times New Roman" w:hAnsi="Times New Roman" w:cs="Times New Roman"/>
                <w:sz w:val="22"/>
                <w:szCs w:val="22"/>
              </w:rPr>
            </w:pPr>
            <w:r>
              <w:rPr>
                <w:rStyle w:val="18"/>
                <w:rFonts w:hint="default" w:ascii="Times New Roman" w:hAnsi="Times New Roman" w:cs="Times New Roman"/>
                <w:sz w:val="22"/>
                <w:szCs w:val="22"/>
              </w:rPr>
              <w:t>Gestione dati sensibili:</w:t>
            </w:r>
            <w:r>
              <w:rPr>
                <w:rFonts w:hint="default" w:ascii="Times New Roman" w:hAnsi="Times New Roman" w:cs="Times New Roman"/>
                <w:sz w:val="22"/>
                <w:szCs w:val="22"/>
              </w:rPr>
              <w:t xml:space="preserve"> esistono campi hashati corretti (</w:t>
            </w:r>
            <w:r>
              <w:rPr>
                <w:rStyle w:val="15"/>
                <w:rFonts w:hint="default" w:ascii="Times New Roman" w:hAnsi="Times New Roman" w:cs="Times New Roman"/>
                <w:sz w:val="22"/>
                <w:szCs w:val="22"/>
              </w:rPr>
              <w:t>pan_hash</w:t>
            </w:r>
            <w:r>
              <w:rPr>
                <w:rFonts w:hint="default" w:ascii="Times New Roman" w:hAnsi="Times New Roman" w:cs="Times New Roman"/>
                <w:sz w:val="22"/>
                <w:szCs w:val="22"/>
              </w:rPr>
              <w:t xml:space="preserve">, </w:t>
            </w:r>
            <w:r>
              <w:rPr>
                <w:rStyle w:val="15"/>
                <w:rFonts w:hint="default" w:ascii="Times New Roman" w:hAnsi="Times New Roman" w:cs="Times New Roman"/>
                <w:sz w:val="22"/>
                <w:szCs w:val="22"/>
              </w:rPr>
              <w:t>cvv_hash</w:t>
            </w:r>
            <w:r>
              <w:rPr>
                <w:rFonts w:hint="default" w:ascii="Times New Roman" w:hAnsi="Times New Roman" w:cs="Times New Roman"/>
                <w:sz w:val="22"/>
                <w:szCs w:val="22"/>
              </w:rPr>
              <w:t>), ma l’uso di dati reali va evitato o comunque gestito con cifratura e mascheramento.</w:t>
            </w:r>
          </w:p>
          <w:p w14:paraId="21FD587F">
            <w:pPr>
              <w:pStyle w:val="17"/>
              <w:keepNext w:val="0"/>
              <w:keepLines w:val="0"/>
              <w:widowControl/>
              <w:suppressLineNumbers w:val="0"/>
              <w:rPr>
                <w:rFonts w:hint="default" w:ascii="Times New Roman" w:hAnsi="Times New Roman" w:cs="Times New Roman"/>
                <w:sz w:val="22"/>
                <w:szCs w:val="22"/>
              </w:rPr>
            </w:pPr>
            <w:r>
              <w:rPr>
                <w:rStyle w:val="18"/>
                <w:rFonts w:hint="default" w:ascii="Times New Roman" w:hAnsi="Times New Roman" w:cs="Times New Roman"/>
                <w:sz w:val="22"/>
                <w:szCs w:val="22"/>
              </w:rPr>
              <w:t>Osservabilità limitata:</w:t>
            </w:r>
            <w:r>
              <w:rPr>
                <w:rFonts w:hint="default" w:ascii="Times New Roman" w:hAnsi="Times New Roman" w:cs="Times New Roman"/>
                <w:sz w:val="22"/>
                <w:szCs w:val="22"/>
              </w:rPr>
              <w:t xml:space="preserve"> assenza di log strutturati, metriche e alerting (APM, healthcheck estesi).</w:t>
            </w:r>
          </w:p>
          <w:p w14:paraId="0BC24B51">
            <w:pPr>
              <w:pStyle w:val="17"/>
              <w:keepNext w:val="0"/>
              <w:keepLines w:val="0"/>
              <w:widowControl/>
              <w:suppressLineNumbers w:val="0"/>
              <w:rPr>
                <w:rFonts w:hint="default" w:ascii="Times New Roman" w:hAnsi="Times New Roman" w:cs="Times New Roman"/>
                <w:sz w:val="22"/>
                <w:szCs w:val="22"/>
              </w:rPr>
            </w:pPr>
            <w:r>
              <w:rPr>
                <w:rStyle w:val="18"/>
                <w:rFonts w:hint="default" w:ascii="Times New Roman" w:hAnsi="Times New Roman" w:cs="Times New Roman"/>
                <w:sz w:val="22"/>
                <w:szCs w:val="22"/>
              </w:rPr>
              <w:t>Test automatici parziali:</w:t>
            </w:r>
            <w:r>
              <w:rPr>
                <w:rFonts w:hint="default" w:ascii="Times New Roman" w:hAnsi="Times New Roman" w:cs="Times New Roman"/>
                <w:sz w:val="22"/>
                <w:szCs w:val="22"/>
              </w:rPr>
              <w:t xml:space="preserve"> presenti prove manuali e alcuni unit test, ma la copertura potrebbe essere ampliata su bonifici, permessi e edge case.</w:t>
            </w:r>
          </w:p>
          <w:p w14:paraId="72374AB6">
            <w:pPr>
              <w:pStyle w:val="17"/>
              <w:keepNext w:val="0"/>
              <w:keepLines w:val="0"/>
              <w:widowControl/>
              <w:suppressLineNumbers w:val="0"/>
              <w:rPr>
                <w:rFonts w:hint="default" w:ascii="Times New Roman" w:hAnsi="Times New Roman" w:cs="Times New Roman"/>
                <w:b w:val="0"/>
                <w:bCs w:val="0"/>
                <w:i/>
                <w:iCs/>
                <w:color w:val="4E95D9" w:themeColor="text2" w:themeTint="80"/>
                <w:sz w:val="22"/>
                <w:szCs w:val="22"/>
                <w14:textFill>
                  <w14:solidFill>
                    <w14:schemeClr w14:val="tx2">
                      <w14:lumMod w14:val="50000"/>
                      <w14:lumOff w14:val="50000"/>
                    </w14:schemeClr>
                  </w14:solidFill>
                </w14:textFill>
              </w:rPr>
            </w:pPr>
            <w:r>
              <w:rPr>
                <w:rStyle w:val="18"/>
                <w:rFonts w:hint="default" w:ascii="Times New Roman" w:hAnsi="Times New Roman" w:cs="Times New Roman"/>
                <w:b w:val="0"/>
                <w:bCs w:val="0"/>
                <w:i/>
                <w:iCs/>
                <w:color w:val="4E95D9" w:themeColor="text2" w:themeTint="80"/>
                <w:sz w:val="22"/>
                <w:szCs w:val="22"/>
                <w14:textFill>
                  <w14:solidFill>
                    <w14:schemeClr w14:val="tx2">
                      <w14:lumMod w14:val="50000"/>
                      <w14:lumOff w14:val="50000"/>
                    </w14:schemeClr>
                  </w14:solidFill>
                </w14:textFill>
              </w:rPr>
              <w:t>Rischi e impatto</w:t>
            </w:r>
          </w:p>
          <w:p w14:paraId="5328FD34">
            <w:pPr>
              <w:pStyle w:val="17"/>
              <w:keepNext w:val="0"/>
              <w:keepLines w:val="0"/>
              <w:widowControl/>
              <w:suppressLineNumbers w:val="0"/>
              <w:rPr>
                <w:rFonts w:hint="default" w:ascii="Times New Roman" w:hAnsi="Times New Roman" w:cs="Times New Roman"/>
                <w:sz w:val="22"/>
                <w:szCs w:val="22"/>
              </w:rPr>
            </w:pPr>
            <w:r>
              <w:rPr>
                <w:rStyle w:val="18"/>
                <w:rFonts w:hint="default" w:ascii="Times New Roman" w:hAnsi="Times New Roman" w:cs="Times New Roman"/>
                <w:sz w:val="22"/>
                <w:szCs w:val="22"/>
              </w:rPr>
              <w:t>Incoerenze contabili</w:t>
            </w:r>
            <w:r>
              <w:rPr>
                <w:rFonts w:hint="default" w:ascii="Times New Roman" w:hAnsi="Times New Roman" w:cs="Times New Roman"/>
                <w:sz w:val="22"/>
                <w:szCs w:val="22"/>
              </w:rPr>
              <w:t xml:space="preserve"> (bassa probabilità, medio impatto): mitigazione → uso costante di </w:t>
            </w:r>
            <w:r>
              <w:rPr>
                <w:rStyle w:val="15"/>
                <w:rFonts w:hint="default" w:ascii="Times New Roman" w:hAnsi="Times New Roman" w:cs="Times New Roman"/>
                <w:sz w:val="22"/>
                <w:szCs w:val="22"/>
              </w:rPr>
              <w:t>transaction.atomic()</w:t>
            </w:r>
            <w:r>
              <w:rPr>
                <w:rFonts w:hint="default" w:ascii="Times New Roman" w:hAnsi="Times New Roman" w:cs="Times New Roman"/>
                <w:sz w:val="22"/>
                <w:szCs w:val="22"/>
              </w:rPr>
              <w:t xml:space="preserve"> e </w:t>
            </w:r>
            <w:r>
              <w:rPr>
                <w:rStyle w:val="15"/>
                <w:rFonts w:hint="default" w:ascii="Times New Roman" w:hAnsi="Times New Roman" w:cs="Times New Roman"/>
                <w:sz w:val="22"/>
                <w:szCs w:val="22"/>
              </w:rPr>
              <w:t>external_id</w:t>
            </w:r>
            <w:r>
              <w:rPr>
                <w:rFonts w:hint="default" w:ascii="Times New Roman" w:hAnsi="Times New Roman" w:cs="Times New Roman"/>
                <w:sz w:val="22"/>
                <w:szCs w:val="22"/>
              </w:rPr>
              <w:t xml:space="preserve"> univoci.</w:t>
            </w:r>
          </w:p>
          <w:p w14:paraId="462B1EF9">
            <w:pPr>
              <w:pStyle w:val="17"/>
              <w:keepNext w:val="0"/>
              <w:keepLines w:val="0"/>
              <w:widowControl/>
              <w:suppressLineNumbers w:val="0"/>
              <w:rPr>
                <w:rFonts w:hint="default" w:ascii="Times New Roman" w:hAnsi="Times New Roman" w:cs="Times New Roman"/>
                <w:sz w:val="22"/>
                <w:szCs w:val="22"/>
              </w:rPr>
            </w:pPr>
            <w:r>
              <w:rPr>
                <w:rStyle w:val="18"/>
                <w:rFonts w:hint="default" w:ascii="Times New Roman" w:hAnsi="Times New Roman" w:cs="Times New Roman"/>
                <w:sz w:val="22"/>
                <w:szCs w:val="22"/>
              </w:rPr>
              <w:t>Sovraccarico/abusi sugli endpoint</w:t>
            </w:r>
            <w:r>
              <w:rPr>
                <w:rFonts w:hint="default" w:ascii="Times New Roman" w:hAnsi="Times New Roman" w:cs="Times New Roman"/>
                <w:sz w:val="22"/>
                <w:szCs w:val="22"/>
              </w:rPr>
              <w:t xml:space="preserve"> (medio): mitigazione → aggiunta di throttling DRF, captcha o blocco progressivo sul login.</w:t>
            </w:r>
          </w:p>
          <w:p w14:paraId="3231BEF1">
            <w:pPr>
              <w:pStyle w:val="17"/>
              <w:keepNext w:val="0"/>
              <w:keepLines w:val="0"/>
              <w:widowControl/>
              <w:suppressLineNumbers w:val="0"/>
              <w:rPr>
                <w:rFonts w:hint="default" w:ascii="Times New Roman" w:hAnsi="Times New Roman" w:cs="Times New Roman"/>
                <w:sz w:val="22"/>
                <w:szCs w:val="22"/>
              </w:rPr>
            </w:pPr>
            <w:r>
              <w:rPr>
                <w:rStyle w:val="18"/>
                <w:rFonts w:hint="default" w:ascii="Times New Roman" w:hAnsi="Times New Roman" w:cs="Times New Roman"/>
                <w:sz w:val="22"/>
                <w:szCs w:val="22"/>
              </w:rPr>
              <w:t>Fuga di informazioni sensibili</w:t>
            </w:r>
            <w:r>
              <w:rPr>
                <w:rFonts w:hint="default" w:ascii="Times New Roman" w:hAnsi="Times New Roman" w:cs="Times New Roman"/>
                <w:sz w:val="22"/>
                <w:szCs w:val="22"/>
              </w:rPr>
              <w:t xml:space="preserve"> (bassa probabilità ma impatto critico): mitigazione → cifratura campi, controlli granulari e logging sicuro.</w:t>
            </w:r>
          </w:p>
          <w:p w14:paraId="7F133C09">
            <w:pPr>
              <w:pStyle w:val="17"/>
              <w:keepNext w:val="0"/>
              <w:keepLines w:val="0"/>
              <w:widowControl/>
              <w:suppressLineNumbers w:val="0"/>
              <w:rPr>
                <w:rFonts w:hint="default" w:ascii="Times New Roman" w:hAnsi="Times New Roman" w:cs="Times New Roman"/>
                <w:b w:val="0"/>
                <w:bCs w:val="0"/>
                <w:i/>
                <w:iCs/>
                <w:color w:val="4E95D9" w:themeColor="text2" w:themeTint="80"/>
                <w:sz w:val="22"/>
                <w:szCs w:val="22"/>
                <w14:textFill>
                  <w14:solidFill>
                    <w14:schemeClr w14:val="tx2">
                      <w14:lumMod w14:val="50000"/>
                      <w14:lumOff w14:val="50000"/>
                    </w14:schemeClr>
                  </w14:solidFill>
                </w14:textFill>
              </w:rPr>
            </w:pPr>
            <w:r>
              <w:rPr>
                <w:rStyle w:val="18"/>
                <w:rFonts w:hint="default" w:ascii="Times New Roman" w:hAnsi="Times New Roman" w:cs="Times New Roman"/>
                <w:b w:val="0"/>
                <w:bCs w:val="0"/>
                <w:i/>
                <w:iCs/>
                <w:color w:val="4E95D9" w:themeColor="text2" w:themeTint="80"/>
                <w:sz w:val="22"/>
                <w:szCs w:val="22"/>
                <w14:textFill>
                  <w14:solidFill>
                    <w14:schemeClr w14:val="tx2">
                      <w14:lumMod w14:val="50000"/>
                      <w14:lumOff w14:val="50000"/>
                    </w14:schemeClr>
                  </w14:solidFill>
                </w14:textFill>
              </w:rPr>
              <w:t>Evidenze del funzionamento</w:t>
            </w:r>
          </w:p>
          <w:p w14:paraId="7869F850">
            <w:pPr>
              <w:pStyle w:val="17"/>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b/>
                <w:bCs/>
                <w:sz w:val="22"/>
                <w:szCs w:val="22"/>
              </w:rPr>
              <w:t>Onboarding completo</w:t>
            </w:r>
            <w:r>
              <w:rPr>
                <w:rFonts w:hint="default" w:ascii="Times New Roman" w:hAnsi="Times New Roman" w:cs="Times New Roman"/>
                <w:sz w:val="22"/>
                <w:szCs w:val="22"/>
              </w:rPr>
              <w:t>: registrazione → attivazione via email (MailHog) → login JWT.</w:t>
            </w:r>
          </w:p>
          <w:p w14:paraId="0D99AE05">
            <w:pPr>
              <w:pStyle w:val="17"/>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b/>
                <w:bCs/>
                <w:sz w:val="22"/>
                <w:szCs w:val="22"/>
              </w:rPr>
              <w:t>Operatività base</w:t>
            </w:r>
            <w:r>
              <w:rPr>
                <w:rFonts w:hint="default" w:ascii="Times New Roman" w:hAnsi="Times New Roman" w:cs="Times New Roman"/>
                <w:sz w:val="22"/>
                <w:szCs w:val="22"/>
              </w:rPr>
              <w:t xml:space="preserve">: </w:t>
            </w:r>
            <w:r>
              <w:rPr>
                <w:rFonts w:hint="default" w:cs="Times New Roman"/>
                <w:sz w:val="22"/>
                <w:szCs w:val="22"/>
                <w:lang w:val="it-IT"/>
              </w:rPr>
              <w:t>dati conto</w:t>
            </w:r>
            <w:r>
              <w:rPr>
                <w:rFonts w:hint="default" w:ascii="Times New Roman" w:hAnsi="Times New Roman" w:cs="Times New Roman"/>
                <w:sz w:val="22"/>
                <w:szCs w:val="22"/>
              </w:rPr>
              <w:t>, storico transazioni ordinato, bonifico con gestione saldo e risposte HTTP coerenti.</w:t>
            </w:r>
          </w:p>
          <w:p w14:paraId="619570B5">
            <w:pPr>
              <w:pStyle w:val="17"/>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b/>
                <w:bCs/>
                <w:sz w:val="22"/>
                <w:szCs w:val="22"/>
              </w:rPr>
              <w:t>Goals saving</w:t>
            </w:r>
            <w:r>
              <w:rPr>
                <w:rFonts w:hint="default" w:ascii="Times New Roman" w:hAnsi="Times New Roman" w:cs="Times New Roman"/>
                <w:sz w:val="22"/>
                <w:szCs w:val="22"/>
              </w:rPr>
              <w:t>: creazione obiettivi, versamenti, calcolo percentuale/rimanente e suddivisione spese.</w:t>
            </w:r>
          </w:p>
          <w:p w14:paraId="01F8B673">
            <w:pPr>
              <w:pStyle w:val="17"/>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b/>
                <w:bCs/>
                <w:sz w:val="22"/>
                <w:szCs w:val="22"/>
              </w:rPr>
              <w:t>Documentazione</w:t>
            </w:r>
            <w:r>
              <w:rPr>
                <w:rFonts w:hint="default" w:ascii="Times New Roman" w:hAnsi="Times New Roman" w:cs="Times New Roman"/>
                <w:sz w:val="22"/>
                <w:szCs w:val="22"/>
              </w:rPr>
              <w:t>: Swagger UI navigabile e OpenAPI allegata al report.</w:t>
            </w:r>
          </w:p>
          <w:p w14:paraId="4B787844">
            <w:pPr>
              <w:pStyle w:val="17"/>
              <w:keepNext w:val="0"/>
              <w:keepLines w:val="0"/>
              <w:widowControl/>
              <w:suppressLineNumbers w:val="0"/>
              <w:rPr>
                <w:rFonts w:hint="default" w:ascii="Times New Roman" w:hAnsi="Times New Roman" w:cs="Times New Roman"/>
                <w:b w:val="0"/>
                <w:bCs w:val="0"/>
                <w:i/>
                <w:iCs/>
                <w:color w:val="4E95D9" w:themeColor="text2" w:themeTint="80"/>
                <w:sz w:val="22"/>
                <w:szCs w:val="22"/>
                <w14:textFill>
                  <w14:solidFill>
                    <w14:schemeClr w14:val="tx2">
                      <w14:lumMod w14:val="50000"/>
                      <w14:lumOff w14:val="50000"/>
                    </w14:schemeClr>
                  </w14:solidFill>
                </w14:textFill>
              </w:rPr>
            </w:pPr>
            <w:r>
              <w:rPr>
                <w:rStyle w:val="18"/>
                <w:rFonts w:hint="default" w:ascii="Times New Roman" w:hAnsi="Times New Roman" w:cs="Times New Roman"/>
                <w:b w:val="0"/>
                <w:bCs w:val="0"/>
                <w:i/>
                <w:iCs/>
                <w:color w:val="4E95D9" w:themeColor="text2" w:themeTint="80"/>
                <w:sz w:val="22"/>
                <w:szCs w:val="22"/>
                <w14:textFill>
                  <w14:solidFill>
                    <w14:schemeClr w14:val="tx2">
                      <w14:lumMod w14:val="50000"/>
                      <w14:lumOff w14:val="50000"/>
                    </w14:schemeClr>
                  </w14:solidFill>
                </w14:textFill>
              </w:rPr>
              <w:t>Migliorie rapide (roadmap breve)</w:t>
            </w:r>
          </w:p>
          <w:p w14:paraId="0A831F02">
            <w:pPr>
              <w:pStyle w:val="17"/>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lang w:val="it-IT"/>
              </w:rPr>
              <w:t xml:space="preserve">- </w:t>
            </w:r>
            <w:r>
              <w:rPr>
                <w:rFonts w:hint="default" w:ascii="Times New Roman" w:hAnsi="Times New Roman" w:cs="Times New Roman"/>
                <w:sz w:val="22"/>
                <w:szCs w:val="22"/>
              </w:rPr>
              <w:t>Abilitare throttling DRF su /auth e /api/transfer con blocco su login multipli.</w:t>
            </w:r>
          </w:p>
          <w:p w14:paraId="15DA39AE">
            <w:pPr>
              <w:pStyle w:val="17"/>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lang w:val="it-IT"/>
              </w:rPr>
              <w:t xml:space="preserve">- </w:t>
            </w:r>
            <w:r>
              <w:rPr>
                <w:rFonts w:hint="default" w:ascii="Times New Roman" w:hAnsi="Times New Roman" w:cs="Times New Roman"/>
                <w:sz w:val="22"/>
                <w:szCs w:val="22"/>
              </w:rPr>
              <w:t>Ampliare la copertura dei test automatici su bonifici, permessi cross-utente e idempotenza.</w:t>
            </w:r>
          </w:p>
          <w:p w14:paraId="059E09A0">
            <w:pPr>
              <w:pStyle w:val="17"/>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lang w:val="it-IT"/>
              </w:rPr>
              <w:t xml:space="preserve">- </w:t>
            </w:r>
            <w:r>
              <w:rPr>
                <w:rFonts w:hint="default" w:ascii="Times New Roman" w:hAnsi="Times New Roman" w:cs="Times New Roman"/>
                <w:sz w:val="22"/>
                <w:szCs w:val="22"/>
              </w:rPr>
              <w:t>Migliorare la sicurezza (cifratura campi sensibili, revisione CORS per produzione).</w:t>
            </w:r>
          </w:p>
          <w:p w14:paraId="3DAD7DC4">
            <w:pPr>
              <w:pStyle w:val="17"/>
              <w:keepNext w:val="0"/>
              <w:keepLines w:val="0"/>
              <w:widowControl/>
              <w:suppressLineNumbers w:val="0"/>
              <w:rPr>
                <w:rStyle w:val="18"/>
                <w:rFonts w:hint="default" w:ascii="Times New Roman" w:hAnsi="Times New Roman" w:cs="Times New Roman"/>
                <w:b w:val="0"/>
                <w:bCs w:val="0"/>
                <w:i/>
                <w:iCs/>
                <w:color w:val="4E95D9" w:themeColor="text2" w:themeTint="80"/>
                <w:sz w:val="22"/>
                <w:szCs w:val="22"/>
                <w14:textFill>
                  <w14:solidFill>
                    <w14:schemeClr w14:val="tx2">
                      <w14:lumMod w14:val="50000"/>
                      <w14:lumOff w14:val="50000"/>
                    </w14:schemeClr>
                  </w14:solidFill>
                </w14:textFill>
              </w:rPr>
            </w:pPr>
            <w:r>
              <w:rPr>
                <w:rFonts w:hint="default" w:ascii="Times New Roman" w:hAnsi="Times New Roman" w:cs="Times New Roman"/>
                <w:sz w:val="22"/>
                <w:szCs w:val="22"/>
                <w:lang w:val="it-IT"/>
              </w:rPr>
              <w:t xml:space="preserve">- </w:t>
            </w:r>
            <w:r>
              <w:rPr>
                <w:rFonts w:hint="default" w:ascii="Times New Roman" w:hAnsi="Times New Roman" w:cs="Times New Roman"/>
                <w:sz w:val="22"/>
                <w:szCs w:val="22"/>
              </w:rPr>
              <w:t>Potenziare la UI (feedback immediati, filtri, paginazione visibile).</w:t>
            </w:r>
          </w:p>
          <w:p w14:paraId="6845AD82">
            <w:pPr>
              <w:pStyle w:val="17"/>
              <w:keepNext w:val="0"/>
              <w:keepLines w:val="0"/>
              <w:widowControl/>
              <w:suppressLineNumbers w:val="0"/>
              <w:rPr>
                <w:rFonts w:hint="default" w:ascii="Times New Roman" w:hAnsi="Times New Roman" w:cs="Times New Roman"/>
                <w:b w:val="0"/>
                <w:bCs w:val="0"/>
                <w:sz w:val="22"/>
                <w:szCs w:val="22"/>
              </w:rPr>
            </w:pPr>
            <w:r>
              <w:rPr>
                <w:rStyle w:val="18"/>
                <w:rFonts w:hint="default" w:ascii="Times New Roman" w:hAnsi="Times New Roman" w:cs="Times New Roman"/>
                <w:b w:val="0"/>
                <w:bCs w:val="0"/>
                <w:i/>
                <w:iCs/>
                <w:color w:val="4E95D9" w:themeColor="text2" w:themeTint="80"/>
                <w:sz w:val="22"/>
                <w:szCs w:val="22"/>
                <w14:textFill>
                  <w14:solidFill>
                    <w14:schemeClr w14:val="tx2">
                      <w14:lumMod w14:val="50000"/>
                      <w14:lumOff w14:val="50000"/>
                    </w14:schemeClr>
                  </w14:solidFill>
                </w14:textFill>
              </w:rPr>
              <w:t>Sintesi</w:t>
            </w:r>
            <w:r>
              <w:rPr>
                <w:rFonts w:hint="default" w:ascii="Times New Roman" w:hAnsi="Times New Roman" w:cs="Times New Roman"/>
                <w:b w:val="0"/>
                <w:bCs w:val="0"/>
                <w:sz w:val="22"/>
                <w:szCs w:val="22"/>
              </w:rPr>
              <w:br w:type="textWrapping"/>
            </w:r>
            <w:r>
              <w:rPr>
                <w:rFonts w:hint="default" w:ascii="Times New Roman" w:hAnsi="Times New Roman" w:cs="Times New Roman"/>
                <w:b w:val="0"/>
                <w:bCs w:val="0"/>
                <w:sz w:val="22"/>
                <w:szCs w:val="22"/>
              </w:rPr>
              <w:t>Il progetto risponde pienamente alla traccia (full-stack API-based nel settore finanziario) e presenta una base solida, sicura e replicabile. Le principali aree di miglioramento riguardano la sicurezza avanzata (rate limiting, audit) e l’esperienza utente del front-end. Questi interventi sono incrementali e non richiedono di modificare l’architettura, che è già predisposta a evoluzioni future.</w:t>
            </w:r>
          </w:p>
          <w:p w14:paraId="01B323CD">
            <w:pPr>
              <w:pStyle w:val="17"/>
              <w:keepNext w:val="0"/>
              <w:keepLines w:val="0"/>
              <w:widowControl/>
              <w:suppressLineNumbers w:val="0"/>
              <w:rPr>
                <w:rFonts w:hint="default" w:ascii="Times New Roman" w:hAnsi="Times New Roman" w:cs="Times New Roman"/>
                <w:b w:val="0"/>
                <w:bCs w:val="0"/>
                <w:color w:val="215F9A" w:themeColor="text2" w:themeTint="BF"/>
                <w:sz w:val="22"/>
                <w:szCs w:val="22"/>
                <w14:textFill>
                  <w14:solidFill>
                    <w14:schemeClr w14:val="tx2">
                      <w14:lumMod w14:val="75000"/>
                      <w14:lumOff w14:val="25000"/>
                    </w14:schemeClr>
                  </w14:solidFill>
                </w14:textFill>
              </w:rPr>
            </w:pPr>
            <w:r>
              <w:rPr>
                <w:rStyle w:val="18"/>
                <w:rFonts w:hint="default" w:ascii="Times New Roman" w:hAnsi="Times New Roman" w:cs="Times New Roman"/>
                <w:b w:val="0"/>
                <w:bCs w:val="0"/>
                <w:i/>
                <w:iCs/>
                <w:color w:val="215F9A" w:themeColor="text2" w:themeTint="BF"/>
                <w:sz w:val="22"/>
                <w:szCs w:val="22"/>
                <w14:textFill>
                  <w14:solidFill>
                    <w14:schemeClr w14:val="tx2">
                      <w14:lumMod w14:val="75000"/>
                      <w14:lumOff w14:val="25000"/>
                    </w14:schemeClr>
                  </w14:solidFill>
                </w14:textFill>
              </w:rPr>
              <w:t>Collegamento ai criteri di valutazione</w:t>
            </w:r>
          </w:p>
          <w:p w14:paraId="7708A1B0">
            <w:pPr>
              <w:pStyle w:val="17"/>
              <w:keepNext w:val="0"/>
              <w:keepLines w:val="0"/>
              <w:widowControl/>
              <w:suppressLineNumbers w:val="0"/>
              <w:rPr>
                <w:rFonts w:hint="default" w:ascii="Times New Roman" w:hAnsi="Times New Roman" w:cs="Times New Roman"/>
                <w:b w:val="0"/>
                <w:bCs w:val="0"/>
                <w:sz w:val="22"/>
                <w:szCs w:val="22"/>
              </w:rPr>
            </w:pPr>
            <w:r>
              <w:rPr>
                <w:rStyle w:val="18"/>
                <w:rFonts w:hint="default" w:ascii="Times New Roman" w:hAnsi="Times New Roman" w:cs="Times New Roman"/>
                <w:b w:val="0"/>
                <w:bCs w:val="0"/>
                <w:i/>
                <w:iCs/>
                <w:color w:val="4E95D9" w:themeColor="text2" w:themeTint="80"/>
                <w:sz w:val="22"/>
                <w:szCs w:val="22"/>
                <w14:textFill>
                  <w14:solidFill>
                    <w14:schemeClr w14:val="tx2">
                      <w14:lumMod w14:val="50000"/>
                      <w14:lumOff w14:val="50000"/>
                    </w14:schemeClr>
                  </w14:solidFill>
                </w14:textFill>
              </w:rPr>
              <w:t>Pianificazione delle fasi</w:t>
            </w:r>
            <w:r>
              <w:rPr>
                <w:rFonts w:hint="default" w:ascii="Times New Roman" w:hAnsi="Times New Roman" w:cs="Times New Roman"/>
                <w:b w:val="0"/>
                <w:bCs w:val="0"/>
                <w:sz w:val="22"/>
                <w:szCs w:val="22"/>
              </w:rPr>
              <w:br w:type="textWrapping"/>
            </w:r>
            <w:r>
              <w:rPr>
                <w:rFonts w:hint="default" w:ascii="Times New Roman" w:hAnsi="Times New Roman" w:cs="Times New Roman"/>
                <w:b w:val="0"/>
                <w:bCs w:val="0"/>
                <w:sz w:val="22"/>
                <w:szCs w:val="22"/>
              </w:rPr>
              <w:t>Il progetto è stato gestito attraverso una pianificazione dettagliata, che ha previsto fasi distinte (analisi, creazione repository, login/registrazione, bonifici, movimenti, goals saving, test). Ogni fase è stata descritta con tempistiche precise (giorni/ore dedicate), garantendo una chiara roadmap di sviluppo. Questo livello di dettaglio corrisponde allo standard “avanzato” in termini di pianificazione.</w:t>
            </w:r>
          </w:p>
          <w:p w14:paraId="1377E289">
            <w:pPr>
              <w:pStyle w:val="17"/>
              <w:keepNext w:val="0"/>
              <w:keepLines w:val="0"/>
              <w:widowControl/>
              <w:suppressLineNumbers w:val="0"/>
              <w:rPr>
                <w:rFonts w:hint="default" w:ascii="Times New Roman" w:hAnsi="Times New Roman" w:cs="Times New Roman"/>
                <w:b w:val="0"/>
                <w:bCs w:val="0"/>
                <w:sz w:val="22"/>
                <w:szCs w:val="22"/>
              </w:rPr>
            </w:pPr>
            <w:r>
              <w:rPr>
                <w:rStyle w:val="18"/>
                <w:rFonts w:hint="default" w:ascii="Times New Roman" w:hAnsi="Times New Roman" w:cs="Times New Roman"/>
                <w:b w:val="0"/>
                <w:bCs w:val="0"/>
                <w:i/>
                <w:iCs/>
                <w:color w:val="4E95D9" w:themeColor="text2" w:themeTint="80"/>
                <w:sz w:val="22"/>
                <w:szCs w:val="22"/>
                <w14:textFill>
                  <w14:solidFill>
                    <w14:schemeClr w14:val="tx2">
                      <w14:lumMod w14:val="50000"/>
                      <w14:lumOff w14:val="50000"/>
                    </w14:schemeClr>
                  </w14:solidFill>
                </w14:textFill>
              </w:rPr>
              <w:t>Organizzazione delle risorse</w:t>
            </w:r>
            <w:r>
              <w:rPr>
                <w:rFonts w:hint="default" w:ascii="Times New Roman" w:hAnsi="Times New Roman" w:cs="Times New Roman"/>
                <w:b w:val="0"/>
                <w:bCs w:val="0"/>
                <w:sz w:val="22"/>
                <w:szCs w:val="22"/>
              </w:rPr>
              <w:br w:type="textWrapping"/>
            </w:r>
            <w:r>
              <w:rPr>
                <w:rFonts w:hint="default" w:ascii="Times New Roman" w:hAnsi="Times New Roman" w:cs="Times New Roman"/>
                <w:b w:val="0"/>
                <w:bCs w:val="0"/>
                <w:sz w:val="22"/>
                <w:szCs w:val="22"/>
              </w:rPr>
              <w:t xml:space="preserve">Sono state utilizzate risorse aggiornate, attuali e appropriate: Django 5.2, Django REST Framework, PostgreSQL, Docker, MailHog, drf-spectacular per la documentazione API, GitHub per versionamento e CI/CD. La scelta è stata guidata da affidabilità, attinenza al dominio finanziario e possibilità di replicare l’ambiente in maniera innovativa (container e workflow automatizzati). Inoltre, va citato l’utilizzo dell’intelligenza artificiale per creare il </w:t>
            </w:r>
            <w:r>
              <w:rPr>
                <w:rStyle w:val="18"/>
                <w:rFonts w:hint="default" w:ascii="Times New Roman" w:hAnsi="Times New Roman" w:cs="Times New Roman"/>
                <w:b w:val="0"/>
                <w:bCs w:val="0"/>
                <w:sz w:val="22"/>
                <w:szCs w:val="22"/>
              </w:rPr>
              <w:t>design</w:t>
            </w:r>
            <w:r>
              <w:rPr>
                <w:rFonts w:hint="default" w:ascii="Times New Roman" w:hAnsi="Times New Roman" w:cs="Times New Roman"/>
                <w:b w:val="0"/>
                <w:bCs w:val="0"/>
                <w:sz w:val="22"/>
                <w:szCs w:val="22"/>
              </w:rPr>
              <w:t xml:space="preserve"> della carta di credito del conto a livello grafico.</w:t>
            </w:r>
          </w:p>
          <w:p w14:paraId="35C6D266">
            <w:pPr>
              <w:pStyle w:val="17"/>
              <w:keepNext w:val="0"/>
              <w:keepLines w:val="0"/>
              <w:widowControl/>
              <w:suppressLineNumbers w:val="0"/>
              <w:rPr>
                <w:rFonts w:hint="default" w:ascii="Times New Roman" w:hAnsi="Times New Roman" w:cs="Times New Roman"/>
                <w:b w:val="0"/>
                <w:bCs w:val="0"/>
                <w:sz w:val="22"/>
                <w:szCs w:val="22"/>
              </w:rPr>
            </w:pPr>
            <w:r>
              <w:rPr>
                <w:rStyle w:val="18"/>
                <w:rFonts w:hint="default" w:ascii="Times New Roman" w:hAnsi="Times New Roman" w:cs="Times New Roman"/>
                <w:b w:val="0"/>
                <w:bCs w:val="0"/>
                <w:i/>
                <w:iCs/>
                <w:color w:val="4E95D9" w:themeColor="text2" w:themeTint="80"/>
                <w:sz w:val="22"/>
                <w:szCs w:val="22"/>
                <w14:textFill>
                  <w14:solidFill>
                    <w14:schemeClr w14:val="tx2">
                      <w14:lumMod w14:val="50000"/>
                      <w14:lumOff w14:val="50000"/>
                    </w14:schemeClr>
                  </w14:solidFill>
                </w14:textFill>
              </w:rPr>
              <w:t>Individuazione degli obiettivi</w:t>
            </w:r>
            <w:r>
              <w:rPr>
                <w:rFonts w:hint="default" w:ascii="Times New Roman" w:hAnsi="Times New Roman" w:cs="Times New Roman"/>
                <w:b w:val="0"/>
                <w:bCs w:val="0"/>
                <w:sz w:val="22"/>
                <w:szCs w:val="22"/>
              </w:rPr>
              <w:br w:type="textWrapping"/>
            </w:r>
            <w:r>
              <w:rPr>
                <w:rFonts w:hint="default" w:ascii="Times New Roman" w:hAnsi="Times New Roman" w:cs="Times New Roman"/>
                <w:b w:val="0"/>
                <w:bCs w:val="0"/>
                <w:sz w:val="22"/>
                <w:szCs w:val="22"/>
              </w:rPr>
              <w:t>Gli obiettivi sono stati chiari e misurabili sin dall’inizio: registrazione e autenticazione sicura, gestione conti e movimenti, bonifici, rubrica, estratti conto, goals saving. Ogni obiettivo ha guidato lo sviluppo delle funzionalità e la validazione finale, con allineamento diretto ai requisiti della traccia.</w:t>
            </w:r>
          </w:p>
          <w:p w14:paraId="213957A5">
            <w:pPr>
              <w:pStyle w:val="17"/>
              <w:keepNext w:val="0"/>
              <w:keepLines w:val="0"/>
              <w:widowControl/>
              <w:suppressLineNumbers w:val="0"/>
              <w:rPr>
                <w:rFonts w:hint="default" w:ascii="Times New Roman" w:hAnsi="Times New Roman" w:cs="Times New Roman"/>
                <w:b w:val="0"/>
                <w:bCs w:val="0"/>
                <w:sz w:val="22"/>
                <w:szCs w:val="22"/>
              </w:rPr>
            </w:pPr>
            <w:r>
              <w:rPr>
                <w:rStyle w:val="18"/>
                <w:rFonts w:hint="default" w:ascii="Times New Roman" w:hAnsi="Times New Roman" w:cs="Times New Roman"/>
                <w:b w:val="0"/>
                <w:bCs w:val="0"/>
                <w:i/>
                <w:iCs/>
                <w:color w:val="4E95D9" w:themeColor="text2" w:themeTint="80"/>
                <w:sz w:val="22"/>
                <w:szCs w:val="22"/>
                <w14:textFill>
                  <w14:solidFill>
                    <w14:schemeClr w14:val="tx2">
                      <w14:lumMod w14:val="50000"/>
                      <w14:lumOff w14:val="50000"/>
                    </w14:schemeClr>
                  </w14:solidFill>
                </w14:textFill>
              </w:rPr>
              <w:t>Originalità</w:t>
            </w:r>
            <w:r>
              <w:rPr>
                <w:rFonts w:hint="default" w:ascii="Times New Roman" w:hAnsi="Times New Roman" w:cs="Times New Roman"/>
                <w:b w:val="0"/>
                <w:bCs w:val="0"/>
                <w:sz w:val="22"/>
                <w:szCs w:val="22"/>
              </w:rPr>
              <w:br w:type="textWrapping"/>
            </w:r>
            <w:r>
              <w:rPr>
                <w:rFonts w:hint="default" w:ascii="Times New Roman" w:hAnsi="Times New Roman" w:cs="Times New Roman"/>
                <w:b w:val="0"/>
                <w:bCs w:val="0"/>
                <w:sz w:val="22"/>
                <w:szCs w:val="22"/>
              </w:rPr>
              <w:t>Il progetto non si limita a riprodurre una semplice piattaforma bancaria, ma introduce elementi innovativi come la suddivisione delle spese in categorie e la gestione degli obiettivi di risparmio personalizzati (Goals Saving), funzionalità tipiche di app fintech moderne e non sempre presenti nei sistemi didattici di banking simulato. Ciò conferisce al lavoro un grado di originalità superiore.</w:t>
            </w:r>
          </w:p>
          <w:p w14:paraId="65BF2CD1">
            <w:pPr>
              <w:pStyle w:val="17"/>
              <w:keepNext w:val="0"/>
              <w:keepLines w:val="0"/>
              <w:widowControl/>
              <w:suppressLineNumbers w:val="0"/>
              <w:rPr>
                <w:rFonts w:hint="default" w:ascii="Times New Roman" w:hAnsi="Times New Roman" w:cs="Times New Roman"/>
                <w:b w:val="0"/>
                <w:bCs w:val="0"/>
                <w:sz w:val="22"/>
                <w:szCs w:val="22"/>
              </w:rPr>
            </w:pPr>
            <w:r>
              <w:rPr>
                <w:rStyle w:val="18"/>
                <w:rFonts w:hint="default" w:ascii="Times New Roman" w:hAnsi="Times New Roman" w:cs="Times New Roman"/>
                <w:b w:val="0"/>
                <w:bCs w:val="0"/>
                <w:i/>
                <w:iCs/>
                <w:color w:val="4E95D9" w:themeColor="text2" w:themeTint="80"/>
                <w:sz w:val="22"/>
                <w:szCs w:val="22"/>
                <w14:textFill>
                  <w14:solidFill>
                    <w14:schemeClr w14:val="tx2">
                      <w14:lumMod w14:val="50000"/>
                      <w14:lumOff w14:val="50000"/>
                    </w14:schemeClr>
                  </w14:solidFill>
                </w14:textFill>
              </w:rPr>
              <w:t>Accuratezza del prodotto</w:t>
            </w:r>
            <w:r>
              <w:rPr>
                <w:rFonts w:hint="default" w:ascii="Times New Roman" w:hAnsi="Times New Roman" w:cs="Times New Roman"/>
                <w:b w:val="0"/>
                <w:bCs w:val="0"/>
                <w:sz w:val="22"/>
                <w:szCs w:val="22"/>
              </w:rPr>
              <w:br w:type="textWrapping"/>
            </w:r>
            <w:r>
              <w:rPr>
                <w:rFonts w:hint="default" w:ascii="Times New Roman" w:hAnsi="Times New Roman" w:cs="Times New Roman"/>
                <w:b w:val="0"/>
                <w:bCs w:val="0"/>
                <w:sz w:val="22"/>
                <w:szCs w:val="22"/>
              </w:rPr>
              <w:t>Il progetto rispecchia in modo fedele la traccia, con un backend RESTful object-oriented, una UI funzionante, documentazione OpenAPI, schema ER e UML, e test funzionali. Alcuni aspetti sono stati addirittura ampliati (gestione rubrica, estratti conto PDF, goals saving), dimostrando una comprensione superiore delle richieste.</w:t>
            </w:r>
          </w:p>
          <w:p w14:paraId="75660C14">
            <w:pPr>
              <w:pStyle w:val="17"/>
              <w:keepNext w:val="0"/>
              <w:keepLines w:val="0"/>
              <w:widowControl/>
              <w:suppressLineNumbers w:val="0"/>
              <w:rPr>
                <w:rFonts w:hint="default" w:ascii="Times New Roman" w:hAnsi="Times New Roman" w:cs="Times New Roman"/>
                <w:b w:val="0"/>
                <w:bCs w:val="0"/>
                <w:sz w:val="22"/>
                <w:szCs w:val="22"/>
              </w:rPr>
            </w:pPr>
            <w:r>
              <w:rPr>
                <w:rStyle w:val="18"/>
                <w:rFonts w:hint="default" w:ascii="Times New Roman" w:hAnsi="Times New Roman" w:cs="Times New Roman"/>
                <w:b w:val="0"/>
                <w:bCs w:val="0"/>
                <w:i/>
                <w:iCs/>
                <w:color w:val="4E95D9" w:themeColor="text2" w:themeTint="80"/>
                <w:sz w:val="22"/>
                <w:szCs w:val="22"/>
                <w14:textFill>
                  <w14:solidFill>
                    <w14:schemeClr w14:val="tx2">
                      <w14:lumMod w14:val="50000"/>
                      <w14:lumOff w14:val="50000"/>
                    </w14:schemeClr>
                  </w14:solidFill>
                </w14:textFill>
              </w:rPr>
              <w:t>Valutazione dei risultati</w:t>
            </w:r>
            <w:r>
              <w:rPr>
                <w:rFonts w:hint="default" w:ascii="Times New Roman" w:hAnsi="Times New Roman" w:cs="Times New Roman"/>
                <w:b w:val="0"/>
                <w:bCs w:val="0"/>
                <w:sz w:val="22"/>
                <w:szCs w:val="22"/>
              </w:rPr>
              <w:br w:type="textWrapping"/>
            </w:r>
            <w:r>
              <w:rPr>
                <w:rFonts w:hint="default" w:ascii="Times New Roman" w:hAnsi="Times New Roman" w:cs="Times New Roman"/>
                <w:b w:val="0"/>
                <w:bCs w:val="0"/>
                <w:sz w:val="22"/>
                <w:szCs w:val="22"/>
              </w:rPr>
              <w:t>Sono stati evidenziati con chiarezza punti di forza (architettura API-first, sicurezza con JWT, auditabilità dei movimenti, estendibilità del modello dati) e limiti attuali (UI essenziale, sicurezza avanzata non completa, copertura test ampliabile). Questa analisi riflette un pensiero critico articolato, con proposte di roadmap migliorative.</w:t>
            </w:r>
          </w:p>
          <w:p w14:paraId="1C4E0BC4">
            <w:pPr>
              <w:pStyle w:val="17"/>
              <w:keepNext w:val="0"/>
              <w:keepLines w:val="0"/>
              <w:widowControl/>
              <w:suppressLineNumbers w:val="0"/>
              <w:rPr>
                <w:rFonts w:hint="default" w:ascii="Times New Roman" w:hAnsi="Times New Roman" w:cs="Times New Roman"/>
                <w:b w:val="0"/>
                <w:bCs w:val="0"/>
                <w:sz w:val="22"/>
                <w:szCs w:val="22"/>
              </w:rPr>
            </w:pPr>
            <w:r>
              <w:rPr>
                <w:rStyle w:val="18"/>
                <w:rFonts w:hint="default" w:ascii="Times New Roman" w:hAnsi="Times New Roman" w:cs="Times New Roman"/>
                <w:b w:val="0"/>
                <w:bCs w:val="0"/>
                <w:i/>
                <w:iCs/>
                <w:color w:val="4E95D9" w:themeColor="text2" w:themeTint="80"/>
                <w:sz w:val="22"/>
                <w:szCs w:val="22"/>
                <w14:textFill>
                  <w14:solidFill>
                    <w14:schemeClr w14:val="tx2">
                      <w14:lumMod w14:val="50000"/>
                      <w14:lumOff w14:val="50000"/>
                    </w14:schemeClr>
                  </w14:solidFill>
                </w14:textFill>
              </w:rPr>
              <w:t>Ricchezza lessicale e padronanza del linguaggio disciplinare</w:t>
            </w:r>
            <w:r>
              <w:rPr>
                <w:rFonts w:hint="default" w:ascii="Times New Roman" w:hAnsi="Times New Roman" w:cs="Times New Roman"/>
                <w:b w:val="0"/>
                <w:bCs w:val="0"/>
                <w:sz w:val="22"/>
                <w:szCs w:val="22"/>
              </w:rPr>
              <w:br w:type="textWrapping"/>
            </w:r>
            <w:r>
              <w:rPr>
                <w:rFonts w:hint="default" w:ascii="Times New Roman" w:hAnsi="Times New Roman" w:cs="Times New Roman"/>
                <w:b w:val="0"/>
                <w:bCs w:val="0"/>
                <w:sz w:val="22"/>
                <w:szCs w:val="22"/>
              </w:rPr>
              <w:t>L’elaborato utilizza terminologia tecnica coerente e avanzata (RESTful, API-first, transazioni ACID, JWT, containerizzazione, idempotenza), dimostrando padronanza del linguaggio disciplinare informatico-gestionale e capacità di applicarlo al dominio finanziario.</w:t>
            </w:r>
          </w:p>
          <w:p w14:paraId="7CF9AADF">
            <w:pPr>
              <w:pStyle w:val="17"/>
              <w:keepNext w:val="0"/>
              <w:keepLines w:val="0"/>
              <w:widowControl/>
              <w:suppressLineNumbers w:val="0"/>
              <w:rPr>
                <w:rFonts w:hint="default" w:ascii="Times New Roman" w:hAnsi="Times New Roman" w:cs="Times New Roman"/>
                <w:b w:val="0"/>
                <w:bCs w:val="0"/>
                <w:sz w:val="22"/>
                <w:szCs w:val="22"/>
                <w:lang w:val="it-IT"/>
              </w:rPr>
            </w:pPr>
            <w:r>
              <w:rPr>
                <w:rStyle w:val="18"/>
                <w:rFonts w:hint="default" w:ascii="Times New Roman" w:hAnsi="Times New Roman" w:cs="Times New Roman"/>
                <w:b w:val="0"/>
                <w:bCs w:val="0"/>
                <w:i/>
                <w:iCs/>
                <w:color w:val="4E95D9" w:themeColor="text2" w:themeTint="80"/>
                <w:sz w:val="22"/>
                <w:szCs w:val="22"/>
                <w14:textFill>
                  <w14:solidFill>
                    <w14:schemeClr w14:val="tx2">
                      <w14:lumMod w14:val="50000"/>
                      <w14:lumOff w14:val="50000"/>
                    </w14:schemeClr>
                  </w14:solidFill>
                </w14:textFill>
              </w:rPr>
              <w:t>Conclusioni</w:t>
            </w:r>
            <w:r>
              <w:rPr>
                <w:rFonts w:hint="default" w:ascii="Times New Roman" w:hAnsi="Times New Roman" w:cs="Times New Roman"/>
                <w:b w:val="0"/>
                <w:bCs w:val="0"/>
                <w:sz w:val="22"/>
                <w:szCs w:val="22"/>
              </w:rPr>
              <w:br w:type="textWrapping"/>
            </w:r>
            <w:r>
              <w:rPr>
                <w:rFonts w:hint="default" w:ascii="Times New Roman" w:hAnsi="Times New Roman" w:cs="Times New Roman"/>
                <w:b w:val="0"/>
                <w:bCs w:val="0"/>
                <w:sz w:val="22"/>
                <w:szCs w:val="22"/>
              </w:rPr>
              <w:t>Il progetto ha raggiunto con successo gli obiettivi definiti dalla traccia: è stata realizzata un’applicazione full-stack API-based per il settore finanziario, con autenticazione sicura, gestione de</w:t>
            </w:r>
            <w:r>
              <w:rPr>
                <w:rFonts w:hint="default" w:cs="Times New Roman"/>
                <w:b w:val="0"/>
                <w:bCs w:val="0"/>
                <w:sz w:val="22"/>
                <w:szCs w:val="22"/>
                <w:lang w:val="it-IT"/>
              </w:rPr>
              <w:t>l</w:t>
            </w:r>
            <w:r>
              <w:rPr>
                <w:rFonts w:hint="default" w:ascii="Times New Roman" w:hAnsi="Times New Roman" w:cs="Times New Roman"/>
                <w:b w:val="0"/>
                <w:bCs w:val="0"/>
                <w:sz w:val="22"/>
                <w:szCs w:val="22"/>
              </w:rPr>
              <w:t xml:space="preserve"> cont</w:t>
            </w:r>
            <w:r>
              <w:rPr>
                <w:rFonts w:hint="default" w:cs="Times New Roman"/>
                <w:b w:val="0"/>
                <w:bCs w:val="0"/>
                <w:sz w:val="22"/>
                <w:szCs w:val="22"/>
                <w:lang w:val="it-IT"/>
              </w:rPr>
              <w:t>o</w:t>
            </w:r>
            <w:r>
              <w:rPr>
                <w:rFonts w:hint="default" w:ascii="Times New Roman" w:hAnsi="Times New Roman" w:cs="Times New Roman"/>
                <w:b w:val="0"/>
                <w:bCs w:val="0"/>
                <w:sz w:val="22"/>
                <w:szCs w:val="22"/>
              </w:rPr>
              <w:t>, trasferimenti, obiettivi di risparmio e generazione di estratti conto.</w:t>
            </w:r>
            <w:r>
              <w:rPr>
                <w:rFonts w:hint="default" w:ascii="Times New Roman" w:hAnsi="Times New Roman" w:cs="Times New Roman"/>
                <w:b w:val="0"/>
                <w:bCs w:val="0"/>
                <w:sz w:val="22"/>
                <w:szCs w:val="22"/>
              </w:rPr>
              <w:br w:type="textWrapping"/>
            </w:r>
            <w:r>
              <w:rPr>
                <w:rFonts w:hint="default" w:ascii="Times New Roman" w:hAnsi="Times New Roman" w:cs="Times New Roman"/>
                <w:b w:val="0"/>
                <w:bCs w:val="0"/>
                <w:sz w:val="22"/>
                <w:szCs w:val="22"/>
              </w:rPr>
              <w:t>Sotto il profilo tecnico, il lavoro ha permesso di consolidare competenze in architetture RESTful, autenticazione JWT, gestione di transazioni ACID, containerizzazione con Docker e documentazione OpenAPI. Sul piano critico, ha evidenziato punti di forza (sicurezza, modularità, estensibilità) e alcune limitazioni (UI essenziale, test automatizzati ancora migliorabili, assenza di antifrode e KYC). Questi aspetti costituiscono al tempo stesso aree di miglioramento e spunti per sviluppi futuri.</w:t>
            </w:r>
            <w:r>
              <w:rPr>
                <w:rFonts w:hint="default" w:ascii="Times New Roman" w:hAnsi="Times New Roman" w:cs="Times New Roman"/>
                <w:b w:val="0"/>
                <w:bCs w:val="0"/>
                <w:sz w:val="22"/>
                <w:szCs w:val="22"/>
              </w:rPr>
              <w:br w:type="textWrapping"/>
            </w:r>
            <w:r>
              <w:rPr>
                <w:rFonts w:hint="default" w:cs="Times New Roman"/>
                <w:b w:val="0"/>
                <w:bCs w:val="0"/>
                <w:sz w:val="22"/>
                <w:szCs w:val="22"/>
                <w:lang w:val="it-IT"/>
              </w:rPr>
              <w:t>L</w:t>
            </w:r>
            <w:r>
              <w:rPr>
                <w:rFonts w:hint="default" w:ascii="Times New Roman" w:hAnsi="Times New Roman" w:cs="Times New Roman"/>
                <w:b w:val="0"/>
                <w:bCs w:val="0"/>
                <w:sz w:val="22"/>
                <w:szCs w:val="22"/>
              </w:rPr>
              <w:t xml:space="preserve">’esperienza ha consentito non solo di rispettare i requisiti accademici, ma anche di simulare un contesto vicino a casi d’uso reali nel settore fintech, favorendo l’acquisizione di competenze trasversali tecniche, organizzative e critiche  di valore per il proseguimento del percorso formativo e professionale. Inoltre, il progetto si è rivelato </w:t>
            </w:r>
            <w:r>
              <w:rPr>
                <w:rStyle w:val="18"/>
                <w:rFonts w:hint="default" w:ascii="Times New Roman" w:hAnsi="Times New Roman" w:cs="Times New Roman"/>
                <w:b w:val="0"/>
                <w:bCs w:val="0"/>
                <w:sz w:val="22"/>
                <w:szCs w:val="22"/>
              </w:rPr>
              <w:t>particolarmente stimolante</w:t>
            </w:r>
            <w:r>
              <w:rPr>
                <w:rFonts w:hint="default" w:ascii="Times New Roman" w:hAnsi="Times New Roman" w:cs="Times New Roman"/>
                <w:b w:val="0"/>
                <w:bCs w:val="0"/>
                <w:sz w:val="22"/>
                <w:szCs w:val="22"/>
              </w:rPr>
              <w:t>, permettendomi di mettere a frutto capacità creative e analitiche.</w:t>
            </w:r>
            <w:r>
              <w:rPr>
                <w:rFonts w:hint="default" w:ascii="Times New Roman" w:hAnsi="Times New Roman" w:cs="Times New Roman"/>
                <w:b w:val="0"/>
                <w:bCs w:val="0"/>
                <w:sz w:val="22"/>
                <w:szCs w:val="22"/>
              </w:rPr>
              <w:br w:type="textWrapping"/>
            </w:r>
            <w:r>
              <w:rPr>
                <w:rFonts w:hint="default" w:ascii="Times New Roman" w:hAnsi="Times New Roman" w:cs="Times New Roman"/>
                <w:b w:val="0"/>
                <w:bCs w:val="0"/>
                <w:sz w:val="22"/>
                <w:szCs w:val="22"/>
              </w:rPr>
              <w:t>Dal punto di vista personale, lo sviluppo mi ha insegnato l’importanza della pianificazione accurata e della gestione de</w:t>
            </w:r>
            <w:r>
              <w:rPr>
                <w:rFonts w:hint="default" w:cs="Times New Roman"/>
                <w:b w:val="0"/>
                <w:bCs w:val="0"/>
                <w:sz w:val="22"/>
                <w:szCs w:val="22"/>
                <w:lang w:val="it-IT"/>
              </w:rPr>
              <w:t>i task</w:t>
            </w:r>
            <w:r>
              <w:rPr>
                <w:rFonts w:hint="default" w:ascii="Times New Roman" w:hAnsi="Times New Roman" w:cs="Times New Roman"/>
                <w:b w:val="0"/>
                <w:bCs w:val="0"/>
                <w:sz w:val="22"/>
                <w:szCs w:val="22"/>
              </w:rPr>
              <w:t>: ogni errore o bug affrontato è diventato occasione di crescita tecnica e metodologica, consolidando competenze preziose anche in ambito professionale.</w:t>
            </w:r>
          </w:p>
          <w:p w14:paraId="267B94C8">
            <w:pPr>
              <w:pStyle w:val="17"/>
              <w:keepNext w:val="0"/>
              <w:keepLines w:val="0"/>
              <w:widowControl/>
              <w:suppressLineNumbers w:val="0"/>
              <w:rPr>
                <w:rFonts w:hint="default" w:ascii="Times New Roman" w:hAnsi="Times New Roman" w:cs="Times New Roman"/>
                <w:b w:val="0"/>
                <w:bCs w:val="0"/>
                <w:sz w:val="22"/>
                <w:szCs w:val="22"/>
              </w:rPr>
            </w:pPr>
            <w:r>
              <w:rPr>
                <w:rStyle w:val="18"/>
                <w:rFonts w:hint="default" w:ascii="Times New Roman" w:hAnsi="Times New Roman" w:cs="Times New Roman"/>
                <w:b w:val="0"/>
                <w:bCs w:val="0"/>
                <w:i/>
                <w:iCs/>
                <w:color w:val="4E95D9" w:themeColor="text2" w:themeTint="80"/>
                <w:sz w:val="22"/>
                <w:szCs w:val="22"/>
                <w14:textFill>
                  <w14:solidFill>
                    <w14:schemeClr w14:val="tx2">
                      <w14:lumMod w14:val="50000"/>
                      <w14:lumOff w14:val="50000"/>
                    </w14:schemeClr>
                  </w14:solidFill>
                </w14:textFill>
              </w:rPr>
              <w:t>Repository del progetto</w:t>
            </w:r>
            <w:r>
              <w:rPr>
                <w:rFonts w:hint="default" w:ascii="Times New Roman" w:hAnsi="Times New Roman" w:cs="Times New Roman"/>
                <w:b w:val="0"/>
                <w:bCs w:val="0"/>
                <w:sz w:val="22"/>
                <w:szCs w:val="22"/>
              </w:rPr>
              <w:br w:type="textWrapping"/>
            </w:r>
            <w:r>
              <w:rPr>
                <w:rFonts w:hint="default" w:ascii="Times New Roman" w:hAnsi="Times New Roman" w:cs="Times New Roman"/>
                <w:b w:val="0"/>
                <w:bCs w:val="0"/>
                <w:sz w:val="22"/>
                <w:szCs w:val="22"/>
              </w:rPr>
              <w:t xml:space="preserve">Il codice sorgente completo, comprensivo di file </w:t>
            </w:r>
            <w:r>
              <w:rPr>
                <w:rStyle w:val="15"/>
                <w:rFonts w:hint="default" w:ascii="Times New Roman" w:hAnsi="Times New Roman" w:cs="Times New Roman"/>
                <w:b w:val="0"/>
                <w:bCs w:val="0"/>
                <w:sz w:val="22"/>
                <w:szCs w:val="22"/>
              </w:rPr>
              <w:t>source_code</w:t>
            </w:r>
            <w:r>
              <w:rPr>
                <w:rFonts w:hint="default" w:ascii="Times New Roman" w:hAnsi="Times New Roman" w:cs="Times New Roman"/>
                <w:b w:val="0"/>
                <w:bCs w:val="0"/>
                <w:sz w:val="22"/>
                <w:szCs w:val="22"/>
              </w:rPr>
              <w:t>, configurazioni Docker, test e documentazione Swagger/OpenAPI, è disponibile al seguente link GitHub:</w:t>
            </w:r>
          </w:p>
          <w:p w14:paraId="2F0237D3">
            <w:pPr>
              <w:pStyle w:val="17"/>
              <w:keepNext w:val="0"/>
              <w:keepLines w:val="0"/>
              <w:widowControl/>
              <w:suppressLineNumbers w:val="0"/>
              <w:rPr>
                <w:rFonts w:ascii="Times New Roman" w:hAnsi="Times New Roman" w:cs="Times New Roman"/>
                <w:b/>
                <w:color w:val="000000"/>
                <w:sz w:val="22"/>
                <w:szCs w:val="22"/>
                <w:lang w:val="it-IT"/>
                <w14:ligatures w14:val="standardContextual"/>
              </w:rPr>
            </w:pPr>
            <w:r>
              <w:rPr>
                <w:rFonts w:hint="default" w:ascii="Times New Roman" w:hAnsi="Times New Roman" w:cs="Times New Roman"/>
                <w:b w:val="0"/>
                <w:bCs w:val="0"/>
                <w:sz w:val="22"/>
                <w:szCs w:val="22"/>
              </w:rPr>
              <w:br w:type="textWrapping"/>
            </w:r>
            <w:r>
              <w:rPr>
                <w:rFonts w:hint="default" w:ascii="Times New Roman" w:hAnsi="Times New Roman"/>
                <w:b w:val="0"/>
                <w:bCs w:val="0"/>
                <w:sz w:val="22"/>
                <w:szCs w:val="22"/>
              </w:rPr>
              <w:t>https://github.com/Vito290500/FinHubCreditBank</w:t>
            </w:r>
          </w:p>
        </w:tc>
      </w:tr>
    </w:tbl>
    <w:p w14:paraId="359962B4">
      <w:pPr>
        <w:pStyle w:val="17"/>
        <w:keepNext w:val="0"/>
        <w:keepLines w:val="0"/>
        <w:widowControl/>
        <w:suppressLineNumbers w:val="0"/>
        <w:rPr>
          <w:rStyle w:val="18"/>
          <w:rFonts w:hint="default" w:ascii="Times New Roman" w:hAnsi="Times New Roman" w:cs="Times New Roman"/>
          <w:b w:val="0"/>
          <w:bCs w:val="0"/>
          <w:i/>
          <w:iCs/>
          <w:color w:val="4E95D9" w:themeColor="text2" w:themeTint="80"/>
          <w:sz w:val="22"/>
          <w:szCs w:val="22"/>
          <w14:textFill>
            <w14:solidFill>
              <w14:schemeClr w14:val="tx2">
                <w14:lumMod w14:val="50000"/>
                <w14:lumOff w14:val="50000"/>
              </w14:schemeClr>
            </w14:solidFill>
          </w14:textFill>
        </w:rPr>
      </w:pPr>
    </w:p>
    <w:p w14:paraId="4894924D">
      <w:pPr>
        <w:pStyle w:val="17"/>
        <w:keepNext w:val="0"/>
        <w:keepLines w:val="0"/>
        <w:widowControl/>
        <w:suppressLineNumbers w:val="0"/>
        <w:rPr>
          <w:rStyle w:val="18"/>
          <w:rFonts w:hint="default" w:ascii="Times New Roman" w:hAnsi="Times New Roman" w:cs="Times New Roman"/>
          <w:b w:val="0"/>
          <w:bCs w:val="0"/>
          <w:i/>
          <w:iCs/>
          <w:color w:val="4E95D9" w:themeColor="text2" w:themeTint="80"/>
          <w:sz w:val="22"/>
          <w:szCs w:val="22"/>
          <w14:textFill>
            <w14:solidFill>
              <w14:schemeClr w14:val="tx2">
                <w14:lumMod w14:val="50000"/>
                <w14:lumOff w14:val="50000"/>
              </w14:schemeClr>
            </w14:solidFill>
          </w14:textFill>
        </w:rPr>
      </w:pPr>
    </w:p>
    <w:p w14:paraId="23437905">
      <w:pPr>
        <w:rPr>
          <w:sz w:val="22"/>
          <w:szCs w:val="22"/>
          <w:lang w:val="it-IT"/>
        </w:rPr>
      </w:pPr>
    </w:p>
    <w:sectPr>
      <w:pgSz w:w="11900" w:h="16840"/>
      <w:pgMar w:top="567" w:right="567" w:bottom="567" w:left="567" w:header="708" w:footer="709" w:gutter="0"/>
      <w:cols w:space="0" w:num="1"/>
      <w:rtlGutter w:val="0"/>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Display">
    <w:altName w:val="Arial"/>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Aptos">
    <w:altName w:val="Arial"/>
    <w:panose1 w:val="00000000000000000000"/>
    <w:charset w:val="00"/>
    <w:family w:val="swiss"/>
    <w:pitch w:val="default"/>
    <w:sig w:usb0="00000000" w:usb1="00000000" w:usb2="00000000" w:usb3="00000000" w:csb0="0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FF2624"/>
    <w:multiLevelType w:val="multilevel"/>
    <w:tmpl w:val="02FF262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1CF93F44"/>
    <w:multiLevelType w:val="multilevel"/>
    <w:tmpl w:val="1CF93F4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2009C259"/>
    <w:multiLevelType w:val="multilevel"/>
    <w:tmpl w:val="2009C25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32E410BB"/>
    <w:multiLevelType w:val="multilevel"/>
    <w:tmpl w:val="32E410BB"/>
    <w:lvl w:ilvl="0" w:tentative="0">
      <w:start w:val="1"/>
      <w:numFmt w:val="bullet"/>
      <w:lvlText w:val=""/>
      <w:lvlJc w:val="left"/>
      <w:pPr>
        <w:ind w:left="720" w:hanging="360"/>
      </w:pPr>
      <w:rPr>
        <w:rFonts w:hint="default" w:ascii="Symbol" w:hAnsi="Symbol"/>
        <w:sz w:val="16"/>
        <w:szCs w:val="16"/>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39531568"/>
    <w:multiLevelType w:val="multilevel"/>
    <w:tmpl w:val="3953156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3A919E55"/>
    <w:multiLevelType w:val="singleLevel"/>
    <w:tmpl w:val="3A919E55"/>
    <w:lvl w:ilvl="0" w:tentative="0">
      <w:start w:val="1"/>
      <w:numFmt w:val="bullet"/>
      <w:lvlText w:val=""/>
      <w:lvlJc w:val="left"/>
      <w:pPr>
        <w:tabs>
          <w:tab w:val="left" w:pos="420"/>
        </w:tabs>
        <w:ind w:left="420" w:leftChars="0" w:hanging="420" w:firstLineChars="0"/>
      </w:pPr>
      <w:rPr>
        <w:rFonts w:hint="default" w:ascii="Wingdings" w:hAnsi="Wingdings"/>
        <w:sz w:val="12"/>
        <w:szCs w:val="12"/>
      </w:rPr>
    </w:lvl>
  </w:abstractNum>
  <w:abstractNum w:abstractNumId="6">
    <w:nsid w:val="4A3DB092"/>
    <w:multiLevelType w:val="multilevel"/>
    <w:tmpl w:val="4A3DB09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4DB13998"/>
    <w:multiLevelType w:val="singleLevel"/>
    <w:tmpl w:val="4DB13998"/>
    <w:lvl w:ilvl="0" w:tentative="0">
      <w:start w:val="1"/>
      <w:numFmt w:val="bullet"/>
      <w:lvlText w:val=""/>
      <w:lvlJc w:val="left"/>
      <w:pPr>
        <w:tabs>
          <w:tab w:val="left" w:pos="420"/>
        </w:tabs>
        <w:ind w:left="420" w:leftChars="0" w:hanging="420" w:firstLineChars="0"/>
      </w:pPr>
      <w:rPr>
        <w:rFonts w:hint="default" w:ascii="Wingdings" w:hAnsi="Wingdings"/>
        <w:sz w:val="12"/>
        <w:szCs w:val="12"/>
      </w:rPr>
    </w:lvl>
  </w:abstractNum>
  <w:abstractNum w:abstractNumId="8">
    <w:nsid w:val="4E11C07D"/>
    <w:multiLevelType w:val="multilevel"/>
    <w:tmpl w:val="4E11C07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505FDB11"/>
    <w:multiLevelType w:val="multilevel"/>
    <w:tmpl w:val="505FDB1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
    <w:nsid w:val="53CED42B"/>
    <w:multiLevelType w:val="multilevel"/>
    <w:tmpl w:val="53CED42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1">
    <w:nsid w:val="5653CAA5"/>
    <w:multiLevelType w:val="multilevel"/>
    <w:tmpl w:val="5653CAA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2">
    <w:nsid w:val="5A50E708"/>
    <w:multiLevelType w:val="multilevel"/>
    <w:tmpl w:val="5A50E70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
    <w:nsid w:val="6EE040CB"/>
    <w:multiLevelType w:val="multilevel"/>
    <w:tmpl w:val="6EE040C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4">
    <w:nsid w:val="764E6AD9"/>
    <w:multiLevelType w:val="multilevel"/>
    <w:tmpl w:val="764E6AD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7"/>
  </w:num>
  <w:num w:numId="3">
    <w:abstractNumId w:val="5"/>
  </w:num>
  <w:num w:numId="4">
    <w:abstractNumId w:val="6"/>
  </w:num>
  <w:num w:numId="5">
    <w:abstractNumId w:val="13"/>
  </w:num>
  <w:num w:numId="6">
    <w:abstractNumId w:val="8"/>
  </w:num>
  <w:num w:numId="7">
    <w:abstractNumId w:val="14"/>
  </w:num>
  <w:num w:numId="8">
    <w:abstractNumId w:val="0"/>
  </w:num>
  <w:num w:numId="9">
    <w:abstractNumId w:val="9"/>
  </w:num>
  <w:num w:numId="10">
    <w:abstractNumId w:val="10"/>
  </w:num>
  <w:num w:numId="11">
    <w:abstractNumId w:val="12"/>
  </w:num>
  <w:num w:numId="12">
    <w:abstractNumId w:val="1"/>
  </w:num>
  <w:num w:numId="13">
    <w:abstractNumId w:val="11"/>
  </w:num>
  <w:num w:numId="14">
    <w:abstractNumId w:val="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32"/>
  <w:bordersDoNotSurroundHeader w:val="0"/>
  <w:bordersDoNotSurroundFooter w:val="0"/>
  <w:gutterAtTop/>
  <w:documentProtection w:enforcement="0"/>
  <w:defaultTabStop w:val="708"/>
  <w:hyphenationZone w:val="283"/>
  <w:evenAndOddHeaders w:val="1"/>
  <w:drawingGridHorizontalSpacing w:val="110"/>
  <w:drawingGridVerticalSpacing w:val="299"/>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6079"/>
    <w:rsid w:val="000565C6"/>
    <w:rsid w:val="000711E2"/>
    <w:rsid w:val="000A7833"/>
    <w:rsid w:val="000C0862"/>
    <w:rsid w:val="0013124A"/>
    <w:rsid w:val="00151389"/>
    <w:rsid w:val="00162472"/>
    <w:rsid w:val="001800EF"/>
    <w:rsid w:val="001813BA"/>
    <w:rsid w:val="001921E2"/>
    <w:rsid w:val="001D0F3B"/>
    <w:rsid w:val="00237535"/>
    <w:rsid w:val="002563CD"/>
    <w:rsid w:val="00267E93"/>
    <w:rsid w:val="00313C31"/>
    <w:rsid w:val="00374F4E"/>
    <w:rsid w:val="003864BB"/>
    <w:rsid w:val="003B5B6E"/>
    <w:rsid w:val="00423C5D"/>
    <w:rsid w:val="00464580"/>
    <w:rsid w:val="004970E0"/>
    <w:rsid w:val="004D6146"/>
    <w:rsid w:val="004E7B39"/>
    <w:rsid w:val="004F693C"/>
    <w:rsid w:val="00560C93"/>
    <w:rsid w:val="005A3E13"/>
    <w:rsid w:val="005C4D24"/>
    <w:rsid w:val="00605805"/>
    <w:rsid w:val="006139D6"/>
    <w:rsid w:val="00670378"/>
    <w:rsid w:val="006879EC"/>
    <w:rsid w:val="006B744E"/>
    <w:rsid w:val="006C2130"/>
    <w:rsid w:val="006F5669"/>
    <w:rsid w:val="007958DD"/>
    <w:rsid w:val="007F0DC5"/>
    <w:rsid w:val="0083108E"/>
    <w:rsid w:val="0085555D"/>
    <w:rsid w:val="008575DC"/>
    <w:rsid w:val="00921620"/>
    <w:rsid w:val="00921918"/>
    <w:rsid w:val="00926934"/>
    <w:rsid w:val="0094F81D"/>
    <w:rsid w:val="009609EE"/>
    <w:rsid w:val="00973274"/>
    <w:rsid w:val="0098374D"/>
    <w:rsid w:val="009A1C56"/>
    <w:rsid w:val="009A534D"/>
    <w:rsid w:val="009B393D"/>
    <w:rsid w:val="00A12AA9"/>
    <w:rsid w:val="00A23D5E"/>
    <w:rsid w:val="00A70EF0"/>
    <w:rsid w:val="00B05ECC"/>
    <w:rsid w:val="00B48F9B"/>
    <w:rsid w:val="00BA540A"/>
    <w:rsid w:val="00BD1506"/>
    <w:rsid w:val="00C0123C"/>
    <w:rsid w:val="00C549A8"/>
    <w:rsid w:val="00C62812"/>
    <w:rsid w:val="00CA062F"/>
    <w:rsid w:val="00CB2938"/>
    <w:rsid w:val="00D44801"/>
    <w:rsid w:val="00D76079"/>
    <w:rsid w:val="00DD5C18"/>
    <w:rsid w:val="00E24A6C"/>
    <w:rsid w:val="00E972BA"/>
    <w:rsid w:val="00EB363F"/>
    <w:rsid w:val="00EC6AA9"/>
    <w:rsid w:val="00F01B80"/>
    <w:rsid w:val="00F355A3"/>
    <w:rsid w:val="00F37664"/>
    <w:rsid w:val="00F739F8"/>
    <w:rsid w:val="00F853DD"/>
    <w:rsid w:val="00F94ACA"/>
    <w:rsid w:val="00FA200B"/>
    <w:rsid w:val="00FA6EB2"/>
    <w:rsid w:val="013B7FD3"/>
    <w:rsid w:val="01FBE15A"/>
    <w:rsid w:val="022A1E6C"/>
    <w:rsid w:val="028E8F0B"/>
    <w:rsid w:val="02ACCCA3"/>
    <w:rsid w:val="037A7D37"/>
    <w:rsid w:val="03B72853"/>
    <w:rsid w:val="03C2E980"/>
    <w:rsid w:val="0464C791"/>
    <w:rsid w:val="04E2C8AE"/>
    <w:rsid w:val="04EB9B0A"/>
    <w:rsid w:val="0549217B"/>
    <w:rsid w:val="05AD5FA5"/>
    <w:rsid w:val="05B3F2B6"/>
    <w:rsid w:val="05FDC397"/>
    <w:rsid w:val="06026A90"/>
    <w:rsid w:val="0633BFD2"/>
    <w:rsid w:val="064E6A5A"/>
    <w:rsid w:val="068C0009"/>
    <w:rsid w:val="06A26183"/>
    <w:rsid w:val="06CDEEDD"/>
    <w:rsid w:val="08145948"/>
    <w:rsid w:val="086C657E"/>
    <w:rsid w:val="08F7F357"/>
    <w:rsid w:val="0915C919"/>
    <w:rsid w:val="0919657B"/>
    <w:rsid w:val="098E76AA"/>
    <w:rsid w:val="09B595A7"/>
    <w:rsid w:val="09C3BC62"/>
    <w:rsid w:val="09E5A26D"/>
    <w:rsid w:val="0A455841"/>
    <w:rsid w:val="0AFFA0B5"/>
    <w:rsid w:val="0B0F71D6"/>
    <w:rsid w:val="0B5E73DA"/>
    <w:rsid w:val="0C2E0400"/>
    <w:rsid w:val="0C305BC9"/>
    <w:rsid w:val="0C33C931"/>
    <w:rsid w:val="0C38E8CB"/>
    <w:rsid w:val="0CC02933"/>
    <w:rsid w:val="0DA26FBF"/>
    <w:rsid w:val="0E2BBE1F"/>
    <w:rsid w:val="0E4B7F59"/>
    <w:rsid w:val="0E8EB277"/>
    <w:rsid w:val="0EA066B5"/>
    <w:rsid w:val="0EA95665"/>
    <w:rsid w:val="0EAE36EE"/>
    <w:rsid w:val="0EBD9F3C"/>
    <w:rsid w:val="0EDB3FE1"/>
    <w:rsid w:val="0F14EF49"/>
    <w:rsid w:val="0F1743FB"/>
    <w:rsid w:val="0F28692C"/>
    <w:rsid w:val="0F541DD8"/>
    <w:rsid w:val="0F95A098"/>
    <w:rsid w:val="1007DABD"/>
    <w:rsid w:val="10D1356F"/>
    <w:rsid w:val="112FCB75"/>
    <w:rsid w:val="115066AB"/>
    <w:rsid w:val="119CD081"/>
    <w:rsid w:val="122F701E"/>
    <w:rsid w:val="12A11197"/>
    <w:rsid w:val="12ABF32D"/>
    <w:rsid w:val="1404E2DB"/>
    <w:rsid w:val="142552DA"/>
    <w:rsid w:val="1445893B"/>
    <w:rsid w:val="14A00E47"/>
    <w:rsid w:val="14A27321"/>
    <w:rsid w:val="14AC9ABD"/>
    <w:rsid w:val="14E6DD24"/>
    <w:rsid w:val="158A3E7D"/>
    <w:rsid w:val="15E6CE63"/>
    <w:rsid w:val="1614EB7E"/>
    <w:rsid w:val="16385FDB"/>
    <w:rsid w:val="164C616E"/>
    <w:rsid w:val="166F86F5"/>
    <w:rsid w:val="16EF7781"/>
    <w:rsid w:val="16FC4189"/>
    <w:rsid w:val="1702D6DC"/>
    <w:rsid w:val="17077C83"/>
    <w:rsid w:val="170DBDE1"/>
    <w:rsid w:val="1711F2A3"/>
    <w:rsid w:val="17A99469"/>
    <w:rsid w:val="17CBF94B"/>
    <w:rsid w:val="1985BF25"/>
    <w:rsid w:val="1A484E30"/>
    <w:rsid w:val="1A7585B4"/>
    <w:rsid w:val="1A75FAA8"/>
    <w:rsid w:val="1B548097"/>
    <w:rsid w:val="1C1C4791"/>
    <w:rsid w:val="1C1F157C"/>
    <w:rsid w:val="1CC57CA0"/>
    <w:rsid w:val="1CDB795F"/>
    <w:rsid w:val="1D94F82B"/>
    <w:rsid w:val="1DCD8446"/>
    <w:rsid w:val="1E0D9339"/>
    <w:rsid w:val="1EB7983E"/>
    <w:rsid w:val="1EE2C9F0"/>
    <w:rsid w:val="1F236407"/>
    <w:rsid w:val="1F4A3B9D"/>
    <w:rsid w:val="1FE0247A"/>
    <w:rsid w:val="2025FC0E"/>
    <w:rsid w:val="20345D4F"/>
    <w:rsid w:val="217978E9"/>
    <w:rsid w:val="21E44CF3"/>
    <w:rsid w:val="21EB0F0E"/>
    <w:rsid w:val="220F2953"/>
    <w:rsid w:val="22CE9A2E"/>
    <w:rsid w:val="2333EA45"/>
    <w:rsid w:val="2344EC16"/>
    <w:rsid w:val="235C8B92"/>
    <w:rsid w:val="23DB8B8E"/>
    <w:rsid w:val="249ECB79"/>
    <w:rsid w:val="24C967E0"/>
    <w:rsid w:val="2548C80E"/>
    <w:rsid w:val="254D5482"/>
    <w:rsid w:val="2565251E"/>
    <w:rsid w:val="258520B1"/>
    <w:rsid w:val="2640C189"/>
    <w:rsid w:val="2669472D"/>
    <w:rsid w:val="26B8B731"/>
    <w:rsid w:val="28679C28"/>
    <w:rsid w:val="28D24312"/>
    <w:rsid w:val="29BE129B"/>
    <w:rsid w:val="29E3C99C"/>
    <w:rsid w:val="29FDE4ED"/>
    <w:rsid w:val="2A44EA1A"/>
    <w:rsid w:val="2B578215"/>
    <w:rsid w:val="2B69510A"/>
    <w:rsid w:val="2BBF209C"/>
    <w:rsid w:val="2BD0E4DD"/>
    <w:rsid w:val="2BDB041F"/>
    <w:rsid w:val="2C2019A3"/>
    <w:rsid w:val="2DCC1E25"/>
    <w:rsid w:val="2F05E2DF"/>
    <w:rsid w:val="2F209B16"/>
    <w:rsid w:val="2F20CCE3"/>
    <w:rsid w:val="2F69F8B0"/>
    <w:rsid w:val="2FA2B40A"/>
    <w:rsid w:val="2FE57729"/>
    <w:rsid w:val="2FE8E249"/>
    <w:rsid w:val="30013483"/>
    <w:rsid w:val="300EA4DE"/>
    <w:rsid w:val="302F3389"/>
    <w:rsid w:val="30FAC0E7"/>
    <w:rsid w:val="32BE1296"/>
    <w:rsid w:val="32E27413"/>
    <w:rsid w:val="3303C48D"/>
    <w:rsid w:val="33132FF5"/>
    <w:rsid w:val="334EEA0F"/>
    <w:rsid w:val="33C6D573"/>
    <w:rsid w:val="34615C2C"/>
    <w:rsid w:val="34A55A37"/>
    <w:rsid w:val="34AF0E29"/>
    <w:rsid w:val="3537EC4E"/>
    <w:rsid w:val="35B3DFD4"/>
    <w:rsid w:val="375AED54"/>
    <w:rsid w:val="378C40C5"/>
    <w:rsid w:val="37F5E218"/>
    <w:rsid w:val="3876A344"/>
    <w:rsid w:val="390AFCE5"/>
    <w:rsid w:val="392763B3"/>
    <w:rsid w:val="3994914B"/>
    <w:rsid w:val="39A20A21"/>
    <w:rsid w:val="3A044DD7"/>
    <w:rsid w:val="3A3D73B5"/>
    <w:rsid w:val="3A697A6A"/>
    <w:rsid w:val="3A996F7C"/>
    <w:rsid w:val="3AD78475"/>
    <w:rsid w:val="3AF5D09C"/>
    <w:rsid w:val="3B0DC29E"/>
    <w:rsid w:val="3B8EDAE0"/>
    <w:rsid w:val="3BC427A4"/>
    <w:rsid w:val="3CF78ACF"/>
    <w:rsid w:val="3D8237BD"/>
    <w:rsid w:val="3D9E281C"/>
    <w:rsid w:val="3DA20780"/>
    <w:rsid w:val="3DC97686"/>
    <w:rsid w:val="3E04BCDE"/>
    <w:rsid w:val="3E353EA6"/>
    <w:rsid w:val="3E81194B"/>
    <w:rsid w:val="3ECE9FB1"/>
    <w:rsid w:val="3F244075"/>
    <w:rsid w:val="3F3AF340"/>
    <w:rsid w:val="3F859642"/>
    <w:rsid w:val="3F8C123E"/>
    <w:rsid w:val="3F99A388"/>
    <w:rsid w:val="3FB1A971"/>
    <w:rsid w:val="3FB245DE"/>
    <w:rsid w:val="3FB937F1"/>
    <w:rsid w:val="4010C35B"/>
    <w:rsid w:val="4049E66D"/>
    <w:rsid w:val="405BB4C8"/>
    <w:rsid w:val="406F12CF"/>
    <w:rsid w:val="40E15690"/>
    <w:rsid w:val="41C8E87B"/>
    <w:rsid w:val="42363ACB"/>
    <w:rsid w:val="425BAA02"/>
    <w:rsid w:val="427626F0"/>
    <w:rsid w:val="42B14490"/>
    <w:rsid w:val="43F60705"/>
    <w:rsid w:val="446C944A"/>
    <w:rsid w:val="45456913"/>
    <w:rsid w:val="46DFDE86"/>
    <w:rsid w:val="471B19F7"/>
    <w:rsid w:val="472013BD"/>
    <w:rsid w:val="4796B75B"/>
    <w:rsid w:val="4824988D"/>
    <w:rsid w:val="4839BB31"/>
    <w:rsid w:val="48CCFF19"/>
    <w:rsid w:val="48E8408F"/>
    <w:rsid w:val="4900E6EE"/>
    <w:rsid w:val="4915804B"/>
    <w:rsid w:val="49468B07"/>
    <w:rsid w:val="49656089"/>
    <w:rsid w:val="49F36037"/>
    <w:rsid w:val="49FFB84C"/>
    <w:rsid w:val="4A02202C"/>
    <w:rsid w:val="4A5B7FD9"/>
    <w:rsid w:val="4A9EF585"/>
    <w:rsid w:val="4B0D9669"/>
    <w:rsid w:val="4B117E20"/>
    <w:rsid w:val="4B1B7F07"/>
    <w:rsid w:val="4B3F2F12"/>
    <w:rsid w:val="4B9DB941"/>
    <w:rsid w:val="4BF37D0C"/>
    <w:rsid w:val="4C31FA39"/>
    <w:rsid w:val="4C43E46C"/>
    <w:rsid w:val="4C492E33"/>
    <w:rsid w:val="4C52E481"/>
    <w:rsid w:val="4D240972"/>
    <w:rsid w:val="4D3B9F5C"/>
    <w:rsid w:val="4D92A836"/>
    <w:rsid w:val="4DF5E9FB"/>
    <w:rsid w:val="4E3AD1FB"/>
    <w:rsid w:val="4E823819"/>
    <w:rsid w:val="4F1C408D"/>
    <w:rsid w:val="4F51C4C2"/>
    <w:rsid w:val="4F7B0E41"/>
    <w:rsid w:val="508A4B59"/>
    <w:rsid w:val="51420C0F"/>
    <w:rsid w:val="517E1CD2"/>
    <w:rsid w:val="524A2D05"/>
    <w:rsid w:val="53689FF6"/>
    <w:rsid w:val="53775D4A"/>
    <w:rsid w:val="53A60203"/>
    <w:rsid w:val="540C50C1"/>
    <w:rsid w:val="542C10F3"/>
    <w:rsid w:val="548176AF"/>
    <w:rsid w:val="56091C07"/>
    <w:rsid w:val="566CCFDD"/>
    <w:rsid w:val="5672CCAA"/>
    <w:rsid w:val="569E208D"/>
    <w:rsid w:val="56BD04A9"/>
    <w:rsid w:val="57B21312"/>
    <w:rsid w:val="590713B3"/>
    <w:rsid w:val="593478E0"/>
    <w:rsid w:val="59625792"/>
    <w:rsid w:val="597C6445"/>
    <w:rsid w:val="5B2D9756"/>
    <w:rsid w:val="5B59683E"/>
    <w:rsid w:val="5BDE0C7C"/>
    <w:rsid w:val="5C79BCEC"/>
    <w:rsid w:val="5DA953EF"/>
    <w:rsid w:val="5E5E85D0"/>
    <w:rsid w:val="5EBC73E5"/>
    <w:rsid w:val="5FC935B0"/>
    <w:rsid w:val="5FFC00D3"/>
    <w:rsid w:val="60500193"/>
    <w:rsid w:val="60765700"/>
    <w:rsid w:val="6096AE9B"/>
    <w:rsid w:val="60D6BC6F"/>
    <w:rsid w:val="61164986"/>
    <w:rsid w:val="6136EF11"/>
    <w:rsid w:val="617C8302"/>
    <w:rsid w:val="61EDE359"/>
    <w:rsid w:val="62BA6573"/>
    <w:rsid w:val="62EBFB6A"/>
    <w:rsid w:val="63FDC71D"/>
    <w:rsid w:val="63FEE343"/>
    <w:rsid w:val="64156707"/>
    <w:rsid w:val="64195927"/>
    <w:rsid w:val="64DD0AEB"/>
    <w:rsid w:val="653AA7AD"/>
    <w:rsid w:val="65B52C30"/>
    <w:rsid w:val="65D6BDBB"/>
    <w:rsid w:val="6659E889"/>
    <w:rsid w:val="665D0D30"/>
    <w:rsid w:val="66694B58"/>
    <w:rsid w:val="6687ADC0"/>
    <w:rsid w:val="66A7758B"/>
    <w:rsid w:val="66C338AC"/>
    <w:rsid w:val="675C41EF"/>
    <w:rsid w:val="67A02559"/>
    <w:rsid w:val="67CD3812"/>
    <w:rsid w:val="6910C76D"/>
    <w:rsid w:val="694C6E71"/>
    <w:rsid w:val="699E528F"/>
    <w:rsid w:val="6A8F2F86"/>
    <w:rsid w:val="6B0250C3"/>
    <w:rsid w:val="6B1795BD"/>
    <w:rsid w:val="6B6151F5"/>
    <w:rsid w:val="6B84AC33"/>
    <w:rsid w:val="6C13C8ED"/>
    <w:rsid w:val="6C509EB4"/>
    <w:rsid w:val="6CE344CB"/>
    <w:rsid w:val="6D21340A"/>
    <w:rsid w:val="6DE68588"/>
    <w:rsid w:val="6E2D2759"/>
    <w:rsid w:val="6E6D5CF6"/>
    <w:rsid w:val="6E9F00F1"/>
    <w:rsid w:val="6F16ED89"/>
    <w:rsid w:val="6F686407"/>
    <w:rsid w:val="6FD4945A"/>
    <w:rsid w:val="70A9FC20"/>
    <w:rsid w:val="70B0B7FC"/>
    <w:rsid w:val="71D82669"/>
    <w:rsid w:val="71FB1312"/>
    <w:rsid w:val="735C83B8"/>
    <w:rsid w:val="737DBB04"/>
    <w:rsid w:val="73CFDD29"/>
    <w:rsid w:val="748FA48E"/>
    <w:rsid w:val="74B4BCBE"/>
    <w:rsid w:val="74C9D15A"/>
    <w:rsid w:val="74D838F9"/>
    <w:rsid w:val="75CAB20D"/>
    <w:rsid w:val="76075EBB"/>
    <w:rsid w:val="7660CD18"/>
    <w:rsid w:val="7678619C"/>
    <w:rsid w:val="76A8CD96"/>
    <w:rsid w:val="76AB5762"/>
    <w:rsid w:val="76B2D194"/>
    <w:rsid w:val="76C41305"/>
    <w:rsid w:val="76E0E54C"/>
    <w:rsid w:val="77107449"/>
    <w:rsid w:val="77A5F506"/>
    <w:rsid w:val="77F69096"/>
    <w:rsid w:val="78275C47"/>
    <w:rsid w:val="78B5B7C5"/>
    <w:rsid w:val="78D149FB"/>
    <w:rsid w:val="78E11228"/>
    <w:rsid w:val="790E7094"/>
    <w:rsid w:val="79241C4C"/>
    <w:rsid w:val="79C6A399"/>
    <w:rsid w:val="7AC61F68"/>
    <w:rsid w:val="7AD7CEE0"/>
    <w:rsid w:val="7C252D34"/>
    <w:rsid w:val="7CE47F5E"/>
    <w:rsid w:val="7D05AD1D"/>
    <w:rsid w:val="7D656250"/>
    <w:rsid w:val="7D767DFF"/>
    <w:rsid w:val="7E968168"/>
    <w:rsid w:val="7F9C42CF"/>
    <w:rsid w:val="7FA2F128"/>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kern w:val="0"/>
      <w:sz w:val="22"/>
      <w:szCs w:val="22"/>
      <w:lang w:val="it" w:eastAsia="it-IT" w:bidi="ar-SA"/>
      <w14:ligatures w14:val="none"/>
    </w:rPr>
  </w:style>
  <w:style w:type="paragraph" w:styleId="2">
    <w:name w:val="heading 1"/>
    <w:basedOn w:val="1"/>
    <w:next w:val="1"/>
    <w:link w:val="22"/>
    <w:qFormat/>
    <w:uiPriority w:val="9"/>
    <w:pPr>
      <w:keepNext/>
      <w:keepLines/>
      <w:spacing w:before="360" w:after="80" w:line="240" w:lineRule="auto"/>
      <w:outlineLvl w:val="0"/>
    </w:pPr>
    <w:rPr>
      <w:rFonts w:asciiTheme="majorHAnsi" w:hAnsiTheme="majorHAnsi" w:eastAsiaTheme="majorEastAsia" w:cstheme="majorBidi"/>
      <w:color w:val="104862" w:themeColor="accent1" w:themeShade="BF"/>
      <w:sz w:val="40"/>
      <w:szCs w:val="40"/>
      <w:lang w:val="it-IT" w:eastAsia="en-US"/>
    </w:rPr>
  </w:style>
  <w:style w:type="paragraph" w:styleId="3">
    <w:name w:val="heading 2"/>
    <w:basedOn w:val="1"/>
    <w:next w:val="1"/>
    <w:link w:val="23"/>
    <w:semiHidden/>
    <w:unhideWhenUsed/>
    <w:qFormat/>
    <w:uiPriority w:val="9"/>
    <w:pPr>
      <w:keepNext/>
      <w:keepLines/>
      <w:spacing w:before="160" w:after="80" w:line="240" w:lineRule="auto"/>
      <w:outlineLvl w:val="1"/>
    </w:pPr>
    <w:rPr>
      <w:rFonts w:asciiTheme="majorHAnsi" w:hAnsiTheme="majorHAnsi" w:eastAsiaTheme="majorEastAsia" w:cstheme="majorBidi"/>
      <w:color w:val="104862" w:themeColor="accent1" w:themeShade="BF"/>
      <w:sz w:val="32"/>
      <w:szCs w:val="32"/>
      <w:lang w:val="it-IT" w:eastAsia="en-US"/>
    </w:rPr>
  </w:style>
  <w:style w:type="paragraph" w:styleId="4">
    <w:name w:val="heading 3"/>
    <w:basedOn w:val="1"/>
    <w:next w:val="1"/>
    <w:link w:val="24"/>
    <w:semiHidden/>
    <w:unhideWhenUsed/>
    <w:qFormat/>
    <w:uiPriority w:val="9"/>
    <w:pPr>
      <w:keepNext/>
      <w:keepLines/>
      <w:spacing w:before="160" w:after="80" w:line="240" w:lineRule="auto"/>
      <w:outlineLvl w:val="2"/>
    </w:pPr>
    <w:rPr>
      <w:rFonts w:asciiTheme="minorHAnsi" w:hAnsiTheme="minorHAnsi" w:eastAsiaTheme="majorEastAsia" w:cstheme="majorBidi"/>
      <w:color w:val="104862" w:themeColor="accent1" w:themeShade="BF"/>
      <w:sz w:val="28"/>
      <w:szCs w:val="28"/>
      <w:lang w:val="it-IT" w:eastAsia="en-US"/>
    </w:rPr>
  </w:style>
  <w:style w:type="paragraph" w:styleId="5">
    <w:name w:val="heading 4"/>
    <w:basedOn w:val="1"/>
    <w:next w:val="1"/>
    <w:link w:val="25"/>
    <w:semiHidden/>
    <w:unhideWhenUsed/>
    <w:qFormat/>
    <w:uiPriority w:val="9"/>
    <w:pPr>
      <w:keepNext/>
      <w:keepLines/>
      <w:spacing w:before="80" w:after="40" w:line="240" w:lineRule="auto"/>
      <w:outlineLvl w:val="3"/>
    </w:pPr>
    <w:rPr>
      <w:rFonts w:asciiTheme="minorHAnsi" w:hAnsiTheme="minorHAnsi" w:eastAsiaTheme="majorEastAsia" w:cstheme="majorBidi"/>
      <w:i/>
      <w:iCs/>
      <w:color w:val="104862" w:themeColor="accent1" w:themeShade="BF"/>
      <w:szCs w:val="24"/>
      <w:lang w:val="it-IT" w:eastAsia="en-US"/>
    </w:rPr>
  </w:style>
  <w:style w:type="paragraph" w:styleId="6">
    <w:name w:val="heading 5"/>
    <w:basedOn w:val="1"/>
    <w:next w:val="1"/>
    <w:link w:val="26"/>
    <w:semiHidden/>
    <w:unhideWhenUsed/>
    <w:qFormat/>
    <w:uiPriority w:val="9"/>
    <w:pPr>
      <w:keepNext/>
      <w:keepLines/>
      <w:spacing w:before="80" w:after="40" w:line="240" w:lineRule="auto"/>
      <w:outlineLvl w:val="4"/>
    </w:pPr>
    <w:rPr>
      <w:rFonts w:asciiTheme="minorHAnsi" w:hAnsiTheme="minorHAnsi" w:eastAsiaTheme="majorEastAsia" w:cstheme="majorBidi"/>
      <w:color w:val="104862" w:themeColor="accent1" w:themeShade="BF"/>
      <w:szCs w:val="24"/>
      <w:lang w:val="it-IT" w:eastAsia="en-US"/>
    </w:rPr>
  </w:style>
  <w:style w:type="paragraph" w:styleId="7">
    <w:name w:val="heading 6"/>
    <w:basedOn w:val="1"/>
    <w:next w:val="1"/>
    <w:link w:val="27"/>
    <w:semiHidden/>
    <w:unhideWhenUsed/>
    <w:qFormat/>
    <w:uiPriority w:val="9"/>
    <w:pPr>
      <w:keepNext/>
      <w:keepLines/>
      <w:spacing w:before="40" w:line="240" w:lineRule="auto"/>
      <w:outlineLvl w:val="5"/>
    </w:pPr>
    <w:rPr>
      <w:rFonts w:asciiTheme="minorHAnsi" w:hAnsiTheme="minorHAnsi" w:eastAsiaTheme="majorEastAsia" w:cstheme="majorBidi"/>
      <w:i/>
      <w:iCs/>
      <w:color w:val="595959" w:themeColor="text1" w:themeTint="A6"/>
      <w:szCs w:val="24"/>
      <w:lang w:val="it-IT" w:eastAsia="en-US"/>
      <w14:textFill>
        <w14:solidFill>
          <w14:schemeClr w14:val="tx1">
            <w14:lumMod w14:val="65000"/>
            <w14:lumOff w14:val="35000"/>
          </w14:schemeClr>
        </w14:solidFill>
      </w14:textFill>
    </w:rPr>
  </w:style>
  <w:style w:type="paragraph" w:styleId="8">
    <w:name w:val="heading 7"/>
    <w:basedOn w:val="1"/>
    <w:next w:val="1"/>
    <w:link w:val="28"/>
    <w:semiHidden/>
    <w:unhideWhenUsed/>
    <w:qFormat/>
    <w:uiPriority w:val="9"/>
    <w:pPr>
      <w:keepNext/>
      <w:keepLines/>
      <w:spacing w:before="40" w:line="240" w:lineRule="auto"/>
      <w:outlineLvl w:val="6"/>
    </w:pPr>
    <w:rPr>
      <w:rFonts w:asciiTheme="minorHAnsi" w:hAnsiTheme="minorHAnsi" w:eastAsiaTheme="majorEastAsia" w:cstheme="majorBidi"/>
      <w:color w:val="595959" w:themeColor="text1" w:themeTint="A6"/>
      <w:szCs w:val="24"/>
      <w:lang w:val="it-IT" w:eastAsia="en-US"/>
      <w14:textFill>
        <w14:solidFill>
          <w14:schemeClr w14:val="tx1">
            <w14:lumMod w14:val="65000"/>
            <w14:lumOff w14:val="35000"/>
          </w14:schemeClr>
        </w14:solidFill>
      </w14:textFill>
    </w:rPr>
  </w:style>
  <w:style w:type="paragraph" w:styleId="9">
    <w:name w:val="heading 8"/>
    <w:basedOn w:val="1"/>
    <w:next w:val="1"/>
    <w:link w:val="29"/>
    <w:semiHidden/>
    <w:unhideWhenUsed/>
    <w:qFormat/>
    <w:uiPriority w:val="9"/>
    <w:pPr>
      <w:keepNext/>
      <w:keepLines/>
      <w:spacing w:line="240" w:lineRule="auto"/>
      <w:outlineLvl w:val="7"/>
    </w:pPr>
    <w:rPr>
      <w:rFonts w:asciiTheme="minorHAnsi" w:hAnsiTheme="minorHAnsi" w:eastAsiaTheme="majorEastAsia" w:cstheme="majorBidi"/>
      <w:i/>
      <w:iCs/>
      <w:color w:val="262626" w:themeColor="text1" w:themeTint="D9"/>
      <w:szCs w:val="24"/>
      <w:lang w:val="it-IT" w:eastAsia="en-US"/>
      <w14:textFill>
        <w14:solidFill>
          <w14:schemeClr w14:val="tx1">
            <w14:lumMod w14:val="85000"/>
            <w14:lumOff w14:val="15000"/>
          </w14:schemeClr>
        </w14:solidFill>
      </w14:textFill>
    </w:rPr>
  </w:style>
  <w:style w:type="paragraph" w:styleId="10">
    <w:name w:val="heading 9"/>
    <w:basedOn w:val="1"/>
    <w:next w:val="1"/>
    <w:link w:val="30"/>
    <w:semiHidden/>
    <w:unhideWhenUsed/>
    <w:qFormat/>
    <w:uiPriority w:val="9"/>
    <w:pPr>
      <w:keepNext/>
      <w:keepLines/>
      <w:spacing w:line="240" w:lineRule="auto"/>
      <w:outlineLvl w:val="8"/>
    </w:pPr>
    <w:rPr>
      <w:rFonts w:asciiTheme="minorHAnsi" w:hAnsiTheme="minorHAnsi" w:eastAsiaTheme="majorEastAsia" w:cstheme="majorBidi"/>
      <w:color w:val="262626" w:themeColor="text1" w:themeTint="D9"/>
      <w:szCs w:val="24"/>
      <w:lang w:val="it-IT" w:eastAsia="en-US"/>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0"/>
    <w:semiHidden/>
    <w:unhideWhenUsed/>
    <w:qFormat/>
    <w:uiPriority w:val="99"/>
    <w:pPr>
      <w:spacing w:line="240" w:lineRule="auto"/>
    </w:pPr>
    <w:rPr>
      <w:rFonts w:ascii="Tahoma" w:hAnsi="Tahoma" w:cs="Tahoma"/>
      <w:sz w:val="16"/>
      <w:szCs w:val="16"/>
    </w:rPr>
  </w:style>
  <w:style w:type="character" w:styleId="14">
    <w:name w:val="Emphasis"/>
    <w:basedOn w:val="11"/>
    <w:qFormat/>
    <w:uiPriority w:val="20"/>
    <w:rPr>
      <w:i/>
      <w:iCs/>
    </w:rPr>
  </w:style>
  <w:style w:type="character" w:styleId="15">
    <w:name w:val="HTML Code"/>
    <w:basedOn w:val="11"/>
    <w:semiHidden/>
    <w:unhideWhenUsed/>
    <w:qFormat/>
    <w:uiPriority w:val="99"/>
    <w:rPr>
      <w:rFonts w:ascii="Courier New" w:hAnsi="Courier New" w:cs="Courier New"/>
      <w:sz w:val="20"/>
      <w:szCs w:val="20"/>
    </w:rPr>
  </w:style>
  <w:style w:type="character" w:styleId="16">
    <w:name w:val="Hyperlink"/>
    <w:basedOn w:val="11"/>
    <w:semiHidden/>
    <w:unhideWhenUsed/>
    <w:qFormat/>
    <w:uiPriority w:val="99"/>
    <w:rPr>
      <w:color w:val="0000FF"/>
      <w:u w:val="single"/>
    </w:rPr>
  </w:style>
  <w:style w:type="paragraph" w:styleId="17">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8">
    <w:name w:val="Strong"/>
    <w:basedOn w:val="11"/>
    <w:qFormat/>
    <w:uiPriority w:val="22"/>
    <w:rPr>
      <w:b/>
      <w:bCs/>
    </w:rPr>
  </w:style>
  <w:style w:type="paragraph" w:styleId="19">
    <w:name w:val="Subtitle"/>
    <w:basedOn w:val="1"/>
    <w:next w:val="1"/>
    <w:link w:val="32"/>
    <w:qFormat/>
    <w:uiPriority w:val="11"/>
    <w:pPr>
      <w:spacing w:after="160" w:line="240" w:lineRule="auto"/>
    </w:pPr>
    <w:rPr>
      <w:rFonts w:asciiTheme="minorHAnsi" w:hAnsiTheme="minorHAnsi" w:eastAsiaTheme="majorEastAsia" w:cstheme="majorBidi"/>
      <w:color w:val="595959" w:themeColor="text1" w:themeTint="A6"/>
      <w:spacing w:val="15"/>
      <w:sz w:val="28"/>
      <w:szCs w:val="28"/>
      <w:lang w:val="it-IT" w:eastAsia="en-US"/>
      <w14:textFill>
        <w14:solidFill>
          <w14:schemeClr w14:val="tx1">
            <w14:lumMod w14:val="65000"/>
            <w14:lumOff w14:val="35000"/>
          </w14:schemeClr>
        </w14:solidFill>
      </w14:textFill>
    </w:rPr>
  </w:style>
  <w:style w:type="table" w:styleId="20">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itle"/>
    <w:basedOn w:val="1"/>
    <w:next w:val="1"/>
    <w:link w:val="31"/>
    <w:qFormat/>
    <w:uiPriority w:val="10"/>
    <w:pPr>
      <w:spacing w:after="80" w:line="240" w:lineRule="auto"/>
      <w:contextualSpacing/>
    </w:pPr>
    <w:rPr>
      <w:rFonts w:asciiTheme="majorHAnsi" w:hAnsiTheme="majorHAnsi" w:eastAsiaTheme="majorEastAsia" w:cstheme="majorBidi"/>
      <w:spacing w:val="-10"/>
      <w:kern w:val="28"/>
      <w:sz w:val="56"/>
      <w:szCs w:val="56"/>
      <w:lang w:val="it-IT" w:eastAsia="en-US"/>
    </w:rPr>
  </w:style>
  <w:style w:type="character" w:customStyle="1" w:styleId="22">
    <w:name w:val="Titolo 1 Carattere"/>
    <w:basedOn w:val="11"/>
    <w:link w:val="2"/>
    <w:qFormat/>
    <w:uiPriority w:val="9"/>
    <w:rPr>
      <w:rFonts w:asciiTheme="majorHAnsi" w:hAnsiTheme="majorHAnsi" w:eastAsiaTheme="majorEastAsia" w:cstheme="majorBidi"/>
      <w:color w:val="104862" w:themeColor="accent1" w:themeShade="BF"/>
      <w:kern w:val="0"/>
      <w:sz w:val="40"/>
      <w:szCs w:val="40"/>
      <w14:ligatures w14:val="none"/>
    </w:rPr>
  </w:style>
  <w:style w:type="character" w:customStyle="1" w:styleId="23">
    <w:name w:val="Titolo 2 Carattere"/>
    <w:basedOn w:val="11"/>
    <w:link w:val="3"/>
    <w:semiHidden/>
    <w:qFormat/>
    <w:uiPriority w:val="9"/>
    <w:rPr>
      <w:rFonts w:asciiTheme="majorHAnsi" w:hAnsiTheme="majorHAnsi" w:eastAsiaTheme="majorEastAsia" w:cstheme="majorBidi"/>
      <w:color w:val="104862" w:themeColor="accent1" w:themeShade="BF"/>
      <w:kern w:val="0"/>
      <w:sz w:val="32"/>
      <w:szCs w:val="32"/>
      <w14:ligatures w14:val="none"/>
    </w:rPr>
  </w:style>
  <w:style w:type="character" w:customStyle="1" w:styleId="24">
    <w:name w:val="Titolo 3 Carattere"/>
    <w:basedOn w:val="11"/>
    <w:link w:val="4"/>
    <w:semiHidden/>
    <w:qFormat/>
    <w:uiPriority w:val="9"/>
    <w:rPr>
      <w:rFonts w:eastAsiaTheme="majorEastAsia" w:cstheme="majorBidi"/>
      <w:color w:val="104862" w:themeColor="accent1" w:themeShade="BF"/>
      <w:kern w:val="0"/>
      <w:sz w:val="28"/>
      <w:szCs w:val="28"/>
      <w14:ligatures w14:val="none"/>
    </w:rPr>
  </w:style>
  <w:style w:type="character" w:customStyle="1" w:styleId="25">
    <w:name w:val="Titolo 4 Carattere"/>
    <w:basedOn w:val="11"/>
    <w:link w:val="5"/>
    <w:semiHidden/>
    <w:qFormat/>
    <w:uiPriority w:val="9"/>
    <w:rPr>
      <w:rFonts w:eastAsiaTheme="majorEastAsia" w:cstheme="majorBidi"/>
      <w:i/>
      <w:iCs/>
      <w:color w:val="104862" w:themeColor="accent1" w:themeShade="BF"/>
      <w:kern w:val="0"/>
      <w:sz w:val="22"/>
      <w14:ligatures w14:val="none"/>
    </w:rPr>
  </w:style>
  <w:style w:type="character" w:customStyle="1" w:styleId="26">
    <w:name w:val="Titolo 5 Carattere"/>
    <w:basedOn w:val="11"/>
    <w:link w:val="6"/>
    <w:semiHidden/>
    <w:qFormat/>
    <w:uiPriority w:val="9"/>
    <w:rPr>
      <w:rFonts w:eastAsiaTheme="majorEastAsia" w:cstheme="majorBidi"/>
      <w:color w:val="104862" w:themeColor="accent1" w:themeShade="BF"/>
      <w:kern w:val="0"/>
      <w:sz w:val="22"/>
      <w14:ligatures w14:val="none"/>
    </w:rPr>
  </w:style>
  <w:style w:type="character" w:customStyle="1" w:styleId="27">
    <w:name w:val="Titolo 6 Carattere"/>
    <w:basedOn w:val="11"/>
    <w:link w:val="7"/>
    <w:semiHidden/>
    <w:qFormat/>
    <w:uiPriority w:val="9"/>
    <w:rPr>
      <w:rFonts w:eastAsiaTheme="majorEastAsia" w:cstheme="majorBidi"/>
      <w:i/>
      <w:iCs/>
      <w:color w:val="595959" w:themeColor="text1" w:themeTint="A6"/>
      <w:kern w:val="0"/>
      <w:sz w:val="22"/>
      <w14:textFill>
        <w14:solidFill>
          <w14:schemeClr w14:val="tx1">
            <w14:lumMod w14:val="65000"/>
            <w14:lumOff w14:val="35000"/>
          </w14:schemeClr>
        </w14:solidFill>
      </w14:textFill>
      <w14:ligatures w14:val="none"/>
    </w:rPr>
  </w:style>
  <w:style w:type="character" w:customStyle="1" w:styleId="28">
    <w:name w:val="Titolo 7 Carattere"/>
    <w:basedOn w:val="11"/>
    <w:link w:val="8"/>
    <w:semiHidden/>
    <w:qFormat/>
    <w:uiPriority w:val="9"/>
    <w:rPr>
      <w:rFonts w:eastAsiaTheme="majorEastAsia" w:cstheme="majorBidi"/>
      <w:color w:val="595959" w:themeColor="text1" w:themeTint="A6"/>
      <w:kern w:val="0"/>
      <w:sz w:val="22"/>
      <w14:textFill>
        <w14:solidFill>
          <w14:schemeClr w14:val="tx1">
            <w14:lumMod w14:val="65000"/>
            <w14:lumOff w14:val="35000"/>
          </w14:schemeClr>
        </w14:solidFill>
      </w14:textFill>
      <w14:ligatures w14:val="none"/>
    </w:rPr>
  </w:style>
  <w:style w:type="character" w:customStyle="1" w:styleId="29">
    <w:name w:val="Titolo 8 Carattere"/>
    <w:basedOn w:val="11"/>
    <w:link w:val="9"/>
    <w:semiHidden/>
    <w:qFormat/>
    <w:uiPriority w:val="9"/>
    <w:rPr>
      <w:rFonts w:eastAsiaTheme="majorEastAsia" w:cstheme="majorBidi"/>
      <w:i/>
      <w:iCs/>
      <w:color w:val="262626" w:themeColor="text1" w:themeTint="D9"/>
      <w:kern w:val="0"/>
      <w:sz w:val="22"/>
      <w14:textFill>
        <w14:solidFill>
          <w14:schemeClr w14:val="tx1">
            <w14:lumMod w14:val="85000"/>
            <w14:lumOff w14:val="15000"/>
          </w14:schemeClr>
        </w14:solidFill>
      </w14:textFill>
      <w14:ligatures w14:val="none"/>
    </w:rPr>
  </w:style>
  <w:style w:type="character" w:customStyle="1" w:styleId="30">
    <w:name w:val="Titolo 9 Carattere"/>
    <w:basedOn w:val="11"/>
    <w:link w:val="10"/>
    <w:semiHidden/>
    <w:qFormat/>
    <w:uiPriority w:val="9"/>
    <w:rPr>
      <w:rFonts w:eastAsiaTheme="majorEastAsia" w:cstheme="majorBidi"/>
      <w:color w:val="262626" w:themeColor="text1" w:themeTint="D9"/>
      <w:kern w:val="0"/>
      <w:sz w:val="22"/>
      <w14:textFill>
        <w14:solidFill>
          <w14:schemeClr w14:val="tx1">
            <w14:lumMod w14:val="85000"/>
            <w14:lumOff w14:val="15000"/>
          </w14:schemeClr>
        </w14:solidFill>
      </w14:textFill>
      <w14:ligatures w14:val="none"/>
    </w:rPr>
  </w:style>
  <w:style w:type="character" w:customStyle="1" w:styleId="31">
    <w:name w:val="Titolo Carattere"/>
    <w:basedOn w:val="11"/>
    <w:link w:val="21"/>
    <w:qFormat/>
    <w:uiPriority w:val="10"/>
    <w:rPr>
      <w:rFonts w:asciiTheme="majorHAnsi" w:hAnsiTheme="majorHAnsi" w:eastAsiaTheme="majorEastAsia" w:cstheme="majorBidi"/>
      <w:spacing w:val="-10"/>
      <w:kern w:val="28"/>
      <w:sz w:val="56"/>
      <w:szCs w:val="56"/>
      <w14:ligatures w14:val="none"/>
    </w:rPr>
  </w:style>
  <w:style w:type="character" w:customStyle="1" w:styleId="32">
    <w:name w:val="Sottotitolo Carattere"/>
    <w:basedOn w:val="11"/>
    <w:link w:val="19"/>
    <w:qFormat/>
    <w:uiPriority w:val="11"/>
    <w:rPr>
      <w:rFonts w:eastAsiaTheme="majorEastAsia" w:cstheme="majorBidi"/>
      <w:color w:val="595959" w:themeColor="text1" w:themeTint="A6"/>
      <w:spacing w:val="15"/>
      <w:kern w:val="0"/>
      <w:sz w:val="28"/>
      <w:szCs w:val="28"/>
      <w14:textFill>
        <w14:solidFill>
          <w14:schemeClr w14:val="tx1">
            <w14:lumMod w14:val="65000"/>
            <w14:lumOff w14:val="35000"/>
          </w14:schemeClr>
        </w14:solidFill>
      </w14:textFill>
      <w14:ligatures w14:val="none"/>
    </w:rPr>
  </w:style>
  <w:style w:type="paragraph" w:styleId="33">
    <w:name w:val="Quote"/>
    <w:basedOn w:val="1"/>
    <w:next w:val="1"/>
    <w:link w:val="34"/>
    <w:qFormat/>
    <w:uiPriority w:val="29"/>
    <w:pPr>
      <w:spacing w:before="160" w:after="160" w:line="240" w:lineRule="auto"/>
      <w:jc w:val="center"/>
    </w:pPr>
    <w:rPr>
      <w:rFonts w:eastAsia="Courier New" w:asciiTheme="minorHAnsi" w:hAnsiTheme="minorHAnsi" w:cstheme="minorBidi"/>
      <w:i/>
      <w:iCs/>
      <w:color w:val="404040" w:themeColor="text1" w:themeTint="BF"/>
      <w:szCs w:val="24"/>
      <w:lang w:val="it-IT" w:eastAsia="en-US"/>
      <w14:textFill>
        <w14:solidFill>
          <w14:schemeClr w14:val="tx1">
            <w14:lumMod w14:val="75000"/>
            <w14:lumOff w14:val="25000"/>
          </w14:schemeClr>
        </w14:solidFill>
      </w14:textFill>
    </w:rPr>
  </w:style>
  <w:style w:type="character" w:customStyle="1" w:styleId="34">
    <w:name w:val="Citazione Carattere"/>
    <w:basedOn w:val="11"/>
    <w:link w:val="33"/>
    <w:qFormat/>
    <w:uiPriority w:val="29"/>
    <w:rPr>
      <w:i/>
      <w:iCs/>
      <w:color w:val="404040" w:themeColor="text1" w:themeTint="BF"/>
      <w:kern w:val="0"/>
      <w:sz w:val="22"/>
      <w14:textFill>
        <w14:solidFill>
          <w14:schemeClr w14:val="tx1">
            <w14:lumMod w14:val="75000"/>
            <w14:lumOff w14:val="25000"/>
          </w14:schemeClr>
        </w14:solidFill>
      </w14:textFill>
      <w14:ligatures w14:val="none"/>
    </w:rPr>
  </w:style>
  <w:style w:type="paragraph" w:styleId="35">
    <w:name w:val="List Paragraph"/>
    <w:basedOn w:val="1"/>
    <w:qFormat/>
    <w:uiPriority w:val="34"/>
    <w:pPr>
      <w:spacing w:line="240" w:lineRule="auto"/>
      <w:ind w:left="720"/>
      <w:contextualSpacing/>
    </w:pPr>
    <w:rPr>
      <w:rFonts w:eastAsia="Courier New" w:asciiTheme="minorHAnsi" w:hAnsiTheme="minorHAnsi" w:cstheme="minorBidi"/>
      <w:szCs w:val="24"/>
      <w:lang w:val="it-IT" w:eastAsia="en-US"/>
    </w:rPr>
  </w:style>
  <w:style w:type="character" w:customStyle="1" w:styleId="36">
    <w:name w:val="Intense Emphasis"/>
    <w:basedOn w:val="11"/>
    <w:qFormat/>
    <w:uiPriority w:val="21"/>
    <w:rPr>
      <w:i/>
      <w:iCs/>
      <w:color w:val="104862" w:themeColor="accent1" w:themeShade="BF"/>
    </w:rPr>
  </w:style>
  <w:style w:type="paragraph" w:styleId="37">
    <w:name w:val="Intense Quote"/>
    <w:basedOn w:val="1"/>
    <w:next w:val="1"/>
    <w:link w:val="38"/>
    <w:qFormat/>
    <w:uiPriority w:val="30"/>
    <w:pPr>
      <w:pBdr>
        <w:top w:val="single" w:color="0F4761" w:themeColor="accent1" w:themeShade="BF" w:sz="4" w:space="10"/>
        <w:bottom w:val="single" w:color="0F4761" w:themeColor="accent1" w:themeShade="BF" w:sz="4" w:space="10"/>
      </w:pBdr>
      <w:spacing w:before="360" w:after="360" w:line="240" w:lineRule="auto"/>
      <w:ind w:left="864" w:right="864"/>
      <w:jc w:val="center"/>
    </w:pPr>
    <w:rPr>
      <w:rFonts w:eastAsia="Courier New" w:asciiTheme="minorHAnsi" w:hAnsiTheme="minorHAnsi" w:cstheme="minorBidi"/>
      <w:i/>
      <w:iCs/>
      <w:color w:val="104862" w:themeColor="accent1" w:themeShade="BF"/>
      <w:szCs w:val="24"/>
      <w:lang w:val="it-IT" w:eastAsia="en-US"/>
    </w:rPr>
  </w:style>
  <w:style w:type="character" w:customStyle="1" w:styleId="38">
    <w:name w:val="Citazione intensa Carattere"/>
    <w:basedOn w:val="11"/>
    <w:link w:val="37"/>
    <w:qFormat/>
    <w:uiPriority w:val="30"/>
    <w:rPr>
      <w:i/>
      <w:iCs/>
      <w:color w:val="104862" w:themeColor="accent1" w:themeShade="BF"/>
      <w:kern w:val="0"/>
      <w:sz w:val="22"/>
      <w14:ligatures w14:val="none"/>
    </w:rPr>
  </w:style>
  <w:style w:type="character" w:customStyle="1" w:styleId="39">
    <w:name w:val="Intense Reference"/>
    <w:basedOn w:val="11"/>
    <w:qFormat/>
    <w:uiPriority w:val="32"/>
    <w:rPr>
      <w:b/>
      <w:bCs/>
      <w:smallCaps/>
      <w:color w:val="104862" w:themeColor="accent1" w:themeShade="BF"/>
      <w:spacing w:val="5"/>
    </w:rPr>
  </w:style>
  <w:style w:type="character" w:customStyle="1" w:styleId="40">
    <w:name w:val="Testo fumetto Carattere"/>
    <w:basedOn w:val="11"/>
    <w:link w:val="13"/>
    <w:semiHidden/>
    <w:qFormat/>
    <w:uiPriority w:val="99"/>
    <w:rPr>
      <w:rFonts w:ascii="Tahoma" w:hAnsi="Tahoma" w:eastAsia="Arial" w:cs="Tahoma"/>
      <w:kern w:val="0"/>
      <w:sz w:val="16"/>
      <w:szCs w:val="16"/>
      <w:lang w:val="it" w:eastAsia="it-IT"/>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HP</Company>
  <Pages>20</Pages>
  <TotalTime>36</TotalTime>
  <ScaleCrop>false</ScaleCrop>
  <LinksUpToDate>false</LinksUpToDate>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2025-03-06T14:33:00Z</dcterms:created>
  <dc:creator>Eugenio D'Angelo</dc:creator>
  <cp:lastModifiedBy>Manuel Mersini</cp:lastModifiedBy>
  <dcterms:modified xsi:type="dcterms:W3CDTF">2025-09-04T13:55:17Z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4D7F527F193743C89F785E90ED98DF6D_12</vt:lpwstr>
  </property>
</Properties>
</file>