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Style0"/>
        <w:tblW w:w="8872" w:type="dxa"/>
        <w:tblInd w:w="0" w:type="dxa"/>
        <w:tblLayout w:type="fixed"/>
        <w:tblLook w:val="04A0" w:firstRow="1" w:lastRow="0" w:firstColumn="1" w:lastColumn="0" w:noHBand="0" w:noVBand="1"/>
      </w:tblPr>
      <w:tblGrid>
        <w:gridCol w:w="110"/>
        <w:gridCol w:w="35"/>
        <w:gridCol w:w="14"/>
        <w:gridCol w:w="111"/>
        <w:gridCol w:w="37"/>
        <w:gridCol w:w="750"/>
        <w:gridCol w:w="898"/>
        <w:gridCol w:w="895"/>
        <w:gridCol w:w="898"/>
        <w:gridCol w:w="898"/>
        <w:gridCol w:w="897"/>
        <w:gridCol w:w="898"/>
        <w:gridCol w:w="1007"/>
        <w:gridCol w:w="1007"/>
        <w:gridCol w:w="282"/>
        <w:gridCol w:w="20"/>
        <w:gridCol w:w="17"/>
        <w:gridCol w:w="20"/>
        <w:gridCol w:w="58"/>
        <w:gridCol w:w="20"/>
      </w:tblGrid>
      <w:tr w:rsidR="00254758" w14:paraId="2EF2C2CB" w14:textId="77777777" w:rsidTr="00254758">
        <w:trPr>
          <w:gridAfter w:val="2"/>
          <w:wAfter w:w="78" w:type="dxa"/>
          <w:trHeight w:hRule="exact" w:val="120"/>
        </w:trPr>
        <w:tc>
          <w:tcPr>
            <w:tcW w:w="159" w:type="dxa"/>
            <w:gridSpan w:val="3"/>
            <w:shd w:val="clear" w:color="FFFFFF" w:fill="auto"/>
            <w:vAlign w:val="bottom"/>
          </w:tcPr>
          <w:p w14:paraId="0F0996B0" w14:textId="77777777" w:rsidR="000F5062" w:rsidRDefault="000F5062" w:rsidP="00A46515"/>
        </w:tc>
        <w:tc>
          <w:tcPr>
            <w:tcW w:w="898" w:type="dxa"/>
            <w:gridSpan w:val="3"/>
            <w:shd w:val="clear" w:color="FFFFFF" w:fill="auto"/>
            <w:vAlign w:val="bottom"/>
          </w:tcPr>
          <w:p w14:paraId="7DE691EF" w14:textId="77777777" w:rsidR="000F5062" w:rsidRDefault="000F5062" w:rsidP="00A46515"/>
        </w:tc>
        <w:tc>
          <w:tcPr>
            <w:tcW w:w="898" w:type="dxa"/>
            <w:shd w:val="clear" w:color="FFFFFF" w:fill="auto"/>
            <w:vAlign w:val="bottom"/>
          </w:tcPr>
          <w:p w14:paraId="11798047" w14:textId="77777777" w:rsidR="000F5062" w:rsidRDefault="000F5062" w:rsidP="00A46515"/>
        </w:tc>
        <w:tc>
          <w:tcPr>
            <w:tcW w:w="895" w:type="dxa"/>
            <w:shd w:val="clear" w:color="FFFFFF" w:fill="auto"/>
            <w:vAlign w:val="bottom"/>
          </w:tcPr>
          <w:p w14:paraId="7D3AE068" w14:textId="77777777" w:rsidR="000F5062" w:rsidRDefault="000F5062" w:rsidP="00A46515"/>
        </w:tc>
        <w:tc>
          <w:tcPr>
            <w:tcW w:w="898" w:type="dxa"/>
            <w:shd w:val="clear" w:color="FFFFFF" w:fill="auto"/>
            <w:vAlign w:val="bottom"/>
          </w:tcPr>
          <w:p w14:paraId="56BFF3F6" w14:textId="77777777" w:rsidR="000F5062" w:rsidRDefault="000F5062" w:rsidP="00A46515"/>
        </w:tc>
        <w:tc>
          <w:tcPr>
            <w:tcW w:w="898" w:type="dxa"/>
            <w:shd w:val="clear" w:color="FFFFFF" w:fill="auto"/>
            <w:vAlign w:val="bottom"/>
          </w:tcPr>
          <w:p w14:paraId="1CFEF9B7" w14:textId="77777777" w:rsidR="000F5062" w:rsidRDefault="000F5062" w:rsidP="00A46515"/>
        </w:tc>
        <w:tc>
          <w:tcPr>
            <w:tcW w:w="897" w:type="dxa"/>
            <w:shd w:val="clear" w:color="FFFFFF" w:fill="auto"/>
            <w:vAlign w:val="bottom"/>
          </w:tcPr>
          <w:p w14:paraId="7CBE90AF" w14:textId="77777777" w:rsidR="000F5062" w:rsidRDefault="000F5062" w:rsidP="00A46515"/>
        </w:tc>
        <w:tc>
          <w:tcPr>
            <w:tcW w:w="898" w:type="dxa"/>
            <w:shd w:val="clear" w:color="FFFFFF" w:fill="auto"/>
            <w:vAlign w:val="bottom"/>
          </w:tcPr>
          <w:p w14:paraId="35C1740C" w14:textId="77777777" w:rsidR="000F5062" w:rsidRDefault="000F5062" w:rsidP="00A46515"/>
        </w:tc>
        <w:tc>
          <w:tcPr>
            <w:tcW w:w="1007" w:type="dxa"/>
            <w:shd w:val="clear" w:color="FFFFFF" w:fill="auto"/>
            <w:vAlign w:val="bottom"/>
          </w:tcPr>
          <w:p w14:paraId="598DCE8B" w14:textId="77777777" w:rsidR="000F5062" w:rsidRDefault="000F5062" w:rsidP="00A46515"/>
        </w:tc>
        <w:tc>
          <w:tcPr>
            <w:tcW w:w="1007" w:type="dxa"/>
            <w:shd w:val="clear" w:color="FFFFFF" w:fill="auto"/>
            <w:vAlign w:val="bottom"/>
          </w:tcPr>
          <w:p w14:paraId="303990B3" w14:textId="77777777" w:rsidR="000F5062" w:rsidRDefault="000F5062" w:rsidP="00A46515"/>
        </w:tc>
        <w:tc>
          <w:tcPr>
            <w:tcW w:w="282" w:type="dxa"/>
            <w:shd w:val="clear" w:color="FFFFFF" w:fill="auto"/>
            <w:vAlign w:val="bottom"/>
          </w:tcPr>
          <w:p w14:paraId="2B70F394" w14:textId="77777777" w:rsidR="000F5062" w:rsidRDefault="000F5062" w:rsidP="00A46515"/>
        </w:tc>
        <w:tc>
          <w:tcPr>
            <w:tcW w:w="20" w:type="dxa"/>
            <w:shd w:val="clear" w:color="FFFFFF" w:fill="auto"/>
            <w:vAlign w:val="bottom"/>
          </w:tcPr>
          <w:p w14:paraId="273D325C" w14:textId="77777777" w:rsidR="000F5062" w:rsidRDefault="000F5062" w:rsidP="00A46515"/>
        </w:tc>
        <w:tc>
          <w:tcPr>
            <w:tcW w:w="37" w:type="dxa"/>
            <w:gridSpan w:val="2"/>
            <w:shd w:val="clear" w:color="FFFFFF" w:fill="auto"/>
            <w:vAlign w:val="bottom"/>
          </w:tcPr>
          <w:p w14:paraId="71C1B2BC" w14:textId="77777777" w:rsidR="000F5062" w:rsidRDefault="000F5062" w:rsidP="00A46515"/>
        </w:tc>
      </w:tr>
      <w:tr w:rsidR="00254758" w14:paraId="6F2509EE" w14:textId="77777777" w:rsidTr="00254758">
        <w:trPr>
          <w:gridAfter w:val="2"/>
          <w:wAfter w:w="78" w:type="dxa"/>
          <w:trHeight w:hRule="exact" w:val="90"/>
        </w:trPr>
        <w:tc>
          <w:tcPr>
            <w:tcW w:w="159" w:type="dxa"/>
            <w:gridSpan w:val="3"/>
            <w:shd w:val="clear" w:color="FFFFFF" w:fill="auto"/>
            <w:vAlign w:val="bottom"/>
          </w:tcPr>
          <w:p w14:paraId="3227C030" w14:textId="77777777" w:rsidR="000F5062" w:rsidRDefault="000F5062" w:rsidP="00A46515"/>
        </w:tc>
        <w:tc>
          <w:tcPr>
            <w:tcW w:w="898" w:type="dxa"/>
            <w:gridSpan w:val="3"/>
            <w:shd w:val="clear" w:color="FFFFFF" w:fill="auto"/>
            <w:vAlign w:val="bottom"/>
          </w:tcPr>
          <w:p w14:paraId="3A04AE21" w14:textId="77777777" w:rsidR="000F5062" w:rsidRDefault="000F5062" w:rsidP="00A46515"/>
        </w:tc>
        <w:tc>
          <w:tcPr>
            <w:tcW w:w="898" w:type="dxa"/>
            <w:shd w:val="clear" w:color="FFFFFF" w:fill="auto"/>
            <w:vAlign w:val="bottom"/>
          </w:tcPr>
          <w:p w14:paraId="609906C5" w14:textId="77777777" w:rsidR="000F5062" w:rsidRDefault="000F5062" w:rsidP="00A46515"/>
        </w:tc>
        <w:tc>
          <w:tcPr>
            <w:tcW w:w="895" w:type="dxa"/>
            <w:shd w:val="clear" w:color="FFFFFF" w:fill="auto"/>
            <w:vAlign w:val="bottom"/>
          </w:tcPr>
          <w:p w14:paraId="69A5AB26" w14:textId="77777777" w:rsidR="000F5062" w:rsidRDefault="000F5062" w:rsidP="00A46515"/>
        </w:tc>
        <w:tc>
          <w:tcPr>
            <w:tcW w:w="898" w:type="dxa"/>
            <w:shd w:val="clear" w:color="FFFFFF" w:fill="auto"/>
            <w:vAlign w:val="bottom"/>
          </w:tcPr>
          <w:p w14:paraId="13A3CD1D" w14:textId="77777777" w:rsidR="000F5062" w:rsidRDefault="000F5062" w:rsidP="00A46515"/>
        </w:tc>
        <w:tc>
          <w:tcPr>
            <w:tcW w:w="898" w:type="dxa"/>
            <w:shd w:val="clear" w:color="FFFFFF" w:fill="auto"/>
            <w:vAlign w:val="bottom"/>
          </w:tcPr>
          <w:p w14:paraId="0E009220" w14:textId="77777777" w:rsidR="000F5062" w:rsidRDefault="000F5062" w:rsidP="00A46515"/>
        </w:tc>
        <w:tc>
          <w:tcPr>
            <w:tcW w:w="897" w:type="dxa"/>
            <w:shd w:val="clear" w:color="FFFFFF" w:fill="auto"/>
            <w:vAlign w:val="bottom"/>
          </w:tcPr>
          <w:p w14:paraId="46F29F21" w14:textId="77777777" w:rsidR="000F5062" w:rsidRDefault="000F5062" w:rsidP="00A46515"/>
        </w:tc>
        <w:tc>
          <w:tcPr>
            <w:tcW w:w="898" w:type="dxa"/>
            <w:shd w:val="clear" w:color="FFFFFF" w:fill="auto"/>
            <w:vAlign w:val="bottom"/>
          </w:tcPr>
          <w:p w14:paraId="64CF9618" w14:textId="77777777" w:rsidR="000F5062" w:rsidRDefault="000F5062" w:rsidP="00A46515"/>
        </w:tc>
        <w:tc>
          <w:tcPr>
            <w:tcW w:w="1007" w:type="dxa"/>
            <w:shd w:val="clear" w:color="FFFFFF" w:fill="auto"/>
            <w:vAlign w:val="bottom"/>
          </w:tcPr>
          <w:p w14:paraId="0ABE0025" w14:textId="77777777" w:rsidR="000F5062" w:rsidRDefault="000F5062" w:rsidP="00A46515"/>
        </w:tc>
        <w:tc>
          <w:tcPr>
            <w:tcW w:w="1007" w:type="dxa"/>
            <w:shd w:val="clear" w:color="FFFFFF" w:fill="auto"/>
            <w:vAlign w:val="bottom"/>
          </w:tcPr>
          <w:p w14:paraId="361854B9" w14:textId="77777777" w:rsidR="000F5062" w:rsidRDefault="000F5062" w:rsidP="00A46515"/>
        </w:tc>
        <w:tc>
          <w:tcPr>
            <w:tcW w:w="282" w:type="dxa"/>
            <w:shd w:val="clear" w:color="FFFFFF" w:fill="auto"/>
            <w:vAlign w:val="bottom"/>
          </w:tcPr>
          <w:p w14:paraId="5E770968" w14:textId="77777777" w:rsidR="000F5062" w:rsidRDefault="000F5062" w:rsidP="00A46515"/>
        </w:tc>
        <w:tc>
          <w:tcPr>
            <w:tcW w:w="20" w:type="dxa"/>
            <w:shd w:val="clear" w:color="FFFFFF" w:fill="auto"/>
            <w:vAlign w:val="bottom"/>
          </w:tcPr>
          <w:p w14:paraId="17B0D092" w14:textId="77777777" w:rsidR="000F5062" w:rsidRDefault="000F5062" w:rsidP="00A46515"/>
        </w:tc>
        <w:tc>
          <w:tcPr>
            <w:tcW w:w="37" w:type="dxa"/>
            <w:gridSpan w:val="2"/>
            <w:shd w:val="clear" w:color="FFFFFF" w:fill="auto"/>
            <w:vAlign w:val="bottom"/>
          </w:tcPr>
          <w:p w14:paraId="753E3931" w14:textId="77777777" w:rsidR="000F5062" w:rsidRDefault="000F5062" w:rsidP="00A46515"/>
        </w:tc>
      </w:tr>
      <w:tr w:rsidR="000F5062" w14:paraId="76576C98" w14:textId="77777777" w:rsidTr="009F1883">
        <w:trPr>
          <w:gridAfter w:val="2"/>
          <w:wAfter w:w="78" w:type="dxa"/>
        </w:trPr>
        <w:tc>
          <w:tcPr>
            <w:tcW w:w="159" w:type="dxa"/>
            <w:gridSpan w:val="3"/>
            <w:shd w:val="clear" w:color="FFFFFF" w:fill="auto"/>
            <w:vAlign w:val="bottom"/>
          </w:tcPr>
          <w:p w14:paraId="7AFAD67C" w14:textId="77777777" w:rsidR="000F5062" w:rsidRDefault="000F5062" w:rsidP="00A46515"/>
        </w:tc>
        <w:tc>
          <w:tcPr>
            <w:tcW w:w="8578" w:type="dxa"/>
            <w:gridSpan w:val="12"/>
            <w:shd w:val="clear" w:color="FFFFFF" w:fill="auto"/>
            <w:vAlign w:val="bottom"/>
          </w:tcPr>
          <w:p w14:paraId="040349F6" w14:textId="1CA9142B" w:rsidR="000F5062" w:rsidRDefault="00F1154F" w:rsidP="00460409">
            <w:pPr>
              <w:jc w:val="center"/>
            </w:pPr>
            <w:r>
              <w:rPr>
                <w:rFonts w:ascii="Times New Roman" w:hAnsi="Times New Roman"/>
                <w:sz w:val="20"/>
                <w:szCs w:val="20"/>
              </w:rPr>
              <w:t>ДОГОВОР №</w:t>
            </w:r>
            <w:r>
              <w:rPr>
                <w:rFonts w:ascii="Times New Roman" w:hAnsi="Times New Roman"/>
                <w:sz w:val="20"/>
                <w:szCs w:val="20"/>
              </w:rPr>
              <w:br/>
              <w:t>об оказании услуг</w:t>
            </w:r>
          </w:p>
        </w:tc>
        <w:tc>
          <w:tcPr>
            <w:tcW w:w="20" w:type="dxa"/>
            <w:shd w:val="clear" w:color="FFFFFF" w:fill="auto"/>
            <w:vAlign w:val="bottom"/>
          </w:tcPr>
          <w:p w14:paraId="0D392009" w14:textId="77777777" w:rsidR="000F5062" w:rsidRDefault="000F5062" w:rsidP="00A46515"/>
        </w:tc>
        <w:tc>
          <w:tcPr>
            <w:tcW w:w="37" w:type="dxa"/>
            <w:gridSpan w:val="2"/>
            <w:shd w:val="clear" w:color="FFFFFF" w:fill="auto"/>
            <w:vAlign w:val="bottom"/>
          </w:tcPr>
          <w:p w14:paraId="638EBF8D" w14:textId="77777777" w:rsidR="000F5062" w:rsidRDefault="000F5062" w:rsidP="00A46515"/>
        </w:tc>
      </w:tr>
      <w:tr w:rsidR="00254758" w14:paraId="310E4788" w14:textId="77777777" w:rsidTr="00254758">
        <w:trPr>
          <w:gridAfter w:val="2"/>
          <w:wAfter w:w="78" w:type="dxa"/>
          <w:trHeight w:hRule="exact" w:val="90"/>
        </w:trPr>
        <w:tc>
          <w:tcPr>
            <w:tcW w:w="159" w:type="dxa"/>
            <w:gridSpan w:val="3"/>
            <w:shd w:val="clear" w:color="FFFFFF" w:fill="auto"/>
            <w:vAlign w:val="bottom"/>
          </w:tcPr>
          <w:p w14:paraId="12EE0466" w14:textId="77777777" w:rsidR="000F5062" w:rsidRDefault="000F5062" w:rsidP="00A46515"/>
        </w:tc>
        <w:tc>
          <w:tcPr>
            <w:tcW w:w="898" w:type="dxa"/>
            <w:gridSpan w:val="3"/>
            <w:shd w:val="clear" w:color="FFFFFF" w:fill="auto"/>
            <w:vAlign w:val="bottom"/>
          </w:tcPr>
          <w:p w14:paraId="502B7639" w14:textId="77777777" w:rsidR="000F5062" w:rsidRDefault="000F5062" w:rsidP="00A46515"/>
        </w:tc>
        <w:tc>
          <w:tcPr>
            <w:tcW w:w="898" w:type="dxa"/>
            <w:shd w:val="clear" w:color="FFFFFF" w:fill="auto"/>
            <w:vAlign w:val="bottom"/>
          </w:tcPr>
          <w:p w14:paraId="2E635940" w14:textId="77777777" w:rsidR="000F5062" w:rsidRDefault="000F5062" w:rsidP="00A46515"/>
        </w:tc>
        <w:tc>
          <w:tcPr>
            <w:tcW w:w="895" w:type="dxa"/>
            <w:shd w:val="clear" w:color="FFFFFF" w:fill="auto"/>
            <w:vAlign w:val="bottom"/>
          </w:tcPr>
          <w:p w14:paraId="3463BF59" w14:textId="77777777" w:rsidR="000F5062" w:rsidRDefault="000F5062" w:rsidP="00A46515"/>
        </w:tc>
        <w:tc>
          <w:tcPr>
            <w:tcW w:w="898" w:type="dxa"/>
            <w:shd w:val="clear" w:color="FFFFFF" w:fill="auto"/>
            <w:vAlign w:val="bottom"/>
          </w:tcPr>
          <w:p w14:paraId="71B07DAA" w14:textId="77777777" w:rsidR="000F5062" w:rsidRDefault="000F5062" w:rsidP="00A46515"/>
        </w:tc>
        <w:tc>
          <w:tcPr>
            <w:tcW w:w="898" w:type="dxa"/>
            <w:shd w:val="clear" w:color="FFFFFF" w:fill="auto"/>
            <w:vAlign w:val="bottom"/>
          </w:tcPr>
          <w:p w14:paraId="1AD1D5C6" w14:textId="77777777" w:rsidR="000F5062" w:rsidRDefault="000F5062" w:rsidP="00A46515"/>
        </w:tc>
        <w:tc>
          <w:tcPr>
            <w:tcW w:w="897" w:type="dxa"/>
            <w:shd w:val="clear" w:color="FFFFFF" w:fill="auto"/>
            <w:vAlign w:val="bottom"/>
          </w:tcPr>
          <w:p w14:paraId="7F02DFDF" w14:textId="77777777" w:rsidR="000F5062" w:rsidRDefault="000F5062" w:rsidP="00A46515"/>
        </w:tc>
        <w:tc>
          <w:tcPr>
            <w:tcW w:w="898" w:type="dxa"/>
            <w:shd w:val="clear" w:color="FFFFFF" w:fill="auto"/>
            <w:vAlign w:val="bottom"/>
          </w:tcPr>
          <w:p w14:paraId="2C537123" w14:textId="77777777" w:rsidR="000F5062" w:rsidRDefault="000F5062" w:rsidP="00A46515"/>
        </w:tc>
        <w:tc>
          <w:tcPr>
            <w:tcW w:w="1007" w:type="dxa"/>
            <w:shd w:val="clear" w:color="FFFFFF" w:fill="auto"/>
            <w:vAlign w:val="bottom"/>
          </w:tcPr>
          <w:p w14:paraId="182820C3" w14:textId="77777777" w:rsidR="000F5062" w:rsidRDefault="000F5062" w:rsidP="00A46515"/>
        </w:tc>
        <w:tc>
          <w:tcPr>
            <w:tcW w:w="1007" w:type="dxa"/>
            <w:shd w:val="clear" w:color="FFFFFF" w:fill="auto"/>
            <w:vAlign w:val="bottom"/>
          </w:tcPr>
          <w:p w14:paraId="567D9289" w14:textId="77777777" w:rsidR="000F5062" w:rsidRDefault="000F5062" w:rsidP="00A46515"/>
        </w:tc>
        <w:tc>
          <w:tcPr>
            <w:tcW w:w="282" w:type="dxa"/>
            <w:shd w:val="clear" w:color="FFFFFF" w:fill="auto"/>
            <w:vAlign w:val="bottom"/>
          </w:tcPr>
          <w:p w14:paraId="2A6B665D" w14:textId="77777777" w:rsidR="000F5062" w:rsidRDefault="000F5062" w:rsidP="00A46515"/>
        </w:tc>
        <w:tc>
          <w:tcPr>
            <w:tcW w:w="20" w:type="dxa"/>
            <w:shd w:val="clear" w:color="FFFFFF" w:fill="auto"/>
            <w:vAlign w:val="bottom"/>
          </w:tcPr>
          <w:p w14:paraId="7542DA65" w14:textId="77777777" w:rsidR="000F5062" w:rsidRDefault="000F5062" w:rsidP="00A46515"/>
        </w:tc>
        <w:tc>
          <w:tcPr>
            <w:tcW w:w="37" w:type="dxa"/>
            <w:gridSpan w:val="2"/>
            <w:shd w:val="clear" w:color="FFFFFF" w:fill="auto"/>
            <w:vAlign w:val="bottom"/>
          </w:tcPr>
          <w:p w14:paraId="20C14204" w14:textId="77777777" w:rsidR="000F5062" w:rsidRDefault="000F5062" w:rsidP="00A46515"/>
        </w:tc>
      </w:tr>
      <w:tr w:rsidR="000F5062" w14:paraId="4DC8685D" w14:textId="77777777" w:rsidTr="009F1883">
        <w:trPr>
          <w:gridAfter w:val="2"/>
          <w:wAfter w:w="78" w:type="dxa"/>
        </w:trPr>
        <w:tc>
          <w:tcPr>
            <w:tcW w:w="159" w:type="dxa"/>
            <w:gridSpan w:val="3"/>
            <w:shd w:val="clear" w:color="FFFFFF" w:fill="auto"/>
            <w:vAlign w:val="bottom"/>
          </w:tcPr>
          <w:p w14:paraId="0BDAE91A" w14:textId="77777777" w:rsidR="000F5062" w:rsidRDefault="000F5062" w:rsidP="00A46515"/>
        </w:tc>
        <w:tc>
          <w:tcPr>
            <w:tcW w:w="1796" w:type="dxa"/>
            <w:gridSpan w:val="4"/>
            <w:shd w:val="clear" w:color="FFFFFF" w:fill="auto"/>
            <w:vAlign w:val="bottom"/>
          </w:tcPr>
          <w:p w14:paraId="682D42DD" w14:textId="77777777" w:rsidR="000F5062" w:rsidRPr="008E37C6" w:rsidRDefault="00F1154F" w:rsidP="00A46515">
            <w:r>
              <w:rPr>
                <w:rFonts w:ascii="Times New Roman" w:hAnsi="Times New Roman"/>
                <w:sz w:val="20"/>
                <w:szCs w:val="20"/>
              </w:rPr>
              <w:t xml:space="preserve">г. </w:t>
            </w:r>
          </w:p>
        </w:tc>
        <w:tc>
          <w:tcPr>
            <w:tcW w:w="895" w:type="dxa"/>
            <w:shd w:val="clear" w:color="FFFFFF" w:fill="auto"/>
            <w:vAlign w:val="bottom"/>
          </w:tcPr>
          <w:p w14:paraId="2B6B0FDF" w14:textId="77777777" w:rsidR="000F5062" w:rsidRDefault="000F5062" w:rsidP="00A46515"/>
        </w:tc>
        <w:tc>
          <w:tcPr>
            <w:tcW w:w="898" w:type="dxa"/>
            <w:shd w:val="clear" w:color="FFFFFF" w:fill="auto"/>
            <w:vAlign w:val="bottom"/>
          </w:tcPr>
          <w:p w14:paraId="454CB3F4" w14:textId="77777777" w:rsidR="000F5062" w:rsidRDefault="000F5062" w:rsidP="00A46515"/>
        </w:tc>
        <w:tc>
          <w:tcPr>
            <w:tcW w:w="898" w:type="dxa"/>
            <w:shd w:val="clear" w:color="FFFFFF" w:fill="auto"/>
            <w:vAlign w:val="bottom"/>
          </w:tcPr>
          <w:p w14:paraId="2AA07E98" w14:textId="77777777" w:rsidR="000F5062" w:rsidRDefault="000F5062" w:rsidP="00A46515"/>
        </w:tc>
        <w:tc>
          <w:tcPr>
            <w:tcW w:w="897" w:type="dxa"/>
            <w:shd w:val="clear" w:color="FFFFFF" w:fill="auto"/>
            <w:vAlign w:val="bottom"/>
          </w:tcPr>
          <w:p w14:paraId="6A2556B9" w14:textId="77777777" w:rsidR="000F5062" w:rsidRDefault="000F5062" w:rsidP="00A46515"/>
        </w:tc>
        <w:tc>
          <w:tcPr>
            <w:tcW w:w="898" w:type="dxa"/>
            <w:shd w:val="clear" w:color="FFFFFF" w:fill="auto"/>
            <w:vAlign w:val="bottom"/>
          </w:tcPr>
          <w:p w14:paraId="357CD851" w14:textId="77777777" w:rsidR="000F5062" w:rsidRDefault="000F5062" w:rsidP="00A46515"/>
        </w:tc>
        <w:tc>
          <w:tcPr>
            <w:tcW w:w="2296" w:type="dxa"/>
            <w:gridSpan w:val="3"/>
            <w:shd w:val="clear" w:color="FFFFFF" w:fill="auto"/>
            <w:vAlign w:val="bottom"/>
          </w:tcPr>
          <w:p w14:paraId="11835E7D" w14:textId="1D7787AC" w:rsidR="000F5062" w:rsidRDefault="00F1154F" w:rsidP="00A46515">
            <w:r>
              <w:rPr>
                <w:rFonts w:ascii="Times New Roman" w:hAnsi="Times New Roman"/>
                <w:sz w:val="20"/>
                <w:szCs w:val="20"/>
              </w:rPr>
              <w:t>________________20___ г</w:t>
            </w:r>
          </w:p>
        </w:tc>
        <w:tc>
          <w:tcPr>
            <w:tcW w:w="20" w:type="dxa"/>
            <w:shd w:val="clear" w:color="FFFFFF" w:fill="auto"/>
            <w:vAlign w:val="bottom"/>
          </w:tcPr>
          <w:p w14:paraId="77CCAAB0" w14:textId="77777777" w:rsidR="000F5062" w:rsidRDefault="000F5062" w:rsidP="00A46515"/>
        </w:tc>
        <w:tc>
          <w:tcPr>
            <w:tcW w:w="37" w:type="dxa"/>
            <w:gridSpan w:val="2"/>
            <w:shd w:val="clear" w:color="FFFFFF" w:fill="auto"/>
            <w:vAlign w:val="bottom"/>
          </w:tcPr>
          <w:p w14:paraId="01BD1482" w14:textId="77777777" w:rsidR="000F5062" w:rsidRDefault="000F5062" w:rsidP="00A46515"/>
        </w:tc>
      </w:tr>
      <w:tr w:rsidR="00254758" w14:paraId="11B3C566" w14:textId="77777777" w:rsidTr="00254758">
        <w:trPr>
          <w:gridAfter w:val="2"/>
          <w:wAfter w:w="78" w:type="dxa"/>
          <w:trHeight w:hRule="exact" w:val="105"/>
        </w:trPr>
        <w:tc>
          <w:tcPr>
            <w:tcW w:w="159" w:type="dxa"/>
            <w:gridSpan w:val="3"/>
            <w:shd w:val="clear" w:color="FFFFFF" w:fill="auto"/>
            <w:vAlign w:val="bottom"/>
          </w:tcPr>
          <w:p w14:paraId="1C5886EA" w14:textId="77777777" w:rsidR="000F5062" w:rsidRDefault="000F5062" w:rsidP="00A46515"/>
        </w:tc>
        <w:tc>
          <w:tcPr>
            <w:tcW w:w="898" w:type="dxa"/>
            <w:gridSpan w:val="3"/>
            <w:shd w:val="clear" w:color="FFFFFF" w:fill="auto"/>
            <w:vAlign w:val="bottom"/>
          </w:tcPr>
          <w:p w14:paraId="0B3C824C" w14:textId="77777777" w:rsidR="000F5062" w:rsidRDefault="000F5062" w:rsidP="00A46515"/>
        </w:tc>
        <w:tc>
          <w:tcPr>
            <w:tcW w:w="898" w:type="dxa"/>
            <w:shd w:val="clear" w:color="FFFFFF" w:fill="auto"/>
            <w:vAlign w:val="bottom"/>
          </w:tcPr>
          <w:p w14:paraId="2B5F556F" w14:textId="77777777" w:rsidR="000F5062" w:rsidRDefault="000F5062" w:rsidP="00A46515"/>
        </w:tc>
        <w:tc>
          <w:tcPr>
            <w:tcW w:w="895" w:type="dxa"/>
            <w:shd w:val="clear" w:color="FFFFFF" w:fill="auto"/>
            <w:vAlign w:val="bottom"/>
          </w:tcPr>
          <w:p w14:paraId="035D432B" w14:textId="77777777" w:rsidR="000F5062" w:rsidRDefault="000F5062" w:rsidP="00A46515"/>
        </w:tc>
        <w:tc>
          <w:tcPr>
            <w:tcW w:w="898" w:type="dxa"/>
            <w:shd w:val="clear" w:color="FFFFFF" w:fill="auto"/>
            <w:vAlign w:val="bottom"/>
          </w:tcPr>
          <w:p w14:paraId="2BE672CF" w14:textId="77777777" w:rsidR="000F5062" w:rsidRDefault="000F5062" w:rsidP="00A46515"/>
        </w:tc>
        <w:tc>
          <w:tcPr>
            <w:tcW w:w="898" w:type="dxa"/>
            <w:shd w:val="clear" w:color="FFFFFF" w:fill="auto"/>
            <w:vAlign w:val="bottom"/>
          </w:tcPr>
          <w:p w14:paraId="42CF2CCA" w14:textId="77777777" w:rsidR="000F5062" w:rsidRDefault="000F5062" w:rsidP="00A46515"/>
        </w:tc>
        <w:tc>
          <w:tcPr>
            <w:tcW w:w="897" w:type="dxa"/>
            <w:shd w:val="clear" w:color="FFFFFF" w:fill="auto"/>
            <w:vAlign w:val="bottom"/>
          </w:tcPr>
          <w:p w14:paraId="20F62710" w14:textId="77777777" w:rsidR="000F5062" w:rsidRDefault="000F5062" w:rsidP="00A46515"/>
        </w:tc>
        <w:tc>
          <w:tcPr>
            <w:tcW w:w="898" w:type="dxa"/>
            <w:shd w:val="clear" w:color="FFFFFF" w:fill="auto"/>
            <w:vAlign w:val="bottom"/>
          </w:tcPr>
          <w:p w14:paraId="1E4556F3" w14:textId="77777777" w:rsidR="000F5062" w:rsidRDefault="000F5062" w:rsidP="00A46515"/>
        </w:tc>
        <w:tc>
          <w:tcPr>
            <w:tcW w:w="1007" w:type="dxa"/>
            <w:shd w:val="clear" w:color="FFFFFF" w:fill="auto"/>
            <w:vAlign w:val="bottom"/>
          </w:tcPr>
          <w:p w14:paraId="65255C5A" w14:textId="77777777" w:rsidR="000F5062" w:rsidRDefault="000F5062" w:rsidP="00A46515"/>
        </w:tc>
        <w:tc>
          <w:tcPr>
            <w:tcW w:w="1007" w:type="dxa"/>
            <w:shd w:val="clear" w:color="FFFFFF" w:fill="auto"/>
            <w:vAlign w:val="bottom"/>
          </w:tcPr>
          <w:p w14:paraId="6554CBC0" w14:textId="77777777" w:rsidR="000F5062" w:rsidRDefault="000F5062" w:rsidP="00A46515"/>
        </w:tc>
        <w:tc>
          <w:tcPr>
            <w:tcW w:w="282" w:type="dxa"/>
            <w:shd w:val="clear" w:color="FFFFFF" w:fill="auto"/>
            <w:vAlign w:val="bottom"/>
          </w:tcPr>
          <w:p w14:paraId="0119638A" w14:textId="77777777" w:rsidR="000F5062" w:rsidRDefault="000F5062" w:rsidP="00A46515"/>
        </w:tc>
        <w:tc>
          <w:tcPr>
            <w:tcW w:w="20" w:type="dxa"/>
            <w:shd w:val="clear" w:color="FFFFFF" w:fill="auto"/>
            <w:vAlign w:val="bottom"/>
          </w:tcPr>
          <w:p w14:paraId="460C4FFE" w14:textId="77777777" w:rsidR="000F5062" w:rsidRDefault="000F5062" w:rsidP="00A46515"/>
        </w:tc>
        <w:tc>
          <w:tcPr>
            <w:tcW w:w="37" w:type="dxa"/>
            <w:gridSpan w:val="2"/>
            <w:shd w:val="clear" w:color="FFFFFF" w:fill="auto"/>
            <w:vAlign w:val="bottom"/>
          </w:tcPr>
          <w:p w14:paraId="61659937" w14:textId="77777777" w:rsidR="000F5062" w:rsidRDefault="000F5062" w:rsidP="00A46515"/>
        </w:tc>
      </w:tr>
      <w:tr w:rsidR="000F5062" w14:paraId="3F5EE4BB" w14:textId="77777777" w:rsidTr="009F1883">
        <w:trPr>
          <w:gridAfter w:val="2"/>
          <w:wAfter w:w="78" w:type="dxa"/>
        </w:trPr>
        <w:tc>
          <w:tcPr>
            <w:tcW w:w="159" w:type="dxa"/>
            <w:gridSpan w:val="3"/>
            <w:shd w:val="clear" w:color="FFFFFF" w:fill="auto"/>
            <w:vAlign w:val="bottom"/>
          </w:tcPr>
          <w:p w14:paraId="38A89B8B" w14:textId="77777777" w:rsidR="000F5062" w:rsidRDefault="000F5062" w:rsidP="00A46515"/>
        </w:tc>
        <w:tc>
          <w:tcPr>
            <w:tcW w:w="8578" w:type="dxa"/>
            <w:gridSpan w:val="12"/>
            <w:shd w:val="clear" w:color="FFFFFF" w:fill="auto"/>
            <w:vAlign w:val="bottom"/>
          </w:tcPr>
          <w:p w14:paraId="3763F3E5" w14:textId="174A0779" w:rsidR="000F5062" w:rsidRDefault="00F1154F" w:rsidP="003E44A2">
            <w:r>
              <w:rPr>
                <w:rFonts w:ascii="Times New Roman" w:hAnsi="Times New Roman"/>
                <w:sz w:val="20"/>
                <w:szCs w:val="20"/>
              </w:rPr>
              <w:t>ООО «</w:t>
            </w:r>
            <w:r w:rsidR="003E44A2">
              <w:rPr>
                <w:rFonts w:ascii="Times New Roman" w:hAnsi="Times New Roman"/>
                <w:sz w:val="20"/>
                <w:szCs w:val="20"/>
              </w:rPr>
              <w:t>Ормко</w:t>
            </w:r>
            <w:r>
              <w:rPr>
                <w:rFonts w:ascii="Times New Roman" w:hAnsi="Times New Roman"/>
                <w:sz w:val="20"/>
                <w:szCs w:val="20"/>
              </w:rPr>
              <w:t xml:space="preserve">» (г. Санкт-Петербург), именуемое в дальнейшем «Исполнитель», в лице генерального директора </w:t>
            </w:r>
            <w:r w:rsidR="000D28D5">
              <w:rPr>
                <w:rFonts w:ascii="Times New Roman" w:hAnsi="Times New Roman"/>
                <w:sz w:val="20"/>
                <w:szCs w:val="20"/>
              </w:rPr>
              <w:t>Шавырина А.А</w:t>
            </w:r>
            <w:r w:rsidR="005C5639">
              <w:rPr>
                <w:rFonts w:ascii="Times New Roman" w:hAnsi="Times New Roman"/>
                <w:sz w:val="20"/>
                <w:szCs w:val="20"/>
              </w:rPr>
              <w:t>., действующего</w:t>
            </w:r>
            <w:r w:rsidR="00455546">
              <w:rPr>
                <w:rFonts w:ascii="Times New Roman" w:hAnsi="Times New Roman"/>
                <w:sz w:val="20"/>
                <w:szCs w:val="20"/>
              </w:rPr>
              <w:t xml:space="preserve"> на основании Устава с одной стороны, и </w:t>
            </w:r>
            <w:r>
              <w:rPr>
                <w:rFonts w:ascii="Times New Roman" w:hAnsi="Times New Roman"/>
                <w:sz w:val="20"/>
                <w:szCs w:val="20"/>
              </w:rPr>
              <w:t>________________ именуемый(</w:t>
            </w:r>
            <w:proofErr w:type="spellStart"/>
            <w:r>
              <w:rPr>
                <w:rFonts w:ascii="Times New Roman" w:hAnsi="Times New Roman"/>
                <w:sz w:val="20"/>
                <w:szCs w:val="20"/>
              </w:rPr>
              <w:t>ая</w:t>
            </w:r>
            <w:proofErr w:type="spellEnd"/>
            <w:r>
              <w:rPr>
                <w:rFonts w:ascii="Times New Roman" w:hAnsi="Times New Roman"/>
                <w:sz w:val="20"/>
                <w:szCs w:val="20"/>
              </w:rPr>
              <w:t>) в дальнейшем «Заказчик»</w:t>
            </w:r>
            <w:r w:rsidR="009352A3">
              <w:rPr>
                <w:rFonts w:ascii="Times New Roman" w:hAnsi="Times New Roman"/>
                <w:sz w:val="20"/>
                <w:szCs w:val="20"/>
              </w:rPr>
              <w:t xml:space="preserve"> (совместно – «Стороны»)</w:t>
            </w:r>
            <w:r>
              <w:rPr>
                <w:rFonts w:ascii="Times New Roman" w:hAnsi="Times New Roman"/>
                <w:sz w:val="20"/>
                <w:szCs w:val="20"/>
              </w:rPr>
              <w:t>, с другой стороны, заключили договор о нижеследующем.</w:t>
            </w:r>
          </w:p>
        </w:tc>
        <w:tc>
          <w:tcPr>
            <w:tcW w:w="20" w:type="dxa"/>
            <w:shd w:val="clear" w:color="FFFFFF" w:fill="auto"/>
            <w:vAlign w:val="bottom"/>
          </w:tcPr>
          <w:p w14:paraId="10906E36" w14:textId="77777777" w:rsidR="000F5062" w:rsidRDefault="000F5062" w:rsidP="00A46515"/>
        </w:tc>
        <w:tc>
          <w:tcPr>
            <w:tcW w:w="37" w:type="dxa"/>
            <w:gridSpan w:val="2"/>
            <w:shd w:val="clear" w:color="FFFFFF" w:fill="auto"/>
            <w:vAlign w:val="bottom"/>
          </w:tcPr>
          <w:p w14:paraId="0FE0D52D" w14:textId="77777777" w:rsidR="000F5062" w:rsidRDefault="000F5062" w:rsidP="00A46515"/>
        </w:tc>
      </w:tr>
      <w:tr w:rsidR="005D32BF" w14:paraId="63E4122E" w14:textId="77777777" w:rsidTr="009F1883">
        <w:trPr>
          <w:gridAfter w:val="18"/>
          <w:wAfter w:w="8727" w:type="dxa"/>
        </w:trPr>
        <w:tc>
          <w:tcPr>
            <w:tcW w:w="110" w:type="dxa"/>
            <w:shd w:val="clear" w:color="FFFFFF" w:fill="auto"/>
            <w:vAlign w:val="bottom"/>
          </w:tcPr>
          <w:p w14:paraId="3679BB6B" w14:textId="77777777" w:rsidR="005D32BF" w:rsidRDefault="005D32BF" w:rsidP="00A46515"/>
        </w:tc>
        <w:tc>
          <w:tcPr>
            <w:tcW w:w="35" w:type="dxa"/>
            <w:shd w:val="clear" w:color="FFFFFF" w:fill="auto"/>
            <w:vAlign w:val="bottom"/>
          </w:tcPr>
          <w:p w14:paraId="7717B768" w14:textId="77777777" w:rsidR="005D32BF" w:rsidRDefault="005D32BF" w:rsidP="00A46515"/>
        </w:tc>
      </w:tr>
      <w:tr w:rsidR="005D32BF" w:rsidRPr="005D32BF" w14:paraId="6470625C" w14:textId="77777777" w:rsidTr="009F1883">
        <w:trPr>
          <w:gridAfter w:val="5"/>
          <w:wAfter w:w="135" w:type="dxa"/>
        </w:trPr>
        <w:tc>
          <w:tcPr>
            <w:tcW w:w="8737" w:type="dxa"/>
            <w:gridSpan w:val="15"/>
            <w:shd w:val="clear" w:color="FFFFFF" w:fill="auto"/>
            <w:vAlign w:val="bottom"/>
          </w:tcPr>
          <w:p w14:paraId="3F9A633A" w14:textId="77777777" w:rsidR="005D32BF" w:rsidRDefault="005D32BF" w:rsidP="0085564D">
            <w:pPr>
              <w:jc w:val="both"/>
            </w:pPr>
          </w:p>
          <w:p w14:paraId="20DD6CDB" w14:textId="77777777" w:rsidR="005D32BF" w:rsidRPr="005D32BF" w:rsidRDefault="005D32BF" w:rsidP="0085564D">
            <w:pPr>
              <w:ind w:left="142"/>
              <w:jc w:val="both"/>
              <w:rPr>
                <w:rFonts w:ascii="Times New Roman" w:hAnsi="Times New Roman" w:cs="Times New Roman"/>
                <w:b/>
                <w:sz w:val="20"/>
                <w:szCs w:val="20"/>
              </w:rPr>
            </w:pPr>
            <w:r w:rsidRPr="005D32BF">
              <w:rPr>
                <w:rFonts w:ascii="Times New Roman" w:hAnsi="Times New Roman" w:cs="Times New Roman"/>
                <w:b/>
                <w:sz w:val="20"/>
                <w:szCs w:val="20"/>
              </w:rPr>
              <w:t xml:space="preserve">1. </w:t>
            </w:r>
            <w:r>
              <w:rPr>
                <w:rFonts w:ascii="Times New Roman" w:hAnsi="Times New Roman" w:cs="Times New Roman"/>
                <w:b/>
                <w:sz w:val="20"/>
                <w:szCs w:val="20"/>
              </w:rPr>
              <w:t>СПОСОБ ЗАКЛЮЧЕНИЯ ДОГОВОРА, АКЦЕПТ</w:t>
            </w:r>
          </w:p>
          <w:p w14:paraId="69A5DDA8" w14:textId="77777777" w:rsidR="005D32BF" w:rsidRPr="005D32BF" w:rsidRDefault="005D32BF" w:rsidP="0085564D">
            <w:pPr>
              <w:ind w:left="142"/>
              <w:jc w:val="both"/>
              <w:rPr>
                <w:rFonts w:ascii="Times New Roman" w:hAnsi="Times New Roman" w:cs="Times New Roman"/>
                <w:sz w:val="20"/>
                <w:szCs w:val="20"/>
              </w:rPr>
            </w:pPr>
            <w:r w:rsidRPr="005D32BF">
              <w:rPr>
                <w:rFonts w:ascii="Times New Roman" w:hAnsi="Times New Roman" w:cs="Times New Roman"/>
                <w:sz w:val="20"/>
                <w:szCs w:val="20"/>
              </w:rPr>
              <w:t>1.1. Настоящий Договор является офертой - адресованным конкретному лицу (Заказчику) предложением, которое выражает намерение лица, сделавшего предложение (Исполнителя), считать себя заключившим Договор с адресатом, которым будет принято предложение (ст. 435 Гражданского кодекса РФ).</w:t>
            </w:r>
          </w:p>
          <w:p w14:paraId="1B35568B" w14:textId="77777777" w:rsidR="005D32BF" w:rsidRPr="005D32BF" w:rsidRDefault="005D32BF" w:rsidP="0085564D">
            <w:pPr>
              <w:ind w:left="142"/>
              <w:jc w:val="both"/>
              <w:rPr>
                <w:rFonts w:ascii="Times New Roman" w:hAnsi="Times New Roman" w:cs="Times New Roman"/>
                <w:sz w:val="20"/>
                <w:szCs w:val="20"/>
              </w:rPr>
            </w:pPr>
            <w:r w:rsidRPr="005D32BF">
              <w:rPr>
                <w:rFonts w:ascii="Times New Roman" w:hAnsi="Times New Roman" w:cs="Times New Roman"/>
                <w:sz w:val="20"/>
                <w:szCs w:val="20"/>
              </w:rPr>
              <w:t>1.2. Настоящий Договор является договором присоединения.</w:t>
            </w:r>
          </w:p>
          <w:p w14:paraId="6B481C98" w14:textId="1AEC1696" w:rsidR="005D32BF" w:rsidRDefault="005D32BF" w:rsidP="003003D6">
            <w:pPr>
              <w:ind w:left="142"/>
              <w:jc w:val="both"/>
              <w:rPr>
                <w:rFonts w:ascii="Times New Roman" w:hAnsi="Times New Roman" w:cs="Times New Roman"/>
                <w:sz w:val="20"/>
                <w:szCs w:val="20"/>
              </w:rPr>
            </w:pPr>
            <w:r w:rsidRPr="005D32BF">
              <w:rPr>
                <w:rFonts w:ascii="Times New Roman" w:hAnsi="Times New Roman" w:cs="Times New Roman"/>
                <w:sz w:val="20"/>
                <w:szCs w:val="20"/>
              </w:rPr>
              <w:t xml:space="preserve">1.3. Настоящий Договор может быть заключен </w:t>
            </w:r>
            <w:r w:rsidRPr="00932307">
              <w:rPr>
                <w:rFonts w:ascii="Times New Roman" w:hAnsi="Times New Roman" w:cs="Times New Roman"/>
                <w:sz w:val="20"/>
                <w:szCs w:val="20"/>
              </w:rPr>
              <w:t xml:space="preserve">путем регистрации Заказчика на </w:t>
            </w:r>
            <w:proofErr w:type="spellStart"/>
            <w:r w:rsidRPr="00932307">
              <w:rPr>
                <w:rFonts w:ascii="Times New Roman" w:hAnsi="Times New Roman" w:cs="Times New Roman"/>
                <w:sz w:val="20"/>
                <w:szCs w:val="20"/>
              </w:rPr>
              <w:t>web</w:t>
            </w:r>
            <w:proofErr w:type="spellEnd"/>
            <w:r w:rsidRPr="00932307">
              <w:rPr>
                <w:rFonts w:ascii="Times New Roman" w:hAnsi="Times New Roman" w:cs="Times New Roman"/>
                <w:sz w:val="20"/>
                <w:szCs w:val="20"/>
              </w:rPr>
              <w:t>-</w:t>
            </w:r>
            <w:r w:rsidR="00857AEF">
              <w:rPr>
                <w:rFonts w:ascii="Times New Roman" w:hAnsi="Times New Roman" w:cs="Times New Roman"/>
                <w:sz w:val="20"/>
                <w:szCs w:val="20"/>
              </w:rPr>
              <w:t>сайте</w:t>
            </w:r>
            <w:r w:rsidR="00857AEF" w:rsidRPr="00932307">
              <w:rPr>
                <w:rFonts w:ascii="Times New Roman" w:hAnsi="Times New Roman" w:cs="Times New Roman"/>
                <w:sz w:val="20"/>
                <w:szCs w:val="20"/>
              </w:rPr>
              <w:t xml:space="preserve"> </w:t>
            </w:r>
            <w:r w:rsidRPr="00932307">
              <w:rPr>
                <w:rFonts w:ascii="Times New Roman" w:hAnsi="Times New Roman" w:cs="Times New Roman"/>
                <w:sz w:val="20"/>
                <w:szCs w:val="20"/>
              </w:rPr>
              <w:t xml:space="preserve">Исполнителя по адресу </w:t>
            </w:r>
            <w:proofErr w:type="spellStart"/>
            <w:r w:rsidRPr="00932307">
              <w:rPr>
                <w:rFonts w:ascii="Times New Roman" w:hAnsi="Times New Roman" w:cs="Times New Roman"/>
                <w:sz w:val="20"/>
                <w:szCs w:val="20"/>
              </w:rPr>
              <w:t>www</w:t>
            </w:r>
            <w:proofErr w:type="spellEnd"/>
            <w:r w:rsidRPr="00932307">
              <w:rPr>
                <w:rFonts w:ascii="Times New Roman" w:hAnsi="Times New Roman" w:cs="Times New Roman"/>
                <w:sz w:val="20"/>
                <w:szCs w:val="20"/>
              </w:rPr>
              <w:t>.</w:t>
            </w:r>
            <w:r w:rsidR="00932307" w:rsidRPr="00932307">
              <w:rPr>
                <w:rFonts w:ascii="Times New Roman" w:hAnsi="Times New Roman" w:cs="Times New Roman"/>
                <w:sz w:val="20"/>
                <w:szCs w:val="20"/>
                <w:lang w:val="en-US"/>
              </w:rPr>
              <w:t>or</w:t>
            </w:r>
            <w:r w:rsidR="003003D6">
              <w:rPr>
                <w:rFonts w:ascii="Times New Roman" w:hAnsi="Times New Roman" w:cs="Times New Roman"/>
                <w:sz w:val="20"/>
                <w:szCs w:val="20"/>
                <w:lang w:val="en-US"/>
              </w:rPr>
              <w:t>thodontia</w:t>
            </w:r>
            <w:r w:rsidRPr="00932307">
              <w:rPr>
                <w:rFonts w:ascii="Times New Roman" w:hAnsi="Times New Roman" w:cs="Times New Roman"/>
                <w:sz w:val="20"/>
                <w:szCs w:val="20"/>
              </w:rPr>
              <w:t>.</w:t>
            </w:r>
            <w:proofErr w:type="spellStart"/>
            <w:r w:rsidRPr="00932307">
              <w:rPr>
                <w:rFonts w:ascii="Times New Roman" w:hAnsi="Times New Roman" w:cs="Times New Roman"/>
                <w:sz w:val="20"/>
                <w:szCs w:val="20"/>
              </w:rPr>
              <w:t>ru</w:t>
            </w:r>
            <w:proofErr w:type="spellEnd"/>
            <w:r w:rsidRPr="00932307">
              <w:rPr>
                <w:rFonts w:ascii="Times New Roman" w:hAnsi="Times New Roman" w:cs="Times New Roman"/>
                <w:sz w:val="20"/>
                <w:szCs w:val="20"/>
              </w:rPr>
              <w:t xml:space="preserve"> (далее - "сайт Исполнителя") в соответствии</w:t>
            </w:r>
            <w:r w:rsidRPr="005D32BF">
              <w:rPr>
                <w:rFonts w:ascii="Times New Roman" w:hAnsi="Times New Roman" w:cs="Times New Roman"/>
                <w:sz w:val="20"/>
                <w:szCs w:val="20"/>
              </w:rPr>
              <w:t xml:space="preserve"> с инструкциями</w:t>
            </w:r>
            <w:r w:rsidR="00932307" w:rsidRPr="00932307">
              <w:rPr>
                <w:rFonts w:ascii="Times New Roman" w:hAnsi="Times New Roman" w:cs="Times New Roman"/>
                <w:sz w:val="20"/>
                <w:szCs w:val="20"/>
              </w:rPr>
              <w:t xml:space="preserve"> </w:t>
            </w:r>
            <w:r w:rsidR="00932307">
              <w:rPr>
                <w:rFonts w:ascii="Times New Roman" w:hAnsi="Times New Roman" w:cs="Times New Roman"/>
                <w:sz w:val="20"/>
                <w:szCs w:val="20"/>
              </w:rPr>
              <w:t>и заполняемыми Заказчиком формами</w:t>
            </w:r>
            <w:r w:rsidRPr="005D32BF">
              <w:rPr>
                <w:rFonts w:ascii="Times New Roman" w:hAnsi="Times New Roman" w:cs="Times New Roman"/>
                <w:sz w:val="20"/>
                <w:szCs w:val="20"/>
              </w:rPr>
              <w:t>, опубликованными на сайте Исполнителя (далее - "Инструкции Исполнителя")</w:t>
            </w:r>
            <w:r w:rsidR="003003D6">
              <w:rPr>
                <w:rFonts w:ascii="Times New Roman" w:hAnsi="Times New Roman" w:cs="Times New Roman"/>
                <w:sz w:val="20"/>
                <w:szCs w:val="20"/>
              </w:rPr>
              <w:t xml:space="preserve"> </w:t>
            </w:r>
            <w:r w:rsidRPr="005D32BF">
              <w:rPr>
                <w:rFonts w:ascii="Times New Roman" w:hAnsi="Times New Roman" w:cs="Times New Roman"/>
                <w:sz w:val="20"/>
                <w:szCs w:val="20"/>
              </w:rPr>
              <w:t>и последующей оплаты Заказчиком счета</w:t>
            </w:r>
            <w:r>
              <w:rPr>
                <w:rFonts w:ascii="Times New Roman" w:hAnsi="Times New Roman" w:cs="Times New Roman"/>
                <w:sz w:val="20"/>
                <w:szCs w:val="20"/>
              </w:rPr>
              <w:t>,</w:t>
            </w:r>
            <w:r w:rsidRPr="005D32BF">
              <w:rPr>
                <w:rFonts w:ascii="Times New Roman" w:hAnsi="Times New Roman" w:cs="Times New Roman"/>
                <w:sz w:val="20"/>
                <w:szCs w:val="20"/>
              </w:rPr>
              <w:t xml:space="preserve"> выставленного с помощью </w:t>
            </w:r>
            <w:proofErr w:type="spellStart"/>
            <w:r w:rsidRPr="005D32BF">
              <w:rPr>
                <w:rFonts w:ascii="Times New Roman" w:hAnsi="Times New Roman" w:cs="Times New Roman"/>
                <w:sz w:val="20"/>
                <w:szCs w:val="20"/>
              </w:rPr>
              <w:t>web</w:t>
            </w:r>
            <w:proofErr w:type="spellEnd"/>
            <w:r w:rsidRPr="005D32BF">
              <w:rPr>
                <w:rFonts w:ascii="Times New Roman" w:hAnsi="Times New Roman" w:cs="Times New Roman"/>
                <w:sz w:val="20"/>
                <w:szCs w:val="20"/>
              </w:rPr>
              <w:t>-интерфейса</w:t>
            </w:r>
            <w:r>
              <w:rPr>
                <w:rFonts w:ascii="Times New Roman" w:hAnsi="Times New Roman" w:cs="Times New Roman"/>
                <w:sz w:val="20"/>
                <w:szCs w:val="20"/>
              </w:rPr>
              <w:t xml:space="preserve"> на сайте</w:t>
            </w:r>
            <w:r w:rsidRPr="005D32BF">
              <w:rPr>
                <w:rFonts w:ascii="Times New Roman" w:hAnsi="Times New Roman" w:cs="Times New Roman"/>
                <w:sz w:val="20"/>
                <w:szCs w:val="20"/>
              </w:rPr>
              <w:t xml:space="preserve"> Исполнителя, с</w:t>
            </w:r>
            <w:r w:rsidR="00932307">
              <w:rPr>
                <w:rFonts w:ascii="Times New Roman" w:hAnsi="Times New Roman" w:cs="Times New Roman"/>
                <w:sz w:val="20"/>
                <w:szCs w:val="20"/>
              </w:rPr>
              <w:t xml:space="preserve"> </w:t>
            </w:r>
            <w:r w:rsidRPr="005D32BF">
              <w:rPr>
                <w:rFonts w:ascii="Times New Roman" w:hAnsi="Times New Roman" w:cs="Times New Roman"/>
                <w:sz w:val="20"/>
                <w:szCs w:val="20"/>
              </w:rPr>
              <w:t>соблюдением всех условий, указанных в Договоре;</w:t>
            </w:r>
          </w:p>
          <w:p w14:paraId="21FED2D9" w14:textId="06FA4229" w:rsidR="00E37B44" w:rsidRPr="00E37B44" w:rsidRDefault="00E37B44" w:rsidP="0085564D">
            <w:pPr>
              <w:ind w:left="142"/>
              <w:jc w:val="both"/>
              <w:rPr>
                <w:rFonts w:ascii="Times New Roman" w:hAnsi="Times New Roman" w:cs="Times New Roman"/>
                <w:sz w:val="20"/>
                <w:szCs w:val="20"/>
              </w:rPr>
            </w:pPr>
            <w:r w:rsidRPr="00E37B44">
              <w:rPr>
                <w:rFonts w:ascii="Times New Roman" w:hAnsi="Times New Roman" w:cs="Times New Roman"/>
                <w:sz w:val="20"/>
                <w:szCs w:val="20"/>
              </w:rPr>
              <w:t>1.4.</w:t>
            </w:r>
            <w:r w:rsidR="003003D6">
              <w:rPr>
                <w:rFonts w:ascii="Times New Roman" w:hAnsi="Times New Roman" w:cs="Times New Roman"/>
                <w:sz w:val="20"/>
                <w:szCs w:val="20"/>
              </w:rPr>
              <w:t xml:space="preserve"> Действия, указанные в п. 1.3</w:t>
            </w:r>
            <w:r w:rsidRPr="00E37B44">
              <w:rPr>
                <w:rFonts w:ascii="Times New Roman" w:hAnsi="Times New Roman" w:cs="Times New Roman"/>
                <w:sz w:val="20"/>
                <w:szCs w:val="20"/>
              </w:rPr>
              <w:t xml:space="preserve"> Договора, далее именуются "акцептом" - от</w:t>
            </w:r>
            <w:r w:rsidR="00A64372">
              <w:rPr>
                <w:rFonts w:ascii="Times New Roman" w:hAnsi="Times New Roman" w:cs="Times New Roman"/>
                <w:sz w:val="20"/>
                <w:szCs w:val="20"/>
              </w:rPr>
              <w:t xml:space="preserve">ветом лица, которому адресована </w:t>
            </w:r>
            <w:r w:rsidRPr="00E37B44">
              <w:rPr>
                <w:rFonts w:ascii="Times New Roman" w:hAnsi="Times New Roman" w:cs="Times New Roman"/>
                <w:sz w:val="20"/>
                <w:szCs w:val="20"/>
              </w:rPr>
              <w:t>оферта, о её принятии (ст. 438 Гражданского кодекса РФ).</w:t>
            </w:r>
          </w:p>
          <w:p w14:paraId="47EB89BA" w14:textId="77777777" w:rsidR="00E37B44" w:rsidRDefault="00E37B44" w:rsidP="0085564D">
            <w:pPr>
              <w:ind w:left="142"/>
              <w:jc w:val="both"/>
              <w:rPr>
                <w:rFonts w:ascii="Times New Roman" w:hAnsi="Times New Roman" w:cs="Times New Roman"/>
                <w:sz w:val="20"/>
                <w:szCs w:val="20"/>
              </w:rPr>
            </w:pPr>
            <w:r w:rsidRPr="00E37B44">
              <w:rPr>
                <w:rFonts w:ascii="Times New Roman" w:hAnsi="Times New Roman" w:cs="Times New Roman"/>
                <w:sz w:val="20"/>
                <w:szCs w:val="20"/>
              </w:rPr>
              <w:t>1.5. Акцепт считается полученным, а Договор заключенным, если</w:t>
            </w:r>
            <w:r w:rsidR="00F64C33">
              <w:rPr>
                <w:rFonts w:ascii="Times New Roman" w:hAnsi="Times New Roman" w:cs="Times New Roman"/>
                <w:sz w:val="20"/>
                <w:szCs w:val="20"/>
              </w:rPr>
              <w:t>:</w:t>
            </w:r>
          </w:p>
          <w:p w14:paraId="320F7592" w14:textId="77777777" w:rsidR="00E37B44" w:rsidRDefault="00E37B44" w:rsidP="0085564D">
            <w:pPr>
              <w:ind w:left="142"/>
              <w:jc w:val="both"/>
              <w:rPr>
                <w:rFonts w:ascii="Times New Roman" w:hAnsi="Times New Roman" w:cs="Times New Roman"/>
                <w:sz w:val="20"/>
                <w:szCs w:val="20"/>
              </w:rPr>
            </w:pPr>
            <w:r>
              <w:rPr>
                <w:rFonts w:ascii="Times New Roman" w:hAnsi="Times New Roman" w:cs="Times New Roman"/>
                <w:sz w:val="20"/>
                <w:szCs w:val="20"/>
              </w:rPr>
              <w:t>1.5.1 Заказчик зарегистрировался на сайте Исполнителя и оплатил участие в Курсе в соответствии с положениями Главы 3 настоящего Договора</w:t>
            </w:r>
            <w:r w:rsidR="00F64C33">
              <w:rPr>
                <w:rFonts w:ascii="Times New Roman" w:hAnsi="Times New Roman" w:cs="Times New Roman"/>
                <w:sz w:val="20"/>
                <w:szCs w:val="20"/>
              </w:rPr>
              <w:t>.</w:t>
            </w:r>
            <w:r>
              <w:rPr>
                <w:rFonts w:ascii="Times New Roman" w:hAnsi="Times New Roman" w:cs="Times New Roman"/>
                <w:sz w:val="20"/>
                <w:szCs w:val="20"/>
              </w:rPr>
              <w:t xml:space="preserve"> </w:t>
            </w:r>
          </w:p>
          <w:p w14:paraId="161E2314" w14:textId="4E4607C2" w:rsidR="00E37B44" w:rsidRDefault="00E37B44" w:rsidP="0085564D">
            <w:pPr>
              <w:ind w:left="142"/>
              <w:jc w:val="both"/>
              <w:rPr>
                <w:rFonts w:ascii="Times New Roman" w:hAnsi="Times New Roman" w:cs="Times New Roman"/>
                <w:sz w:val="20"/>
                <w:szCs w:val="20"/>
              </w:rPr>
            </w:pPr>
            <w:r>
              <w:rPr>
                <w:rFonts w:ascii="Times New Roman" w:hAnsi="Times New Roman" w:cs="Times New Roman"/>
                <w:sz w:val="20"/>
                <w:szCs w:val="20"/>
              </w:rPr>
              <w:t xml:space="preserve">1.5.2 в адрес Исполнителя поступили </w:t>
            </w:r>
            <w:r w:rsidRPr="00E37B44">
              <w:rPr>
                <w:rFonts w:ascii="Times New Roman" w:hAnsi="Times New Roman" w:cs="Times New Roman"/>
                <w:sz w:val="20"/>
                <w:szCs w:val="20"/>
              </w:rPr>
              <w:t>надлежаще оформленные документы, подтверждающие зачисление на расчетный счет Исполнителя денежных средств</w:t>
            </w:r>
            <w:r>
              <w:rPr>
                <w:rFonts w:ascii="Times New Roman" w:hAnsi="Times New Roman" w:cs="Times New Roman"/>
                <w:sz w:val="20"/>
                <w:szCs w:val="20"/>
              </w:rPr>
              <w:t xml:space="preserve"> </w:t>
            </w:r>
            <w:r w:rsidRPr="00E37B44">
              <w:rPr>
                <w:rFonts w:ascii="Times New Roman" w:hAnsi="Times New Roman" w:cs="Times New Roman"/>
                <w:sz w:val="20"/>
                <w:szCs w:val="20"/>
              </w:rPr>
              <w:t xml:space="preserve">по оплате счета, выставленного с помощью </w:t>
            </w:r>
            <w:proofErr w:type="spellStart"/>
            <w:r w:rsidRPr="00E37B44">
              <w:rPr>
                <w:rFonts w:ascii="Times New Roman" w:hAnsi="Times New Roman" w:cs="Times New Roman"/>
                <w:sz w:val="20"/>
                <w:szCs w:val="20"/>
              </w:rPr>
              <w:t>web</w:t>
            </w:r>
            <w:proofErr w:type="spellEnd"/>
            <w:r w:rsidRPr="00E37B44">
              <w:rPr>
                <w:rFonts w:ascii="Times New Roman" w:hAnsi="Times New Roman" w:cs="Times New Roman"/>
                <w:sz w:val="20"/>
                <w:szCs w:val="20"/>
              </w:rPr>
              <w:t>-интерфейса Исполнителя, с указани</w:t>
            </w:r>
            <w:r>
              <w:rPr>
                <w:rFonts w:ascii="Times New Roman" w:hAnsi="Times New Roman" w:cs="Times New Roman"/>
                <w:sz w:val="20"/>
                <w:szCs w:val="20"/>
              </w:rPr>
              <w:t xml:space="preserve">ем НДС в размере, установленном </w:t>
            </w:r>
            <w:r w:rsidRPr="00E37B44">
              <w:rPr>
                <w:rFonts w:ascii="Times New Roman" w:hAnsi="Times New Roman" w:cs="Times New Roman"/>
                <w:sz w:val="20"/>
                <w:szCs w:val="20"/>
              </w:rPr>
              <w:t>законодательством (в случае ак</w:t>
            </w:r>
            <w:r w:rsidR="00802D59">
              <w:rPr>
                <w:rFonts w:ascii="Times New Roman" w:hAnsi="Times New Roman" w:cs="Times New Roman"/>
                <w:sz w:val="20"/>
                <w:szCs w:val="20"/>
              </w:rPr>
              <w:t>цепта в соответствии с п. 1.3</w:t>
            </w:r>
            <w:r w:rsidRPr="00E37B44">
              <w:rPr>
                <w:rFonts w:ascii="Times New Roman" w:hAnsi="Times New Roman" w:cs="Times New Roman"/>
                <w:sz w:val="20"/>
                <w:szCs w:val="20"/>
              </w:rPr>
              <w:t xml:space="preserve"> Договора);</w:t>
            </w:r>
          </w:p>
          <w:p w14:paraId="1D348338" w14:textId="77777777" w:rsidR="00E37B44" w:rsidRPr="00E37B44" w:rsidRDefault="00E37B44" w:rsidP="0085564D">
            <w:pPr>
              <w:ind w:left="142"/>
              <w:jc w:val="both"/>
              <w:rPr>
                <w:rFonts w:ascii="Times New Roman" w:hAnsi="Times New Roman" w:cs="Times New Roman"/>
                <w:sz w:val="20"/>
                <w:szCs w:val="20"/>
              </w:rPr>
            </w:pPr>
            <w:r w:rsidRPr="00E37B44">
              <w:rPr>
                <w:rFonts w:ascii="Times New Roman" w:hAnsi="Times New Roman" w:cs="Times New Roman"/>
                <w:sz w:val="20"/>
                <w:szCs w:val="20"/>
              </w:rPr>
              <w:t>1.6. Заказчиком по Договору считается совершившее действия по акцепту Договора ли</w:t>
            </w:r>
            <w:r>
              <w:rPr>
                <w:rFonts w:ascii="Times New Roman" w:hAnsi="Times New Roman" w:cs="Times New Roman"/>
                <w:sz w:val="20"/>
                <w:szCs w:val="20"/>
              </w:rPr>
              <w:t xml:space="preserve">цо, данные которого указаны при </w:t>
            </w:r>
            <w:r w:rsidRPr="00E37B44">
              <w:rPr>
                <w:rFonts w:ascii="Times New Roman" w:hAnsi="Times New Roman" w:cs="Times New Roman"/>
                <w:sz w:val="20"/>
                <w:szCs w:val="20"/>
              </w:rPr>
              <w:t>регистрации на сайте Исполнителя. Заказчик подтверждает, что обладае</w:t>
            </w:r>
            <w:r>
              <w:rPr>
                <w:rFonts w:ascii="Times New Roman" w:hAnsi="Times New Roman" w:cs="Times New Roman"/>
                <w:sz w:val="20"/>
                <w:szCs w:val="20"/>
              </w:rPr>
              <w:t xml:space="preserve">т всеми правами и полномочиями, </w:t>
            </w:r>
            <w:r w:rsidRPr="00E37B44">
              <w:rPr>
                <w:rFonts w:ascii="Times New Roman" w:hAnsi="Times New Roman" w:cs="Times New Roman"/>
                <w:sz w:val="20"/>
                <w:szCs w:val="20"/>
              </w:rPr>
              <w:t>необходимыми для заключения и исполнения Договора.</w:t>
            </w:r>
          </w:p>
          <w:p w14:paraId="029AC3BB" w14:textId="5F66F915" w:rsidR="00E37B44" w:rsidRDefault="00E37B44" w:rsidP="0085564D">
            <w:pPr>
              <w:ind w:left="142"/>
              <w:jc w:val="both"/>
              <w:rPr>
                <w:rFonts w:ascii="Times New Roman" w:hAnsi="Times New Roman" w:cs="Times New Roman"/>
                <w:sz w:val="20"/>
                <w:szCs w:val="20"/>
              </w:rPr>
            </w:pPr>
            <w:r w:rsidRPr="00E37B44">
              <w:rPr>
                <w:rFonts w:ascii="Times New Roman" w:hAnsi="Times New Roman" w:cs="Times New Roman"/>
                <w:sz w:val="20"/>
                <w:szCs w:val="20"/>
              </w:rPr>
              <w:t>1.7. Публикуемые на сайте Исполнителя Инструкции Исполнителя, устанавливаю</w:t>
            </w:r>
            <w:r>
              <w:rPr>
                <w:rFonts w:ascii="Times New Roman" w:hAnsi="Times New Roman" w:cs="Times New Roman"/>
                <w:sz w:val="20"/>
                <w:szCs w:val="20"/>
              </w:rPr>
              <w:t xml:space="preserve">щие порядок оформления, подачи, </w:t>
            </w:r>
            <w:r w:rsidRPr="00E37B44">
              <w:rPr>
                <w:rFonts w:ascii="Times New Roman" w:hAnsi="Times New Roman" w:cs="Times New Roman"/>
                <w:sz w:val="20"/>
                <w:szCs w:val="20"/>
              </w:rPr>
              <w:t>рассмотрения, оплаты заявок Заказчика, а также иные условия выполнения дейс</w:t>
            </w:r>
            <w:r>
              <w:rPr>
                <w:rFonts w:ascii="Times New Roman" w:hAnsi="Times New Roman" w:cs="Times New Roman"/>
                <w:sz w:val="20"/>
                <w:szCs w:val="20"/>
              </w:rPr>
              <w:t xml:space="preserve">твий, предусмотренных настоящим </w:t>
            </w:r>
            <w:r w:rsidRPr="00E37B44">
              <w:rPr>
                <w:rFonts w:ascii="Times New Roman" w:hAnsi="Times New Roman" w:cs="Times New Roman"/>
                <w:sz w:val="20"/>
                <w:szCs w:val="20"/>
              </w:rPr>
              <w:t>Договором, Приложениями к Договору, Правилами оказания соответствующих</w:t>
            </w:r>
            <w:r>
              <w:rPr>
                <w:rFonts w:ascii="Times New Roman" w:hAnsi="Times New Roman" w:cs="Times New Roman"/>
                <w:sz w:val="20"/>
                <w:szCs w:val="20"/>
              </w:rPr>
              <w:t xml:space="preserve"> услуг, а также Дополнительными </w:t>
            </w:r>
            <w:r w:rsidRPr="00E37B44">
              <w:rPr>
                <w:rFonts w:ascii="Times New Roman" w:hAnsi="Times New Roman" w:cs="Times New Roman"/>
                <w:sz w:val="20"/>
                <w:szCs w:val="20"/>
              </w:rPr>
              <w:t>соглашениями Сторон, в том числе содержащие требования к оформлению предост</w:t>
            </w:r>
            <w:r>
              <w:rPr>
                <w:rFonts w:ascii="Times New Roman" w:hAnsi="Times New Roman" w:cs="Times New Roman"/>
                <w:sz w:val="20"/>
                <w:szCs w:val="20"/>
              </w:rPr>
              <w:t xml:space="preserve">авляемых Исполнителю документов </w:t>
            </w:r>
            <w:r w:rsidRPr="00E37B44">
              <w:rPr>
                <w:rFonts w:ascii="Times New Roman" w:hAnsi="Times New Roman" w:cs="Times New Roman"/>
                <w:sz w:val="20"/>
                <w:szCs w:val="20"/>
              </w:rPr>
              <w:t>(копий документов), формы и шаблоны, размещенные на сайте Исполнителя, обязат</w:t>
            </w:r>
            <w:r>
              <w:rPr>
                <w:rFonts w:ascii="Times New Roman" w:hAnsi="Times New Roman" w:cs="Times New Roman"/>
                <w:sz w:val="20"/>
                <w:szCs w:val="20"/>
              </w:rPr>
              <w:t xml:space="preserve">ельны для исполнения Сторонами. </w:t>
            </w:r>
            <w:r w:rsidRPr="00E37B44">
              <w:rPr>
                <w:rFonts w:ascii="Times New Roman" w:hAnsi="Times New Roman" w:cs="Times New Roman"/>
                <w:sz w:val="20"/>
                <w:szCs w:val="20"/>
              </w:rPr>
              <w:t xml:space="preserve">Договор, Приложения к Договору, Правила оказания соответствующих услуг, опубликованные на сайте </w:t>
            </w:r>
            <w:r>
              <w:rPr>
                <w:rFonts w:ascii="Times New Roman" w:hAnsi="Times New Roman" w:cs="Times New Roman"/>
                <w:sz w:val="20"/>
                <w:szCs w:val="20"/>
              </w:rPr>
              <w:t xml:space="preserve">Исполнителя, </w:t>
            </w:r>
            <w:r w:rsidRPr="00E37B44">
              <w:rPr>
                <w:rFonts w:ascii="Times New Roman" w:hAnsi="Times New Roman" w:cs="Times New Roman"/>
                <w:sz w:val="20"/>
                <w:szCs w:val="20"/>
              </w:rPr>
              <w:t>Дополнительные соглашения к Договору являются неотъемлемой частью настоя</w:t>
            </w:r>
            <w:r>
              <w:rPr>
                <w:rFonts w:ascii="Times New Roman" w:hAnsi="Times New Roman" w:cs="Times New Roman"/>
                <w:sz w:val="20"/>
                <w:szCs w:val="20"/>
              </w:rPr>
              <w:t xml:space="preserve">щего Договора и обязательны для </w:t>
            </w:r>
            <w:r w:rsidRPr="00E37B44">
              <w:rPr>
                <w:rFonts w:ascii="Times New Roman" w:hAnsi="Times New Roman" w:cs="Times New Roman"/>
                <w:sz w:val="20"/>
                <w:szCs w:val="20"/>
              </w:rPr>
              <w:t>исполнения Сторонами, совместно именуются - "приложения", а по отдельности - "пр</w:t>
            </w:r>
            <w:r>
              <w:rPr>
                <w:rFonts w:ascii="Times New Roman" w:hAnsi="Times New Roman" w:cs="Times New Roman"/>
                <w:sz w:val="20"/>
                <w:szCs w:val="20"/>
              </w:rPr>
              <w:t xml:space="preserve">иложение". Договор, заключенный </w:t>
            </w:r>
            <w:r w:rsidRPr="00E37B44">
              <w:rPr>
                <w:rFonts w:ascii="Times New Roman" w:hAnsi="Times New Roman" w:cs="Times New Roman"/>
                <w:sz w:val="20"/>
                <w:szCs w:val="20"/>
              </w:rPr>
              <w:t>посре</w:t>
            </w:r>
            <w:r w:rsidR="00802D59">
              <w:rPr>
                <w:rFonts w:ascii="Times New Roman" w:hAnsi="Times New Roman" w:cs="Times New Roman"/>
                <w:sz w:val="20"/>
                <w:szCs w:val="20"/>
              </w:rPr>
              <w:t>дством акцепта оферты (способом, указанным в п. 1.3</w:t>
            </w:r>
            <w:r w:rsidRPr="00E37B44">
              <w:rPr>
                <w:rFonts w:ascii="Times New Roman" w:hAnsi="Times New Roman" w:cs="Times New Roman"/>
                <w:sz w:val="20"/>
                <w:szCs w:val="20"/>
              </w:rPr>
              <w:t xml:space="preserve"> Договора), а </w:t>
            </w:r>
            <w:r>
              <w:rPr>
                <w:rFonts w:ascii="Times New Roman" w:hAnsi="Times New Roman" w:cs="Times New Roman"/>
                <w:sz w:val="20"/>
                <w:szCs w:val="20"/>
              </w:rPr>
              <w:t xml:space="preserve">также все приложения к Договору </w:t>
            </w:r>
            <w:r w:rsidRPr="00E37B44">
              <w:rPr>
                <w:rFonts w:ascii="Times New Roman" w:hAnsi="Times New Roman" w:cs="Times New Roman"/>
                <w:sz w:val="20"/>
                <w:szCs w:val="20"/>
              </w:rPr>
              <w:t>могут быть оформлены в письменном виде по желанию Заказчика в любое время в р</w:t>
            </w:r>
            <w:r>
              <w:rPr>
                <w:rFonts w:ascii="Times New Roman" w:hAnsi="Times New Roman" w:cs="Times New Roman"/>
                <w:sz w:val="20"/>
                <w:szCs w:val="20"/>
              </w:rPr>
              <w:t xml:space="preserve">едакции, действующей на дату их </w:t>
            </w:r>
            <w:r w:rsidRPr="00E37B44">
              <w:rPr>
                <w:rFonts w:ascii="Times New Roman" w:hAnsi="Times New Roman" w:cs="Times New Roman"/>
                <w:sz w:val="20"/>
                <w:szCs w:val="20"/>
              </w:rPr>
              <w:t>оформления Исполнителем в письменном виде. К правам и обязанностям</w:t>
            </w:r>
            <w:r>
              <w:rPr>
                <w:rFonts w:ascii="Times New Roman" w:hAnsi="Times New Roman" w:cs="Times New Roman"/>
                <w:sz w:val="20"/>
                <w:szCs w:val="20"/>
              </w:rPr>
              <w:t xml:space="preserve"> Сторон, возникшим на основании </w:t>
            </w:r>
            <w:r w:rsidRPr="00E37B44">
              <w:rPr>
                <w:rFonts w:ascii="Times New Roman" w:hAnsi="Times New Roman" w:cs="Times New Roman"/>
                <w:sz w:val="20"/>
                <w:szCs w:val="20"/>
              </w:rPr>
              <w:t>настоящего Договора, в том числе письменного Договора, применяются положения д</w:t>
            </w:r>
            <w:r>
              <w:rPr>
                <w:rFonts w:ascii="Times New Roman" w:hAnsi="Times New Roman" w:cs="Times New Roman"/>
                <w:sz w:val="20"/>
                <w:szCs w:val="20"/>
              </w:rPr>
              <w:t xml:space="preserve">ействующей (последней) редакции </w:t>
            </w:r>
            <w:r w:rsidRPr="00E37B44">
              <w:rPr>
                <w:rFonts w:ascii="Times New Roman" w:hAnsi="Times New Roman" w:cs="Times New Roman"/>
                <w:sz w:val="20"/>
                <w:szCs w:val="20"/>
              </w:rPr>
              <w:t>Договора, опубликованной на сайте Исполнителя. Действующая редакция Договора ра</w:t>
            </w:r>
            <w:r>
              <w:rPr>
                <w:rFonts w:ascii="Times New Roman" w:hAnsi="Times New Roman" w:cs="Times New Roman"/>
                <w:sz w:val="20"/>
                <w:szCs w:val="20"/>
              </w:rPr>
              <w:t>змещена на сайте Исполнителя.</w:t>
            </w:r>
          </w:p>
          <w:p w14:paraId="06537BE2" w14:textId="77777777" w:rsidR="00E37B44" w:rsidRPr="00E37B44" w:rsidRDefault="00E37B44" w:rsidP="0085564D">
            <w:pPr>
              <w:ind w:left="142"/>
              <w:jc w:val="both"/>
              <w:rPr>
                <w:rFonts w:ascii="Times New Roman" w:hAnsi="Times New Roman" w:cs="Times New Roman"/>
                <w:sz w:val="20"/>
                <w:szCs w:val="20"/>
              </w:rPr>
            </w:pPr>
            <w:r w:rsidRPr="00E37B44">
              <w:rPr>
                <w:rFonts w:ascii="Times New Roman" w:hAnsi="Times New Roman" w:cs="Times New Roman"/>
                <w:sz w:val="20"/>
                <w:szCs w:val="20"/>
              </w:rPr>
              <w:t>1.8. Под "Подтверждающими документами" понимаются документы, подтвержд</w:t>
            </w:r>
            <w:r>
              <w:rPr>
                <w:rFonts w:ascii="Times New Roman" w:hAnsi="Times New Roman" w:cs="Times New Roman"/>
                <w:sz w:val="20"/>
                <w:szCs w:val="20"/>
              </w:rPr>
              <w:t xml:space="preserve">ающие сведения, необходимые для </w:t>
            </w:r>
            <w:r w:rsidRPr="00E37B44">
              <w:rPr>
                <w:rFonts w:ascii="Times New Roman" w:hAnsi="Times New Roman" w:cs="Times New Roman"/>
                <w:sz w:val="20"/>
                <w:szCs w:val="20"/>
              </w:rPr>
              <w:t>идентификации Заказчика. Конкретный их перечень, способ предоставления Исполнителю и условия (возможно</w:t>
            </w:r>
            <w:r>
              <w:rPr>
                <w:rFonts w:ascii="Times New Roman" w:hAnsi="Times New Roman" w:cs="Times New Roman"/>
                <w:sz w:val="20"/>
                <w:szCs w:val="20"/>
              </w:rPr>
              <w:t xml:space="preserve">сти) </w:t>
            </w:r>
            <w:r w:rsidRPr="00E37B44">
              <w:rPr>
                <w:rFonts w:ascii="Times New Roman" w:hAnsi="Times New Roman" w:cs="Times New Roman"/>
                <w:sz w:val="20"/>
                <w:szCs w:val="20"/>
              </w:rPr>
              <w:t>изменения совокупности прав и обязанностей Заказчика в зависимости от предо</w:t>
            </w:r>
            <w:r>
              <w:rPr>
                <w:rFonts w:ascii="Times New Roman" w:hAnsi="Times New Roman" w:cs="Times New Roman"/>
                <w:sz w:val="20"/>
                <w:szCs w:val="20"/>
              </w:rPr>
              <w:t xml:space="preserve">ставления либо непредоставления </w:t>
            </w:r>
            <w:r w:rsidRPr="00E37B44">
              <w:rPr>
                <w:rFonts w:ascii="Times New Roman" w:hAnsi="Times New Roman" w:cs="Times New Roman"/>
                <w:sz w:val="20"/>
                <w:szCs w:val="20"/>
              </w:rPr>
              <w:t>Подтверждающих документов устанавливаются отдельно в Правилах оказания соотве</w:t>
            </w:r>
            <w:r>
              <w:rPr>
                <w:rFonts w:ascii="Times New Roman" w:hAnsi="Times New Roman" w:cs="Times New Roman"/>
                <w:sz w:val="20"/>
                <w:szCs w:val="20"/>
              </w:rPr>
              <w:t xml:space="preserve">тствующих услуг применительно к </w:t>
            </w:r>
            <w:r w:rsidRPr="00E37B44">
              <w:rPr>
                <w:rFonts w:ascii="Times New Roman" w:hAnsi="Times New Roman" w:cs="Times New Roman"/>
                <w:sz w:val="20"/>
                <w:szCs w:val="20"/>
              </w:rPr>
              <w:t>каждому виду услуг.</w:t>
            </w:r>
          </w:p>
          <w:p w14:paraId="4BC44141" w14:textId="77777777" w:rsidR="00E37B44" w:rsidRPr="00E37B44" w:rsidRDefault="00E37B44" w:rsidP="0085564D">
            <w:pPr>
              <w:ind w:left="142"/>
              <w:jc w:val="both"/>
              <w:rPr>
                <w:rFonts w:ascii="Times New Roman" w:hAnsi="Times New Roman" w:cs="Times New Roman"/>
                <w:sz w:val="20"/>
                <w:szCs w:val="20"/>
              </w:rPr>
            </w:pPr>
            <w:r w:rsidRPr="00E37B44">
              <w:rPr>
                <w:rFonts w:ascii="Times New Roman" w:hAnsi="Times New Roman" w:cs="Times New Roman"/>
                <w:sz w:val="20"/>
                <w:szCs w:val="20"/>
              </w:rPr>
              <w:t>1.9. Под "клиентским интерфейсом Заказчика" понимается личный кабинет Заказчика</w:t>
            </w:r>
            <w:r>
              <w:rPr>
                <w:rFonts w:ascii="Times New Roman" w:hAnsi="Times New Roman" w:cs="Times New Roman"/>
                <w:sz w:val="20"/>
                <w:szCs w:val="20"/>
              </w:rPr>
              <w:t xml:space="preserve"> на сайте Исполнителя, доступ к </w:t>
            </w:r>
            <w:r w:rsidRPr="00E37B44">
              <w:rPr>
                <w:rFonts w:ascii="Times New Roman" w:hAnsi="Times New Roman" w:cs="Times New Roman"/>
                <w:sz w:val="20"/>
                <w:szCs w:val="20"/>
              </w:rPr>
              <w:t xml:space="preserve">которому предоставляется Заказчику исключительно с использованием </w:t>
            </w:r>
            <w:proofErr w:type="spellStart"/>
            <w:r w:rsidRPr="00E37B44">
              <w:rPr>
                <w:rFonts w:ascii="Times New Roman" w:hAnsi="Times New Roman" w:cs="Times New Roman"/>
                <w:sz w:val="20"/>
                <w:szCs w:val="20"/>
              </w:rPr>
              <w:t>авторизационных</w:t>
            </w:r>
            <w:proofErr w:type="spellEnd"/>
            <w:r w:rsidRPr="00E37B44">
              <w:rPr>
                <w:rFonts w:ascii="Times New Roman" w:hAnsi="Times New Roman" w:cs="Times New Roman"/>
                <w:sz w:val="20"/>
                <w:szCs w:val="20"/>
              </w:rPr>
              <w:t xml:space="preserve"> данных Заказчика.</w:t>
            </w:r>
          </w:p>
          <w:p w14:paraId="43083544" w14:textId="77777777" w:rsidR="00E37B44" w:rsidRPr="00E37B44" w:rsidRDefault="00E37B44" w:rsidP="0085564D">
            <w:pPr>
              <w:ind w:left="142"/>
              <w:jc w:val="both"/>
              <w:rPr>
                <w:rFonts w:ascii="Times New Roman" w:hAnsi="Times New Roman" w:cs="Times New Roman"/>
                <w:sz w:val="20"/>
                <w:szCs w:val="20"/>
              </w:rPr>
            </w:pPr>
            <w:r w:rsidRPr="00E37B44">
              <w:rPr>
                <w:rFonts w:ascii="Times New Roman" w:hAnsi="Times New Roman" w:cs="Times New Roman"/>
                <w:sz w:val="20"/>
                <w:szCs w:val="20"/>
              </w:rPr>
              <w:t>1.10. Предоставление Заказчику услуг с использованием клиентского интерфейса</w:t>
            </w:r>
            <w:r>
              <w:rPr>
                <w:rFonts w:ascii="Times New Roman" w:hAnsi="Times New Roman" w:cs="Times New Roman"/>
                <w:sz w:val="20"/>
                <w:szCs w:val="20"/>
              </w:rPr>
              <w:t xml:space="preserve"> Заказчика осуществляется после </w:t>
            </w:r>
            <w:r w:rsidRPr="00E37B44">
              <w:rPr>
                <w:rFonts w:ascii="Times New Roman" w:hAnsi="Times New Roman" w:cs="Times New Roman"/>
                <w:sz w:val="20"/>
                <w:szCs w:val="20"/>
              </w:rPr>
              <w:t>прохождения Заказчиком авторизации - процедуры проверки Исполнителем прав За</w:t>
            </w:r>
            <w:r>
              <w:rPr>
                <w:rFonts w:ascii="Times New Roman" w:hAnsi="Times New Roman" w:cs="Times New Roman"/>
                <w:sz w:val="20"/>
                <w:szCs w:val="20"/>
              </w:rPr>
              <w:t xml:space="preserve">казчика на доступ к необходимой </w:t>
            </w:r>
            <w:r w:rsidRPr="00E37B44">
              <w:rPr>
                <w:rFonts w:ascii="Times New Roman" w:hAnsi="Times New Roman" w:cs="Times New Roman"/>
                <w:sz w:val="20"/>
                <w:szCs w:val="20"/>
              </w:rPr>
              <w:t xml:space="preserve">информации и к выполнению действий, предусмотренных </w:t>
            </w:r>
            <w:r w:rsidRPr="00E37B44">
              <w:rPr>
                <w:rFonts w:ascii="Times New Roman" w:hAnsi="Times New Roman" w:cs="Times New Roman"/>
                <w:sz w:val="20"/>
                <w:szCs w:val="20"/>
              </w:rPr>
              <w:lastRenderedPageBreak/>
              <w:t>настоящим Договором. Авторизация</w:t>
            </w:r>
          </w:p>
          <w:p w14:paraId="2CF05A61" w14:textId="06627B28" w:rsidR="00E37B44" w:rsidRPr="00E37B44" w:rsidRDefault="00E37B44" w:rsidP="0085564D">
            <w:pPr>
              <w:ind w:left="142"/>
              <w:jc w:val="both"/>
              <w:rPr>
                <w:rFonts w:ascii="Times New Roman" w:hAnsi="Times New Roman" w:cs="Times New Roman"/>
                <w:sz w:val="20"/>
                <w:szCs w:val="20"/>
              </w:rPr>
            </w:pPr>
            <w:r w:rsidRPr="00E37B44">
              <w:rPr>
                <w:rFonts w:ascii="Times New Roman" w:hAnsi="Times New Roman" w:cs="Times New Roman"/>
                <w:sz w:val="20"/>
                <w:szCs w:val="20"/>
              </w:rPr>
              <w:t>Заказчика осуществляется при каждом его обращении в клиентский интерфейс Заказчика. При прекращении работы</w:t>
            </w:r>
            <w:r>
              <w:rPr>
                <w:rFonts w:ascii="Times New Roman" w:hAnsi="Times New Roman" w:cs="Times New Roman"/>
                <w:sz w:val="20"/>
                <w:szCs w:val="20"/>
              </w:rPr>
              <w:t xml:space="preserve"> </w:t>
            </w:r>
            <w:r w:rsidRPr="00E37B44">
              <w:rPr>
                <w:rFonts w:ascii="Times New Roman" w:hAnsi="Times New Roman" w:cs="Times New Roman"/>
                <w:sz w:val="20"/>
                <w:szCs w:val="20"/>
              </w:rPr>
              <w:t xml:space="preserve">Заказчика в клиентском интерфейсе Заказчика повторный доступ к нему предоставляется только при </w:t>
            </w:r>
            <w:r>
              <w:rPr>
                <w:rFonts w:ascii="Times New Roman" w:hAnsi="Times New Roman" w:cs="Times New Roman"/>
                <w:sz w:val="20"/>
                <w:szCs w:val="20"/>
              </w:rPr>
              <w:t xml:space="preserve">повторной </w:t>
            </w:r>
            <w:r w:rsidRPr="00E37B44">
              <w:rPr>
                <w:rFonts w:ascii="Times New Roman" w:hAnsi="Times New Roman" w:cs="Times New Roman"/>
                <w:sz w:val="20"/>
                <w:szCs w:val="20"/>
              </w:rPr>
              <w:t xml:space="preserve">авторизации. Использование Заказчиком </w:t>
            </w:r>
            <w:proofErr w:type="spellStart"/>
            <w:r w:rsidRPr="00E37B44">
              <w:rPr>
                <w:rFonts w:ascii="Times New Roman" w:hAnsi="Times New Roman" w:cs="Times New Roman"/>
                <w:sz w:val="20"/>
                <w:szCs w:val="20"/>
              </w:rPr>
              <w:t>авторизационных</w:t>
            </w:r>
            <w:proofErr w:type="spellEnd"/>
            <w:r w:rsidRPr="00E37B44">
              <w:rPr>
                <w:rFonts w:ascii="Times New Roman" w:hAnsi="Times New Roman" w:cs="Times New Roman"/>
                <w:sz w:val="20"/>
                <w:szCs w:val="20"/>
              </w:rPr>
              <w:t xml:space="preserve"> данных при сове</w:t>
            </w:r>
            <w:r>
              <w:rPr>
                <w:rFonts w:ascii="Times New Roman" w:hAnsi="Times New Roman" w:cs="Times New Roman"/>
                <w:sz w:val="20"/>
                <w:szCs w:val="20"/>
              </w:rPr>
              <w:t xml:space="preserve">ршении им действий в клиентском </w:t>
            </w:r>
            <w:r w:rsidRPr="00E37B44">
              <w:rPr>
                <w:rFonts w:ascii="Times New Roman" w:hAnsi="Times New Roman" w:cs="Times New Roman"/>
                <w:sz w:val="20"/>
                <w:szCs w:val="20"/>
              </w:rPr>
              <w:t>интерфейсе Заказчика признается Сторонами аналогом собственноручной подписи За</w:t>
            </w:r>
            <w:r>
              <w:rPr>
                <w:rFonts w:ascii="Times New Roman" w:hAnsi="Times New Roman" w:cs="Times New Roman"/>
                <w:sz w:val="20"/>
                <w:szCs w:val="20"/>
              </w:rPr>
              <w:t xml:space="preserve">казчика и порождает юридические </w:t>
            </w:r>
            <w:r w:rsidRPr="00E37B44">
              <w:rPr>
                <w:rFonts w:ascii="Times New Roman" w:hAnsi="Times New Roman" w:cs="Times New Roman"/>
                <w:sz w:val="20"/>
                <w:szCs w:val="20"/>
              </w:rPr>
              <w:t>последствия в соответствии с требованиями законодательства Российской Федерации. Все дейс</w:t>
            </w:r>
            <w:r>
              <w:rPr>
                <w:rFonts w:ascii="Times New Roman" w:hAnsi="Times New Roman" w:cs="Times New Roman"/>
                <w:sz w:val="20"/>
                <w:szCs w:val="20"/>
              </w:rPr>
              <w:t xml:space="preserve">твия, совершенные </w:t>
            </w:r>
            <w:r w:rsidRPr="00E37B44">
              <w:rPr>
                <w:rFonts w:ascii="Times New Roman" w:hAnsi="Times New Roman" w:cs="Times New Roman"/>
                <w:sz w:val="20"/>
                <w:szCs w:val="20"/>
              </w:rPr>
              <w:t xml:space="preserve">в клиентском интерфейсе Заказчика с использованием его </w:t>
            </w:r>
            <w:proofErr w:type="spellStart"/>
            <w:r w:rsidRPr="00E37B44">
              <w:rPr>
                <w:rFonts w:ascii="Times New Roman" w:hAnsi="Times New Roman" w:cs="Times New Roman"/>
                <w:sz w:val="20"/>
                <w:szCs w:val="20"/>
              </w:rPr>
              <w:t>авторизационных</w:t>
            </w:r>
            <w:proofErr w:type="spellEnd"/>
            <w:r w:rsidRPr="00E37B44">
              <w:rPr>
                <w:rFonts w:ascii="Times New Roman" w:hAnsi="Times New Roman" w:cs="Times New Roman"/>
                <w:sz w:val="20"/>
                <w:szCs w:val="20"/>
              </w:rPr>
              <w:t xml:space="preserve"> данных </w:t>
            </w:r>
            <w:r>
              <w:rPr>
                <w:rFonts w:ascii="Times New Roman" w:hAnsi="Times New Roman" w:cs="Times New Roman"/>
                <w:sz w:val="20"/>
                <w:szCs w:val="20"/>
              </w:rPr>
              <w:t xml:space="preserve">Заказчика, признаются </w:t>
            </w:r>
            <w:proofErr w:type="gramStart"/>
            <w:r>
              <w:rPr>
                <w:rFonts w:ascii="Times New Roman" w:hAnsi="Times New Roman" w:cs="Times New Roman"/>
                <w:sz w:val="20"/>
                <w:szCs w:val="20"/>
              </w:rPr>
              <w:t>Сторонами</w:t>
            </w:r>
            <w:proofErr w:type="gramEnd"/>
            <w:r>
              <w:rPr>
                <w:rFonts w:ascii="Times New Roman" w:hAnsi="Times New Roman" w:cs="Times New Roman"/>
                <w:sz w:val="20"/>
                <w:szCs w:val="20"/>
              </w:rPr>
              <w:t xml:space="preserve"> </w:t>
            </w:r>
            <w:r w:rsidRPr="00E37B44">
              <w:rPr>
                <w:rFonts w:ascii="Times New Roman" w:hAnsi="Times New Roman" w:cs="Times New Roman"/>
                <w:sz w:val="20"/>
                <w:szCs w:val="20"/>
              </w:rPr>
              <w:t xml:space="preserve">совершенными лично Заказчиком и порождают юридические последствия в соответствии </w:t>
            </w:r>
            <w:r>
              <w:rPr>
                <w:rFonts w:ascii="Times New Roman" w:hAnsi="Times New Roman" w:cs="Times New Roman"/>
                <w:sz w:val="20"/>
                <w:szCs w:val="20"/>
              </w:rPr>
              <w:t xml:space="preserve">с требованиями законодательства </w:t>
            </w:r>
            <w:r w:rsidRPr="00E37B44">
              <w:rPr>
                <w:rFonts w:ascii="Times New Roman" w:hAnsi="Times New Roman" w:cs="Times New Roman"/>
                <w:sz w:val="20"/>
                <w:szCs w:val="20"/>
              </w:rPr>
              <w:t>Российской Федерации.</w:t>
            </w:r>
          </w:p>
          <w:p w14:paraId="1BC80B90" w14:textId="77777777" w:rsidR="005D32BF" w:rsidRDefault="005D32BF" w:rsidP="0085564D">
            <w:pPr>
              <w:ind w:left="142"/>
              <w:jc w:val="both"/>
            </w:pPr>
          </w:p>
        </w:tc>
      </w:tr>
      <w:tr w:rsidR="000F5062" w14:paraId="01EEF768" w14:textId="77777777" w:rsidTr="009F1883">
        <w:trPr>
          <w:gridAfter w:val="3"/>
          <w:wAfter w:w="98" w:type="dxa"/>
          <w:trHeight w:hRule="exact" w:val="285"/>
        </w:trPr>
        <w:tc>
          <w:tcPr>
            <w:tcW w:w="159" w:type="dxa"/>
            <w:gridSpan w:val="3"/>
            <w:shd w:val="clear" w:color="FFFFFF" w:fill="auto"/>
            <w:vAlign w:val="bottom"/>
          </w:tcPr>
          <w:p w14:paraId="467A5576" w14:textId="77777777" w:rsidR="000F5062" w:rsidRDefault="000F5062" w:rsidP="00A46515"/>
        </w:tc>
        <w:tc>
          <w:tcPr>
            <w:tcW w:w="8578" w:type="dxa"/>
            <w:gridSpan w:val="12"/>
            <w:shd w:val="clear" w:color="FFFFFF" w:fill="auto"/>
            <w:vAlign w:val="bottom"/>
          </w:tcPr>
          <w:p w14:paraId="5E2D7B3D" w14:textId="77777777" w:rsidR="000F5062" w:rsidRDefault="00147DDF" w:rsidP="0085564D">
            <w:pPr>
              <w:jc w:val="both"/>
            </w:pPr>
            <w:r>
              <w:rPr>
                <w:rFonts w:ascii="Times New Roman" w:hAnsi="Times New Roman"/>
                <w:b/>
                <w:sz w:val="20"/>
                <w:szCs w:val="20"/>
              </w:rPr>
              <w:t>2</w:t>
            </w:r>
            <w:r w:rsidR="00F1154F">
              <w:rPr>
                <w:rFonts w:ascii="Times New Roman" w:hAnsi="Times New Roman"/>
                <w:b/>
                <w:sz w:val="20"/>
                <w:szCs w:val="20"/>
              </w:rPr>
              <w:t>. ПРЕДМЕТ ДОГОВОРА</w:t>
            </w:r>
          </w:p>
        </w:tc>
        <w:tc>
          <w:tcPr>
            <w:tcW w:w="37" w:type="dxa"/>
            <w:gridSpan w:val="2"/>
            <w:shd w:val="clear" w:color="FFFFFF" w:fill="auto"/>
            <w:vAlign w:val="bottom"/>
          </w:tcPr>
          <w:p w14:paraId="11DDB82B" w14:textId="77777777" w:rsidR="000F5062" w:rsidRDefault="000F5062" w:rsidP="00A46515"/>
        </w:tc>
      </w:tr>
      <w:tr w:rsidR="000F5062" w14:paraId="6F98875C" w14:textId="77777777" w:rsidTr="009F1883">
        <w:trPr>
          <w:gridAfter w:val="3"/>
          <w:wAfter w:w="98" w:type="dxa"/>
        </w:trPr>
        <w:tc>
          <w:tcPr>
            <w:tcW w:w="159" w:type="dxa"/>
            <w:gridSpan w:val="3"/>
            <w:shd w:val="clear" w:color="FFFFFF" w:fill="auto"/>
            <w:vAlign w:val="bottom"/>
          </w:tcPr>
          <w:p w14:paraId="47960395" w14:textId="77777777" w:rsidR="000F5062" w:rsidRDefault="000F5062" w:rsidP="00A46515"/>
        </w:tc>
        <w:tc>
          <w:tcPr>
            <w:tcW w:w="8578" w:type="dxa"/>
            <w:gridSpan w:val="12"/>
            <w:shd w:val="clear" w:color="FFFFFF" w:fill="auto"/>
            <w:vAlign w:val="bottom"/>
          </w:tcPr>
          <w:p w14:paraId="61144AD0" w14:textId="46CB4944" w:rsidR="000F5062" w:rsidRPr="003003D6" w:rsidRDefault="00154087" w:rsidP="00154087">
            <w:pPr>
              <w:rPr>
                <w:rFonts w:ascii="Times New Roman" w:hAnsi="Times New Roman"/>
                <w:sz w:val="20"/>
                <w:szCs w:val="20"/>
              </w:rPr>
            </w:pPr>
            <w:r>
              <w:rPr>
                <w:rFonts w:ascii="Times New Roman" w:hAnsi="Times New Roman"/>
                <w:sz w:val="20"/>
                <w:szCs w:val="20"/>
              </w:rPr>
              <w:t>2</w:t>
            </w:r>
            <w:r w:rsidR="00A2503F">
              <w:rPr>
                <w:rFonts w:ascii="Times New Roman" w:hAnsi="Times New Roman"/>
                <w:sz w:val="20"/>
                <w:szCs w:val="20"/>
              </w:rPr>
              <w:t>.1. Исполнитель обязуется оказыва</w:t>
            </w:r>
            <w:r w:rsidR="00F1154F">
              <w:rPr>
                <w:rFonts w:ascii="Times New Roman" w:hAnsi="Times New Roman"/>
                <w:sz w:val="20"/>
                <w:szCs w:val="20"/>
              </w:rPr>
              <w:t>ть Заказчику консультационные услуги</w:t>
            </w:r>
            <w:r w:rsidR="00460409" w:rsidRPr="009F1883">
              <w:rPr>
                <w:rFonts w:ascii="Times New Roman" w:hAnsi="Times New Roman"/>
                <w:sz w:val="20"/>
                <w:szCs w:val="20"/>
              </w:rPr>
              <w:t>,</w:t>
            </w:r>
            <w:r w:rsidR="00857AEF">
              <w:rPr>
                <w:rFonts w:ascii="Times New Roman" w:hAnsi="Times New Roman"/>
                <w:sz w:val="20"/>
                <w:szCs w:val="20"/>
              </w:rPr>
              <w:t xml:space="preserve"> </w:t>
            </w:r>
            <w:r w:rsidR="00F1154F">
              <w:rPr>
                <w:rFonts w:ascii="Times New Roman" w:hAnsi="Times New Roman"/>
                <w:sz w:val="20"/>
                <w:szCs w:val="20"/>
              </w:rPr>
              <w:t xml:space="preserve">(далее – Услуги) посредством организации участия Заказчика </w:t>
            </w:r>
            <w:r w:rsidR="00F1154F" w:rsidRPr="00932307">
              <w:rPr>
                <w:rFonts w:ascii="Times New Roman" w:hAnsi="Times New Roman"/>
                <w:sz w:val="20"/>
                <w:szCs w:val="20"/>
              </w:rPr>
              <w:t xml:space="preserve">в </w:t>
            </w:r>
            <w:r w:rsidR="00932307">
              <w:rPr>
                <w:rFonts w:ascii="Times New Roman" w:hAnsi="Times New Roman"/>
                <w:sz w:val="20"/>
                <w:szCs w:val="20"/>
              </w:rPr>
              <w:t>семинарах, мастер-классах, конференциях, симпозиумах, курсах Исполнителя (далее – Мероприятия)</w:t>
            </w:r>
            <w:r w:rsidR="00A2503F" w:rsidRPr="00932307">
              <w:rPr>
                <w:rFonts w:ascii="Times New Roman" w:hAnsi="Times New Roman"/>
                <w:sz w:val="20"/>
                <w:szCs w:val="20"/>
              </w:rPr>
              <w:t>.</w:t>
            </w:r>
            <w:r>
              <w:rPr>
                <w:rFonts w:ascii="Times New Roman" w:hAnsi="Times New Roman"/>
                <w:sz w:val="20"/>
                <w:szCs w:val="20"/>
              </w:rPr>
              <w:br/>
              <w:t>2</w:t>
            </w:r>
            <w:r w:rsidR="00A2503F">
              <w:rPr>
                <w:rFonts w:ascii="Times New Roman" w:hAnsi="Times New Roman"/>
                <w:sz w:val="20"/>
                <w:szCs w:val="20"/>
              </w:rPr>
              <w:t xml:space="preserve">.2. Программа Мероприятий </w:t>
            </w:r>
            <w:r w:rsidR="00F1154F">
              <w:rPr>
                <w:rFonts w:ascii="Times New Roman" w:hAnsi="Times New Roman"/>
                <w:sz w:val="20"/>
                <w:szCs w:val="20"/>
              </w:rPr>
              <w:t xml:space="preserve">изложена на сайте Исполнителя </w:t>
            </w:r>
            <w:hyperlink r:id="rId4" w:history="1">
              <w:r w:rsidR="003003D6" w:rsidRPr="00053DDF">
                <w:rPr>
                  <w:rStyle w:val="a3"/>
                  <w:rFonts w:ascii="Times New Roman" w:hAnsi="Times New Roman"/>
                  <w:sz w:val="20"/>
                  <w:szCs w:val="20"/>
                  <w:lang w:val="en-US"/>
                </w:rPr>
                <w:t>www</w:t>
              </w:r>
              <w:r w:rsidR="003003D6" w:rsidRPr="003003D6">
                <w:rPr>
                  <w:rStyle w:val="a3"/>
                  <w:rFonts w:ascii="Times New Roman" w:hAnsi="Times New Roman"/>
                  <w:sz w:val="20"/>
                  <w:szCs w:val="20"/>
                </w:rPr>
                <w:t>.</w:t>
              </w:r>
              <w:r w:rsidR="003003D6" w:rsidRPr="00053DDF">
                <w:rPr>
                  <w:rStyle w:val="a3"/>
                  <w:rFonts w:ascii="Times New Roman" w:hAnsi="Times New Roman"/>
                  <w:sz w:val="20"/>
                  <w:szCs w:val="20"/>
                  <w:lang w:val="en-US"/>
                </w:rPr>
                <w:t>orthodontia</w:t>
              </w:r>
              <w:r w:rsidR="003003D6" w:rsidRPr="003003D6">
                <w:rPr>
                  <w:rStyle w:val="a3"/>
                  <w:rFonts w:ascii="Times New Roman" w:hAnsi="Times New Roman"/>
                  <w:sz w:val="20"/>
                  <w:szCs w:val="20"/>
                </w:rPr>
                <w:t>.</w:t>
              </w:r>
              <w:proofErr w:type="spellStart"/>
              <w:r w:rsidR="003003D6" w:rsidRPr="00053DDF">
                <w:rPr>
                  <w:rStyle w:val="a3"/>
                  <w:rFonts w:ascii="Times New Roman" w:hAnsi="Times New Roman"/>
                  <w:sz w:val="20"/>
                  <w:szCs w:val="20"/>
                  <w:lang w:val="en-US"/>
                </w:rPr>
                <w:t>ru</w:t>
              </w:r>
              <w:proofErr w:type="spellEnd"/>
            </w:hyperlink>
            <w:r w:rsidR="003003D6" w:rsidRPr="003003D6">
              <w:rPr>
                <w:rFonts w:ascii="Times New Roman" w:hAnsi="Times New Roman"/>
                <w:sz w:val="20"/>
                <w:szCs w:val="20"/>
              </w:rPr>
              <w:t xml:space="preserve">. </w:t>
            </w:r>
            <w:r>
              <w:rPr>
                <w:rFonts w:ascii="Times New Roman" w:hAnsi="Times New Roman"/>
                <w:sz w:val="20"/>
                <w:szCs w:val="20"/>
              </w:rPr>
              <w:br/>
              <w:t>2</w:t>
            </w:r>
            <w:r w:rsidR="00F1154F">
              <w:rPr>
                <w:rFonts w:ascii="Times New Roman" w:hAnsi="Times New Roman"/>
                <w:sz w:val="20"/>
                <w:szCs w:val="20"/>
              </w:rPr>
              <w:t>.3. В рамках настоящего Договора Исполнитель обязуется:</w:t>
            </w:r>
            <w:r w:rsidR="00F1154F">
              <w:rPr>
                <w:rFonts w:ascii="Times New Roman" w:hAnsi="Times New Roman"/>
                <w:sz w:val="20"/>
                <w:szCs w:val="20"/>
              </w:rPr>
              <w:br/>
              <w:t xml:space="preserve">- подготовить помещения, необходимые для проведения </w:t>
            </w:r>
            <w:r w:rsidR="00932307">
              <w:rPr>
                <w:rFonts w:ascii="Times New Roman" w:hAnsi="Times New Roman"/>
                <w:sz w:val="20"/>
                <w:szCs w:val="20"/>
              </w:rPr>
              <w:t>Мероприятия</w:t>
            </w:r>
            <w:r w:rsidR="00F1154F">
              <w:rPr>
                <w:rFonts w:ascii="Times New Roman" w:hAnsi="Times New Roman"/>
                <w:sz w:val="20"/>
                <w:szCs w:val="20"/>
              </w:rPr>
              <w:t>;</w:t>
            </w:r>
            <w:r w:rsidR="00F1154F">
              <w:rPr>
                <w:rFonts w:ascii="Times New Roman" w:hAnsi="Times New Roman"/>
                <w:sz w:val="20"/>
                <w:szCs w:val="20"/>
              </w:rPr>
              <w:br/>
              <w:t xml:space="preserve">- обеспечить изготовление информационных материалов для </w:t>
            </w:r>
            <w:r w:rsidR="00932307">
              <w:rPr>
                <w:rFonts w:ascii="Times New Roman" w:hAnsi="Times New Roman"/>
                <w:sz w:val="20"/>
                <w:szCs w:val="20"/>
              </w:rPr>
              <w:t>Мероприятия</w:t>
            </w:r>
            <w:r w:rsidR="00F1154F">
              <w:rPr>
                <w:rFonts w:ascii="Times New Roman" w:hAnsi="Times New Roman"/>
                <w:sz w:val="20"/>
                <w:szCs w:val="20"/>
              </w:rPr>
              <w:t xml:space="preserve"> и передачу их Заказчику;</w:t>
            </w:r>
            <w:r w:rsidR="00F1154F">
              <w:rPr>
                <w:rFonts w:ascii="Times New Roman" w:hAnsi="Times New Roman"/>
                <w:sz w:val="20"/>
                <w:szCs w:val="20"/>
              </w:rPr>
              <w:br/>
              <w:t xml:space="preserve">- организовать надлежащее функционирование </w:t>
            </w:r>
            <w:r w:rsidR="00932307">
              <w:rPr>
                <w:rFonts w:ascii="Times New Roman" w:hAnsi="Times New Roman"/>
                <w:sz w:val="20"/>
                <w:szCs w:val="20"/>
              </w:rPr>
              <w:t>Мероприятия</w:t>
            </w:r>
            <w:r w:rsidR="00F1154F">
              <w:rPr>
                <w:rFonts w:ascii="Times New Roman" w:hAnsi="Times New Roman"/>
                <w:sz w:val="20"/>
                <w:szCs w:val="20"/>
              </w:rPr>
              <w:t>;</w:t>
            </w:r>
            <w:r w:rsidR="00F1154F">
              <w:rPr>
                <w:rFonts w:ascii="Times New Roman" w:hAnsi="Times New Roman"/>
                <w:sz w:val="20"/>
                <w:szCs w:val="20"/>
              </w:rPr>
              <w:br/>
              <w:t xml:space="preserve">- провести </w:t>
            </w:r>
            <w:r w:rsidR="00932307">
              <w:rPr>
                <w:rFonts w:ascii="Times New Roman" w:hAnsi="Times New Roman"/>
                <w:sz w:val="20"/>
                <w:szCs w:val="20"/>
              </w:rPr>
              <w:t>Мероприятия</w:t>
            </w:r>
            <w:r w:rsidR="00F1154F">
              <w:rPr>
                <w:rFonts w:ascii="Times New Roman" w:hAnsi="Times New Roman"/>
                <w:sz w:val="20"/>
                <w:szCs w:val="20"/>
              </w:rPr>
              <w:t xml:space="preserve"> силами собственных сотрудников и (или) </w:t>
            </w:r>
            <w:r w:rsidR="00932307">
              <w:rPr>
                <w:rFonts w:ascii="Times New Roman" w:hAnsi="Times New Roman"/>
                <w:sz w:val="20"/>
                <w:szCs w:val="20"/>
              </w:rPr>
              <w:t>с привлечение третьих лиц</w:t>
            </w:r>
            <w:r w:rsidR="00F1154F">
              <w:rPr>
                <w:rFonts w:ascii="Times New Roman" w:hAnsi="Times New Roman"/>
                <w:sz w:val="20"/>
                <w:szCs w:val="20"/>
              </w:rPr>
              <w:t>;</w:t>
            </w:r>
            <w:r w:rsidR="00F1154F">
              <w:rPr>
                <w:rFonts w:ascii="Times New Roman" w:hAnsi="Times New Roman"/>
                <w:sz w:val="20"/>
                <w:szCs w:val="20"/>
              </w:rPr>
              <w:br/>
            </w:r>
            <w:r>
              <w:rPr>
                <w:rFonts w:ascii="Times New Roman" w:hAnsi="Times New Roman"/>
                <w:sz w:val="20"/>
                <w:szCs w:val="20"/>
              </w:rPr>
              <w:t>2.4</w:t>
            </w:r>
            <w:r w:rsidR="00F1154F">
              <w:rPr>
                <w:rFonts w:ascii="Times New Roman" w:hAnsi="Times New Roman"/>
                <w:sz w:val="20"/>
                <w:szCs w:val="20"/>
              </w:rPr>
              <w:t xml:space="preserve">. Заказчик обязуется принять и </w:t>
            </w:r>
            <w:r>
              <w:rPr>
                <w:rFonts w:ascii="Times New Roman" w:hAnsi="Times New Roman"/>
                <w:sz w:val="20"/>
                <w:szCs w:val="20"/>
              </w:rPr>
              <w:t>оплатить оказанные ему Услуги.</w:t>
            </w:r>
            <w:r>
              <w:rPr>
                <w:rFonts w:ascii="Times New Roman" w:hAnsi="Times New Roman"/>
                <w:sz w:val="20"/>
                <w:szCs w:val="20"/>
              </w:rPr>
              <w:br/>
              <w:t>2.5</w:t>
            </w:r>
            <w:r w:rsidR="00F1154F">
              <w:rPr>
                <w:rFonts w:ascii="Times New Roman" w:hAnsi="Times New Roman"/>
                <w:sz w:val="20"/>
                <w:szCs w:val="20"/>
              </w:rPr>
              <w:t>.</w:t>
            </w:r>
            <w:r w:rsidR="00460409" w:rsidRPr="003003D6">
              <w:rPr>
                <w:rFonts w:ascii="Times New Roman" w:hAnsi="Times New Roman"/>
                <w:sz w:val="20"/>
                <w:szCs w:val="20"/>
              </w:rPr>
              <w:t xml:space="preserve"> Если Заказчик по факту оказания услуг не предъявил претензии к Исполнителю, услуги считаются выполненными</w:t>
            </w:r>
            <w:r w:rsidR="00F1154F">
              <w:rPr>
                <w:rFonts w:ascii="Times New Roman" w:hAnsi="Times New Roman"/>
                <w:sz w:val="20"/>
                <w:szCs w:val="20"/>
              </w:rPr>
              <w:t xml:space="preserve"> </w:t>
            </w:r>
          </w:p>
        </w:tc>
        <w:tc>
          <w:tcPr>
            <w:tcW w:w="37" w:type="dxa"/>
            <w:gridSpan w:val="2"/>
            <w:shd w:val="clear" w:color="FFFFFF" w:fill="auto"/>
            <w:vAlign w:val="bottom"/>
          </w:tcPr>
          <w:p w14:paraId="6286FCAE" w14:textId="77777777" w:rsidR="000F5062" w:rsidRDefault="000F5062" w:rsidP="00A46515"/>
        </w:tc>
      </w:tr>
      <w:tr w:rsidR="00254758" w14:paraId="58D4C13C" w14:textId="77777777" w:rsidTr="00254758">
        <w:trPr>
          <w:gridAfter w:val="2"/>
          <w:wAfter w:w="78" w:type="dxa"/>
        </w:trPr>
        <w:tc>
          <w:tcPr>
            <w:tcW w:w="159" w:type="dxa"/>
            <w:gridSpan w:val="3"/>
            <w:shd w:val="clear" w:color="FFFFFF" w:fill="auto"/>
            <w:vAlign w:val="bottom"/>
          </w:tcPr>
          <w:p w14:paraId="498DC0B1" w14:textId="77777777" w:rsidR="000F5062" w:rsidRDefault="000F5062" w:rsidP="00A46515"/>
        </w:tc>
        <w:tc>
          <w:tcPr>
            <w:tcW w:w="898" w:type="dxa"/>
            <w:gridSpan w:val="3"/>
            <w:shd w:val="clear" w:color="FFFFFF" w:fill="auto"/>
            <w:vAlign w:val="bottom"/>
          </w:tcPr>
          <w:p w14:paraId="5E263245" w14:textId="77777777" w:rsidR="000F5062" w:rsidRDefault="000F5062" w:rsidP="00A46515"/>
        </w:tc>
        <w:tc>
          <w:tcPr>
            <w:tcW w:w="898" w:type="dxa"/>
            <w:shd w:val="clear" w:color="FFFFFF" w:fill="auto"/>
            <w:vAlign w:val="bottom"/>
          </w:tcPr>
          <w:p w14:paraId="7A637773" w14:textId="77777777" w:rsidR="000F5062" w:rsidRPr="003003D6" w:rsidRDefault="000F5062" w:rsidP="00A46515">
            <w:pPr>
              <w:rPr>
                <w:rFonts w:ascii="Times New Roman" w:hAnsi="Times New Roman"/>
                <w:sz w:val="20"/>
                <w:szCs w:val="20"/>
              </w:rPr>
            </w:pPr>
          </w:p>
        </w:tc>
        <w:tc>
          <w:tcPr>
            <w:tcW w:w="895" w:type="dxa"/>
            <w:shd w:val="clear" w:color="FFFFFF" w:fill="auto"/>
            <w:vAlign w:val="bottom"/>
          </w:tcPr>
          <w:p w14:paraId="54EA76AE" w14:textId="77777777" w:rsidR="000F5062" w:rsidRPr="003003D6" w:rsidRDefault="000F5062" w:rsidP="00A46515">
            <w:pPr>
              <w:rPr>
                <w:rFonts w:ascii="Times New Roman" w:hAnsi="Times New Roman"/>
                <w:sz w:val="20"/>
                <w:szCs w:val="20"/>
              </w:rPr>
            </w:pPr>
          </w:p>
        </w:tc>
        <w:tc>
          <w:tcPr>
            <w:tcW w:w="898" w:type="dxa"/>
            <w:shd w:val="clear" w:color="FFFFFF" w:fill="auto"/>
            <w:vAlign w:val="bottom"/>
          </w:tcPr>
          <w:p w14:paraId="41D7CD73" w14:textId="77777777" w:rsidR="000F5062" w:rsidRDefault="000F5062" w:rsidP="00A46515"/>
        </w:tc>
        <w:tc>
          <w:tcPr>
            <w:tcW w:w="898" w:type="dxa"/>
            <w:shd w:val="clear" w:color="FFFFFF" w:fill="auto"/>
            <w:vAlign w:val="bottom"/>
          </w:tcPr>
          <w:p w14:paraId="0EF17F42" w14:textId="77777777" w:rsidR="000F5062" w:rsidRDefault="000F5062" w:rsidP="00A46515"/>
        </w:tc>
        <w:tc>
          <w:tcPr>
            <w:tcW w:w="897" w:type="dxa"/>
            <w:shd w:val="clear" w:color="FFFFFF" w:fill="auto"/>
            <w:vAlign w:val="bottom"/>
          </w:tcPr>
          <w:p w14:paraId="61ABCF95" w14:textId="77777777" w:rsidR="000F5062" w:rsidRDefault="000F5062" w:rsidP="00A46515"/>
        </w:tc>
        <w:tc>
          <w:tcPr>
            <w:tcW w:w="898" w:type="dxa"/>
            <w:shd w:val="clear" w:color="FFFFFF" w:fill="auto"/>
            <w:vAlign w:val="bottom"/>
          </w:tcPr>
          <w:p w14:paraId="17476158" w14:textId="77777777" w:rsidR="000F5062" w:rsidRDefault="000F5062" w:rsidP="00A46515"/>
        </w:tc>
        <w:tc>
          <w:tcPr>
            <w:tcW w:w="1007" w:type="dxa"/>
            <w:shd w:val="clear" w:color="FFFFFF" w:fill="auto"/>
            <w:vAlign w:val="bottom"/>
          </w:tcPr>
          <w:p w14:paraId="286E3B1F" w14:textId="77777777" w:rsidR="000F5062" w:rsidRDefault="000F5062" w:rsidP="00A46515"/>
        </w:tc>
        <w:tc>
          <w:tcPr>
            <w:tcW w:w="1007" w:type="dxa"/>
            <w:shd w:val="clear" w:color="FFFFFF" w:fill="auto"/>
            <w:vAlign w:val="bottom"/>
          </w:tcPr>
          <w:p w14:paraId="27DED90C" w14:textId="77777777" w:rsidR="000F5062" w:rsidRDefault="000F5062" w:rsidP="00A46515"/>
        </w:tc>
        <w:tc>
          <w:tcPr>
            <w:tcW w:w="282" w:type="dxa"/>
            <w:shd w:val="clear" w:color="FFFFFF" w:fill="auto"/>
            <w:vAlign w:val="bottom"/>
          </w:tcPr>
          <w:p w14:paraId="2B397176" w14:textId="77777777" w:rsidR="000F5062" w:rsidRDefault="000F5062" w:rsidP="00A46515"/>
        </w:tc>
        <w:tc>
          <w:tcPr>
            <w:tcW w:w="20" w:type="dxa"/>
            <w:shd w:val="clear" w:color="FFFFFF" w:fill="auto"/>
            <w:vAlign w:val="bottom"/>
          </w:tcPr>
          <w:p w14:paraId="55C27603" w14:textId="77777777" w:rsidR="000F5062" w:rsidRDefault="000F5062" w:rsidP="00A46515"/>
        </w:tc>
        <w:tc>
          <w:tcPr>
            <w:tcW w:w="37" w:type="dxa"/>
            <w:gridSpan w:val="2"/>
            <w:shd w:val="clear" w:color="FFFFFF" w:fill="auto"/>
            <w:vAlign w:val="bottom"/>
          </w:tcPr>
          <w:p w14:paraId="20362922" w14:textId="77777777" w:rsidR="000F5062" w:rsidRDefault="000F5062" w:rsidP="00A46515"/>
        </w:tc>
      </w:tr>
      <w:tr w:rsidR="000F5062" w14:paraId="49363596" w14:textId="77777777" w:rsidTr="009F1883">
        <w:trPr>
          <w:gridAfter w:val="3"/>
          <w:wAfter w:w="98" w:type="dxa"/>
        </w:trPr>
        <w:tc>
          <w:tcPr>
            <w:tcW w:w="159" w:type="dxa"/>
            <w:gridSpan w:val="3"/>
            <w:shd w:val="clear" w:color="FFFFFF" w:fill="auto"/>
            <w:vAlign w:val="bottom"/>
          </w:tcPr>
          <w:p w14:paraId="75060A5D" w14:textId="77777777" w:rsidR="000F5062" w:rsidRDefault="000F5062" w:rsidP="00A46515"/>
        </w:tc>
        <w:tc>
          <w:tcPr>
            <w:tcW w:w="8578" w:type="dxa"/>
            <w:gridSpan w:val="12"/>
            <w:shd w:val="clear" w:color="FFFFFF" w:fill="auto"/>
            <w:vAlign w:val="bottom"/>
          </w:tcPr>
          <w:p w14:paraId="03C87D63" w14:textId="77777777" w:rsidR="000F5062" w:rsidRDefault="00147DDF" w:rsidP="00A46515">
            <w:r>
              <w:rPr>
                <w:rFonts w:ascii="Times New Roman" w:hAnsi="Times New Roman"/>
                <w:b/>
                <w:sz w:val="20"/>
                <w:szCs w:val="20"/>
              </w:rPr>
              <w:t>3</w:t>
            </w:r>
            <w:r w:rsidR="00F1154F">
              <w:rPr>
                <w:rFonts w:ascii="Times New Roman" w:hAnsi="Times New Roman"/>
                <w:b/>
                <w:sz w:val="20"/>
                <w:szCs w:val="20"/>
              </w:rPr>
              <w:t>. УСЛОВИЯ ДОГОВОРА</w:t>
            </w:r>
          </w:p>
        </w:tc>
        <w:tc>
          <w:tcPr>
            <w:tcW w:w="37" w:type="dxa"/>
            <w:gridSpan w:val="2"/>
            <w:shd w:val="clear" w:color="FFFFFF" w:fill="auto"/>
            <w:vAlign w:val="bottom"/>
          </w:tcPr>
          <w:p w14:paraId="3D7EEC26" w14:textId="77777777" w:rsidR="000F5062" w:rsidRDefault="000F5062" w:rsidP="00A46515"/>
        </w:tc>
      </w:tr>
      <w:tr w:rsidR="000F5062" w14:paraId="42863223" w14:textId="77777777" w:rsidTr="009F1883">
        <w:trPr>
          <w:gridAfter w:val="2"/>
          <w:wAfter w:w="78" w:type="dxa"/>
        </w:trPr>
        <w:tc>
          <w:tcPr>
            <w:tcW w:w="159" w:type="dxa"/>
            <w:gridSpan w:val="3"/>
            <w:shd w:val="clear" w:color="FFFFFF" w:fill="auto"/>
            <w:vAlign w:val="bottom"/>
          </w:tcPr>
          <w:p w14:paraId="3FB295C8" w14:textId="77777777" w:rsidR="000F5062" w:rsidRDefault="000F5062" w:rsidP="00A46515"/>
        </w:tc>
        <w:tc>
          <w:tcPr>
            <w:tcW w:w="8578" w:type="dxa"/>
            <w:gridSpan w:val="12"/>
            <w:shd w:val="clear" w:color="FFFFFF" w:fill="auto"/>
            <w:vAlign w:val="bottom"/>
          </w:tcPr>
          <w:p w14:paraId="4128EEC6" w14:textId="00DF2944" w:rsidR="009F3D1E" w:rsidRPr="00A46515" w:rsidRDefault="00154087" w:rsidP="00A46515">
            <w:pPr>
              <w:rPr>
                <w:rFonts w:ascii="Times New Roman" w:hAnsi="Times New Roman"/>
                <w:sz w:val="20"/>
                <w:szCs w:val="20"/>
              </w:rPr>
            </w:pPr>
            <w:r>
              <w:rPr>
                <w:rFonts w:ascii="Times New Roman" w:hAnsi="Times New Roman"/>
                <w:sz w:val="20"/>
                <w:szCs w:val="20"/>
              </w:rPr>
              <w:t>3</w:t>
            </w:r>
            <w:r w:rsidR="00F1154F">
              <w:rPr>
                <w:rFonts w:ascii="Times New Roman" w:hAnsi="Times New Roman"/>
                <w:sz w:val="20"/>
                <w:szCs w:val="20"/>
              </w:rPr>
              <w:t>.1 Сроки проведени</w:t>
            </w:r>
            <w:r w:rsidR="009F3D1E">
              <w:rPr>
                <w:rFonts w:ascii="Times New Roman" w:hAnsi="Times New Roman"/>
                <w:sz w:val="20"/>
                <w:szCs w:val="20"/>
              </w:rPr>
              <w:t xml:space="preserve">я </w:t>
            </w:r>
            <w:r w:rsidR="00932307">
              <w:rPr>
                <w:rFonts w:ascii="Times New Roman" w:hAnsi="Times New Roman"/>
                <w:sz w:val="20"/>
                <w:szCs w:val="20"/>
              </w:rPr>
              <w:t>Мероприятия</w:t>
            </w:r>
            <w:r w:rsidR="009F3D1E">
              <w:rPr>
                <w:rFonts w:ascii="Times New Roman" w:hAnsi="Times New Roman"/>
                <w:sz w:val="20"/>
                <w:szCs w:val="20"/>
              </w:rPr>
              <w:t>:</w:t>
            </w:r>
            <w:r w:rsidR="009F3D1E">
              <w:rPr>
                <w:rFonts w:ascii="Times New Roman" w:hAnsi="Times New Roman"/>
                <w:sz w:val="20"/>
                <w:szCs w:val="20"/>
              </w:rPr>
              <w:br/>
              <w:t xml:space="preserve">Сроки проведения </w:t>
            </w:r>
            <w:r w:rsidR="00932307">
              <w:rPr>
                <w:rFonts w:ascii="Times New Roman" w:hAnsi="Times New Roman"/>
                <w:sz w:val="20"/>
                <w:szCs w:val="20"/>
              </w:rPr>
              <w:t>Мероприятий</w:t>
            </w:r>
            <w:r w:rsidR="009F3D1E">
              <w:rPr>
                <w:rFonts w:ascii="Times New Roman" w:hAnsi="Times New Roman"/>
                <w:sz w:val="20"/>
                <w:szCs w:val="20"/>
              </w:rPr>
              <w:t xml:space="preserve"> </w:t>
            </w:r>
            <w:r w:rsidR="00A46515">
              <w:rPr>
                <w:rFonts w:ascii="Times New Roman" w:hAnsi="Times New Roman"/>
                <w:sz w:val="20"/>
                <w:szCs w:val="20"/>
              </w:rPr>
              <w:t xml:space="preserve">публикуются на сайте Исполнителя </w:t>
            </w:r>
            <w:r w:rsidR="003003D6">
              <w:rPr>
                <w:rFonts w:ascii="Times New Roman" w:hAnsi="Times New Roman"/>
                <w:sz w:val="20"/>
                <w:szCs w:val="20"/>
              </w:rPr>
              <w:t xml:space="preserve"> </w:t>
            </w:r>
            <w:hyperlink r:id="rId5" w:history="1">
              <w:r w:rsidR="003003D6" w:rsidRPr="00053DDF">
                <w:rPr>
                  <w:rStyle w:val="a3"/>
                  <w:rFonts w:ascii="Times New Roman" w:hAnsi="Times New Roman"/>
                  <w:sz w:val="20"/>
                  <w:szCs w:val="20"/>
                  <w:lang w:val="en-US"/>
                </w:rPr>
                <w:t>www</w:t>
              </w:r>
              <w:r w:rsidR="003003D6" w:rsidRPr="003003D6">
                <w:rPr>
                  <w:rStyle w:val="a3"/>
                  <w:rFonts w:ascii="Times New Roman" w:hAnsi="Times New Roman"/>
                  <w:sz w:val="20"/>
                  <w:szCs w:val="20"/>
                </w:rPr>
                <w:t>.</w:t>
              </w:r>
              <w:r w:rsidR="003003D6" w:rsidRPr="00053DDF">
                <w:rPr>
                  <w:rStyle w:val="a3"/>
                  <w:rFonts w:ascii="Times New Roman" w:hAnsi="Times New Roman"/>
                  <w:sz w:val="20"/>
                  <w:szCs w:val="20"/>
                  <w:lang w:val="en-US"/>
                </w:rPr>
                <w:t>orthodontia</w:t>
              </w:r>
              <w:r w:rsidR="003003D6" w:rsidRPr="003003D6">
                <w:rPr>
                  <w:rStyle w:val="a3"/>
                  <w:rFonts w:ascii="Times New Roman" w:hAnsi="Times New Roman"/>
                  <w:sz w:val="20"/>
                  <w:szCs w:val="20"/>
                </w:rPr>
                <w:t>.</w:t>
              </w:r>
              <w:proofErr w:type="spellStart"/>
              <w:r w:rsidR="003003D6" w:rsidRPr="00053DDF">
                <w:rPr>
                  <w:rStyle w:val="a3"/>
                  <w:rFonts w:ascii="Times New Roman" w:hAnsi="Times New Roman"/>
                  <w:sz w:val="20"/>
                  <w:szCs w:val="20"/>
                  <w:lang w:val="en-US"/>
                </w:rPr>
                <w:t>ru</w:t>
              </w:r>
              <w:proofErr w:type="spellEnd"/>
            </w:hyperlink>
            <w:r w:rsidR="00A46515" w:rsidRPr="00932307">
              <w:rPr>
                <w:rFonts w:ascii="Times New Roman" w:hAnsi="Times New Roman"/>
                <w:sz w:val="20"/>
                <w:szCs w:val="20"/>
              </w:rPr>
              <w:t>.</w:t>
            </w:r>
          </w:p>
          <w:p w14:paraId="5A5D08F4" w14:textId="2AC3616A" w:rsidR="000F5062" w:rsidRDefault="00154087" w:rsidP="00AA6F80">
            <w:r>
              <w:rPr>
                <w:rFonts w:ascii="Times New Roman" w:hAnsi="Times New Roman"/>
                <w:sz w:val="20"/>
                <w:szCs w:val="20"/>
              </w:rPr>
              <w:t>3</w:t>
            </w:r>
            <w:r w:rsidR="00F1154F">
              <w:rPr>
                <w:rFonts w:ascii="Times New Roman" w:hAnsi="Times New Roman"/>
                <w:sz w:val="20"/>
                <w:szCs w:val="20"/>
              </w:rPr>
              <w:t xml:space="preserve">.2. Сроки проведения могут быть изменены Исполнителем в одностороннем порядке </w:t>
            </w:r>
            <w:r w:rsidR="00F1154F" w:rsidRPr="00932307">
              <w:rPr>
                <w:rFonts w:ascii="Times New Roman" w:hAnsi="Times New Roman"/>
                <w:sz w:val="20"/>
                <w:szCs w:val="20"/>
              </w:rPr>
              <w:t>с обязательным уведомлением Заказчика</w:t>
            </w:r>
            <w:r w:rsidR="00932307">
              <w:rPr>
                <w:rFonts w:ascii="Times New Roman" w:hAnsi="Times New Roman"/>
                <w:sz w:val="20"/>
                <w:szCs w:val="20"/>
              </w:rPr>
              <w:t xml:space="preserve"> посредством публикации информации о сроках проведения Мероприятия на сайте Исполнителя </w:t>
            </w:r>
            <w:r w:rsidR="003003D6">
              <w:rPr>
                <w:rFonts w:ascii="Times New Roman" w:hAnsi="Times New Roman"/>
                <w:sz w:val="20"/>
                <w:szCs w:val="20"/>
              </w:rPr>
              <w:t xml:space="preserve"> </w:t>
            </w:r>
            <w:hyperlink r:id="rId6" w:history="1">
              <w:r w:rsidR="003003D6" w:rsidRPr="00053DDF">
                <w:rPr>
                  <w:rStyle w:val="a3"/>
                  <w:rFonts w:ascii="Times New Roman" w:hAnsi="Times New Roman"/>
                  <w:sz w:val="20"/>
                  <w:szCs w:val="20"/>
                  <w:lang w:val="en-US"/>
                </w:rPr>
                <w:t>www</w:t>
              </w:r>
              <w:r w:rsidR="003003D6" w:rsidRPr="003003D6">
                <w:rPr>
                  <w:rStyle w:val="a3"/>
                  <w:rFonts w:ascii="Times New Roman" w:hAnsi="Times New Roman"/>
                  <w:sz w:val="20"/>
                  <w:szCs w:val="20"/>
                </w:rPr>
                <w:t>.</w:t>
              </w:r>
              <w:r w:rsidR="003003D6" w:rsidRPr="00053DDF">
                <w:rPr>
                  <w:rStyle w:val="a3"/>
                  <w:rFonts w:ascii="Times New Roman" w:hAnsi="Times New Roman"/>
                  <w:sz w:val="20"/>
                  <w:szCs w:val="20"/>
                  <w:lang w:val="en-US"/>
                </w:rPr>
                <w:t>orthodontia</w:t>
              </w:r>
              <w:r w:rsidR="003003D6" w:rsidRPr="003003D6">
                <w:rPr>
                  <w:rStyle w:val="a3"/>
                  <w:rFonts w:ascii="Times New Roman" w:hAnsi="Times New Roman"/>
                  <w:sz w:val="20"/>
                  <w:szCs w:val="20"/>
                </w:rPr>
                <w:t>.</w:t>
              </w:r>
              <w:r w:rsidR="003003D6" w:rsidRPr="00053DDF">
                <w:rPr>
                  <w:rStyle w:val="a3"/>
                  <w:rFonts w:ascii="Times New Roman" w:hAnsi="Times New Roman"/>
                  <w:sz w:val="20"/>
                  <w:szCs w:val="20"/>
                  <w:lang w:val="en-US"/>
                </w:rPr>
                <w:t>ru</w:t>
              </w:r>
            </w:hyperlink>
            <w:r w:rsidR="00F1154F" w:rsidRPr="00932307">
              <w:rPr>
                <w:rFonts w:ascii="Times New Roman" w:hAnsi="Times New Roman"/>
                <w:sz w:val="20"/>
                <w:szCs w:val="20"/>
              </w:rPr>
              <w:t>.</w:t>
            </w:r>
            <w:r>
              <w:rPr>
                <w:rFonts w:ascii="Times New Roman" w:hAnsi="Times New Roman"/>
                <w:sz w:val="20"/>
                <w:szCs w:val="20"/>
              </w:rPr>
              <w:br/>
              <w:t>3</w:t>
            </w:r>
            <w:r w:rsidR="00F1154F">
              <w:rPr>
                <w:rFonts w:ascii="Times New Roman" w:hAnsi="Times New Roman"/>
                <w:sz w:val="20"/>
                <w:szCs w:val="20"/>
              </w:rPr>
              <w:t>.3. Место проведения</w:t>
            </w:r>
            <w:r w:rsidR="00A46515" w:rsidRPr="00A46515">
              <w:rPr>
                <w:rFonts w:ascii="Times New Roman" w:hAnsi="Times New Roman"/>
                <w:sz w:val="20"/>
                <w:szCs w:val="20"/>
              </w:rPr>
              <w:t xml:space="preserve"> </w:t>
            </w:r>
            <w:r w:rsidR="00A2503F">
              <w:rPr>
                <w:rFonts w:ascii="Times New Roman" w:hAnsi="Times New Roman"/>
                <w:sz w:val="20"/>
                <w:szCs w:val="20"/>
              </w:rPr>
              <w:t>семинара</w:t>
            </w:r>
            <w:r w:rsidR="00A46515">
              <w:rPr>
                <w:rFonts w:ascii="Times New Roman" w:hAnsi="Times New Roman"/>
                <w:sz w:val="20"/>
                <w:szCs w:val="20"/>
              </w:rPr>
              <w:t xml:space="preserve"> устанавливается Исполнителем. Заказчик информируется о месте проведения курса путем публикации информации о месте проведения на сайте </w:t>
            </w:r>
            <w:r w:rsidR="004B0D2C" w:rsidRPr="00857AEF">
              <w:rPr>
                <w:rFonts w:ascii="Times New Roman" w:hAnsi="Times New Roman"/>
                <w:sz w:val="20"/>
                <w:szCs w:val="20"/>
              </w:rPr>
              <w:t xml:space="preserve">Исполнителя </w:t>
            </w:r>
            <w:r w:rsidR="003003D6">
              <w:rPr>
                <w:rFonts w:ascii="Times New Roman" w:hAnsi="Times New Roman"/>
                <w:sz w:val="20"/>
                <w:szCs w:val="20"/>
                <w:lang w:val="en-US"/>
              </w:rPr>
              <w:t>www</w:t>
            </w:r>
            <w:r w:rsidR="003003D6" w:rsidRPr="003003D6">
              <w:rPr>
                <w:rFonts w:ascii="Times New Roman" w:hAnsi="Times New Roman"/>
                <w:sz w:val="20"/>
                <w:szCs w:val="20"/>
              </w:rPr>
              <w:t>.</w:t>
            </w:r>
            <w:r w:rsidR="003003D6">
              <w:rPr>
                <w:rFonts w:ascii="Times New Roman" w:hAnsi="Times New Roman"/>
                <w:sz w:val="20"/>
                <w:szCs w:val="20"/>
                <w:lang w:val="en-US"/>
              </w:rPr>
              <w:t>orthodontia</w:t>
            </w:r>
            <w:r w:rsidR="003003D6" w:rsidRPr="003003D6">
              <w:rPr>
                <w:rFonts w:ascii="Times New Roman" w:hAnsi="Times New Roman"/>
                <w:sz w:val="20"/>
                <w:szCs w:val="20"/>
              </w:rPr>
              <w:t>.</w:t>
            </w:r>
            <w:r w:rsidR="003003D6">
              <w:rPr>
                <w:rFonts w:ascii="Times New Roman" w:hAnsi="Times New Roman"/>
                <w:sz w:val="20"/>
                <w:szCs w:val="20"/>
                <w:lang w:val="en-US"/>
              </w:rPr>
              <w:t>ru</w:t>
            </w:r>
            <w:r w:rsidR="00F1154F">
              <w:rPr>
                <w:rFonts w:ascii="Times New Roman" w:hAnsi="Times New Roman"/>
                <w:sz w:val="20"/>
                <w:szCs w:val="20"/>
              </w:rPr>
              <w:br/>
              <w:t>По решению Исполнителя место проведения может быть изменено в одностороннем порядке с уведомлением Заказчика</w:t>
            </w:r>
            <w:r w:rsidR="006F1A7A">
              <w:rPr>
                <w:rFonts w:ascii="Times New Roman" w:hAnsi="Times New Roman"/>
                <w:sz w:val="20"/>
                <w:szCs w:val="20"/>
              </w:rPr>
              <w:t xml:space="preserve"> посредством публикации информации о месте проведения Мероприятия на сайте Исполнителя </w:t>
            </w:r>
            <w:r w:rsidR="003003D6">
              <w:rPr>
                <w:rFonts w:ascii="Times New Roman" w:hAnsi="Times New Roman"/>
                <w:sz w:val="20"/>
                <w:szCs w:val="20"/>
              </w:rPr>
              <w:t xml:space="preserve"> </w:t>
            </w:r>
            <w:hyperlink r:id="rId7" w:history="1">
              <w:r w:rsidR="003003D6" w:rsidRPr="00053DDF">
                <w:rPr>
                  <w:rStyle w:val="a3"/>
                  <w:rFonts w:ascii="Times New Roman" w:hAnsi="Times New Roman"/>
                  <w:sz w:val="20"/>
                  <w:szCs w:val="20"/>
                  <w:lang w:val="en-US"/>
                </w:rPr>
                <w:t>www</w:t>
              </w:r>
              <w:r w:rsidR="003003D6" w:rsidRPr="003003D6">
                <w:rPr>
                  <w:rStyle w:val="a3"/>
                  <w:rFonts w:ascii="Times New Roman" w:hAnsi="Times New Roman"/>
                  <w:sz w:val="20"/>
                  <w:szCs w:val="20"/>
                </w:rPr>
                <w:t>.</w:t>
              </w:r>
              <w:r w:rsidR="003003D6" w:rsidRPr="00053DDF">
                <w:rPr>
                  <w:rStyle w:val="a3"/>
                  <w:rFonts w:ascii="Times New Roman" w:hAnsi="Times New Roman"/>
                  <w:sz w:val="20"/>
                  <w:szCs w:val="20"/>
                  <w:lang w:val="en-US"/>
                </w:rPr>
                <w:t>orthodontia</w:t>
              </w:r>
              <w:r w:rsidR="003003D6" w:rsidRPr="003003D6">
                <w:rPr>
                  <w:rStyle w:val="a3"/>
                  <w:rFonts w:ascii="Times New Roman" w:hAnsi="Times New Roman"/>
                  <w:sz w:val="20"/>
                  <w:szCs w:val="20"/>
                </w:rPr>
                <w:t>.</w:t>
              </w:r>
              <w:proofErr w:type="spellStart"/>
              <w:r w:rsidR="003003D6" w:rsidRPr="00053DDF">
                <w:rPr>
                  <w:rStyle w:val="a3"/>
                  <w:rFonts w:ascii="Times New Roman" w:hAnsi="Times New Roman"/>
                  <w:sz w:val="20"/>
                  <w:szCs w:val="20"/>
                  <w:lang w:val="en-US"/>
                </w:rPr>
                <w:t>ru</w:t>
              </w:r>
              <w:proofErr w:type="spellEnd"/>
            </w:hyperlink>
            <w:r w:rsidR="00F1154F">
              <w:rPr>
                <w:rFonts w:ascii="Times New Roman" w:hAnsi="Times New Roman"/>
                <w:sz w:val="20"/>
                <w:szCs w:val="20"/>
              </w:rPr>
              <w:t>.</w:t>
            </w:r>
            <w:r w:rsidR="00F1154F">
              <w:rPr>
                <w:rFonts w:ascii="Times New Roman" w:hAnsi="Times New Roman"/>
                <w:sz w:val="20"/>
                <w:szCs w:val="20"/>
              </w:rPr>
              <w:br/>
            </w:r>
            <w:r>
              <w:rPr>
                <w:rFonts w:ascii="Times New Roman" w:hAnsi="Times New Roman"/>
                <w:sz w:val="20"/>
                <w:szCs w:val="20"/>
              </w:rPr>
              <w:t>3</w:t>
            </w:r>
            <w:r w:rsidR="00A2503F">
              <w:rPr>
                <w:rFonts w:ascii="Times New Roman" w:hAnsi="Times New Roman"/>
                <w:sz w:val="20"/>
                <w:szCs w:val="20"/>
              </w:rPr>
              <w:t>.4</w:t>
            </w:r>
            <w:r w:rsidR="00F1154F">
              <w:rPr>
                <w:rFonts w:ascii="Times New Roman" w:hAnsi="Times New Roman"/>
                <w:sz w:val="20"/>
                <w:szCs w:val="20"/>
              </w:rPr>
              <w:t xml:space="preserve">. В случае </w:t>
            </w:r>
            <w:r w:rsidR="00AA6F80">
              <w:rPr>
                <w:rFonts w:ascii="Times New Roman" w:hAnsi="Times New Roman"/>
                <w:sz w:val="20"/>
                <w:szCs w:val="20"/>
              </w:rPr>
              <w:t>не</w:t>
            </w:r>
            <w:r w:rsidR="006F1A7A">
              <w:rPr>
                <w:rFonts w:ascii="Times New Roman" w:hAnsi="Times New Roman"/>
                <w:sz w:val="20"/>
                <w:szCs w:val="20"/>
              </w:rPr>
              <w:t>явки Заказчика на Мероприятие после оплаты участия</w:t>
            </w:r>
            <w:r w:rsidR="00AA6F80">
              <w:rPr>
                <w:rFonts w:ascii="Times New Roman" w:hAnsi="Times New Roman"/>
                <w:sz w:val="20"/>
                <w:szCs w:val="20"/>
              </w:rPr>
              <w:t>,</w:t>
            </w:r>
            <w:r w:rsidR="006F1A7A">
              <w:rPr>
                <w:rFonts w:ascii="Times New Roman" w:hAnsi="Times New Roman"/>
                <w:sz w:val="20"/>
                <w:szCs w:val="20"/>
              </w:rPr>
              <w:t xml:space="preserve"> </w:t>
            </w:r>
            <w:r w:rsidR="00F1154F">
              <w:rPr>
                <w:rFonts w:ascii="Times New Roman" w:hAnsi="Times New Roman"/>
                <w:sz w:val="20"/>
                <w:szCs w:val="20"/>
              </w:rPr>
              <w:t xml:space="preserve">возврат денежных средств </w:t>
            </w:r>
            <w:r w:rsidR="00AA6F80">
              <w:rPr>
                <w:rFonts w:ascii="Times New Roman" w:hAnsi="Times New Roman"/>
                <w:sz w:val="20"/>
                <w:szCs w:val="20"/>
              </w:rPr>
              <w:t>может быть произведен в</w:t>
            </w:r>
            <w:r w:rsidR="00AA6F80" w:rsidRPr="00AA6F80">
              <w:rPr>
                <w:rFonts w:ascii="Times New Roman" w:hAnsi="Times New Roman"/>
                <w:sz w:val="20"/>
                <w:szCs w:val="20"/>
              </w:rPr>
              <w:t xml:space="preserve"> полном объеме в случае, если Участник</w:t>
            </w:r>
            <w:r w:rsidR="00AA6F80">
              <w:rPr>
                <w:rFonts w:ascii="Times New Roman" w:hAnsi="Times New Roman"/>
                <w:sz w:val="20"/>
                <w:szCs w:val="20"/>
              </w:rPr>
              <w:t xml:space="preserve"> </w:t>
            </w:r>
            <w:r w:rsidR="00AA6F80" w:rsidRPr="00AA6F80">
              <w:rPr>
                <w:rFonts w:ascii="Times New Roman" w:hAnsi="Times New Roman"/>
                <w:sz w:val="20"/>
                <w:szCs w:val="20"/>
              </w:rPr>
              <w:t>обратился к менеджерам ООО "Ормко" с запросом о возврате средств в течение 3 календарных дней после даты завершения мероприятия</w:t>
            </w:r>
            <w:r w:rsidR="00F1154F">
              <w:rPr>
                <w:rFonts w:ascii="Times New Roman" w:hAnsi="Times New Roman"/>
                <w:sz w:val="20"/>
                <w:szCs w:val="20"/>
              </w:rPr>
              <w:t>.</w:t>
            </w:r>
          </w:p>
        </w:tc>
        <w:tc>
          <w:tcPr>
            <w:tcW w:w="20" w:type="dxa"/>
            <w:shd w:val="clear" w:color="FFFFFF" w:fill="auto"/>
            <w:vAlign w:val="bottom"/>
          </w:tcPr>
          <w:p w14:paraId="3E2D6F7A" w14:textId="77777777" w:rsidR="000F5062" w:rsidRDefault="000F5062" w:rsidP="00A46515"/>
        </w:tc>
        <w:tc>
          <w:tcPr>
            <w:tcW w:w="37" w:type="dxa"/>
            <w:gridSpan w:val="2"/>
            <w:shd w:val="clear" w:color="FFFFFF" w:fill="auto"/>
            <w:vAlign w:val="bottom"/>
          </w:tcPr>
          <w:p w14:paraId="701A784E" w14:textId="77777777" w:rsidR="000F5062" w:rsidRDefault="000F5062" w:rsidP="00A46515"/>
        </w:tc>
      </w:tr>
      <w:tr w:rsidR="00A46515" w14:paraId="7F898207" w14:textId="77777777" w:rsidTr="009F1883">
        <w:trPr>
          <w:gridAfter w:val="15"/>
          <w:wAfter w:w="8565" w:type="dxa"/>
        </w:trPr>
        <w:tc>
          <w:tcPr>
            <w:tcW w:w="159" w:type="dxa"/>
            <w:gridSpan w:val="3"/>
            <w:shd w:val="clear" w:color="FFFFFF" w:fill="auto"/>
            <w:vAlign w:val="bottom"/>
          </w:tcPr>
          <w:p w14:paraId="313E2E79" w14:textId="77777777" w:rsidR="00A46515" w:rsidRDefault="00A46515" w:rsidP="00A46515"/>
        </w:tc>
        <w:tc>
          <w:tcPr>
            <w:tcW w:w="111" w:type="dxa"/>
            <w:shd w:val="clear" w:color="FFFFFF" w:fill="auto"/>
            <w:vAlign w:val="bottom"/>
          </w:tcPr>
          <w:p w14:paraId="3989B5EB" w14:textId="77777777" w:rsidR="00A46515" w:rsidRDefault="00A46515" w:rsidP="00A46515"/>
        </w:tc>
        <w:tc>
          <w:tcPr>
            <w:tcW w:w="37" w:type="dxa"/>
            <w:shd w:val="clear" w:color="FFFFFF" w:fill="auto"/>
            <w:vAlign w:val="bottom"/>
          </w:tcPr>
          <w:p w14:paraId="7314C9AA" w14:textId="77777777" w:rsidR="00A46515" w:rsidRDefault="00A46515" w:rsidP="00A46515"/>
        </w:tc>
      </w:tr>
      <w:tr w:rsidR="000F5062" w14:paraId="7972D78D" w14:textId="77777777" w:rsidTr="009F1883">
        <w:tc>
          <w:tcPr>
            <w:tcW w:w="159" w:type="dxa"/>
            <w:gridSpan w:val="3"/>
            <w:shd w:val="clear" w:color="FFFFFF" w:fill="auto"/>
            <w:vAlign w:val="bottom"/>
          </w:tcPr>
          <w:p w14:paraId="594E4FBC" w14:textId="77777777" w:rsidR="000F5062" w:rsidRDefault="000F5062" w:rsidP="00A46515"/>
        </w:tc>
        <w:tc>
          <w:tcPr>
            <w:tcW w:w="8693" w:type="dxa"/>
            <w:gridSpan w:val="16"/>
            <w:shd w:val="clear" w:color="FFFFFF" w:fill="auto"/>
            <w:vAlign w:val="bottom"/>
          </w:tcPr>
          <w:p w14:paraId="2C55CF9E" w14:textId="77777777" w:rsidR="000F5062" w:rsidRDefault="00147DDF" w:rsidP="00A46515">
            <w:r>
              <w:rPr>
                <w:rFonts w:ascii="Times New Roman" w:hAnsi="Times New Roman"/>
                <w:b/>
                <w:sz w:val="20"/>
                <w:szCs w:val="20"/>
              </w:rPr>
              <w:t>4</w:t>
            </w:r>
            <w:r w:rsidR="00F1154F">
              <w:rPr>
                <w:rFonts w:ascii="Times New Roman" w:hAnsi="Times New Roman"/>
                <w:b/>
                <w:sz w:val="20"/>
                <w:szCs w:val="20"/>
              </w:rPr>
              <w:t>. СТОИМОСТЬ УСЛУГ, ПОРЯДОК И СРОКИ ОПЛАТЫ</w:t>
            </w:r>
          </w:p>
        </w:tc>
        <w:tc>
          <w:tcPr>
            <w:tcW w:w="20" w:type="dxa"/>
            <w:shd w:val="clear" w:color="FFFFFF" w:fill="auto"/>
            <w:vAlign w:val="bottom"/>
          </w:tcPr>
          <w:p w14:paraId="730A9E96" w14:textId="77777777" w:rsidR="000F5062" w:rsidRDefault="000F5062" w:rsidP="00A46515"/>
        </w:tc>
      </w:tr>
      <w:tr w:rsidR="000F5062" w14:paraId="67B17518" w14:textId="77777777" w:rsidTr="009F1883">
        <w:tc>
          <w:tcPr>
            <w:tcW w:w="159" w:type="dxa"/>
            <w:gridSpan w:val="3"/>
            <w:shd w:val="clear" w:color="FFFFFF" w:fill="auto"/>
            <w:vAlign w:val="bottom"/>
          </w:tcPr>
          <w:p w14:paraId="45C42E30" w14:textId="77777777" w:rsidR="000F5062" w:rsidRDefault="000F5062" w:rsidP="00A46515"/>
        </w:tc>
        <w:tc>
          <w:tcPr>
            <w:tcW w:w="8693" w:type="dxa"/>
            <w:gridSpan w:val="16"/>
            <w:shd w:val="clear" w:color="FFFFFF" w:fill="auto"/>
            <w:vAlign w:val="bottom"/>
          </w:tcPr>
          <w:p w14:paraId="122CCBEB" w14:textId="1A32F491" w:rsidR="000F5062" w:rsidRDefault="00154087" w:rsidP="003003D6">
            <w:r>
              <w:rPr>
                <w:rFonts w:ascii="Times New Roman" w:hAnsi="Times New Roman"/>
                <w:sz w:val="20"/>
                <w:szCs w:val="20"/>
              </w:rPr>
              <w:t>4</w:t>
            </w:r>
            <w:r w:rsidR="00F1154F">
              <w:rPr>
                <w:rFonts w:ascii="Times New Roman" w:hAnsi="Times New Roman"/>
                <w:sz w:val="20"/>
                <w:szCs w:val="20"/>
              </w:rPr>
              <w:t xml:space="preserve">.1. </w:t>
            </w:r>
            <w:r w:rsidR="00ED256F">
              <w:rPr>
                <w:rFonts w:ascii="Times New Roman" w:hAnsi="Times New Roman"/>
                <w:sz w:val="20"/>
                <w:szCs w:val="20"/>
              </w:rPr>
              <w:t xml:space="preserve">Стоимость </w:t>
            </w:r>
            <w:r w:rsidR="006F1A7A">
              <w:rPr>
                <w:rFonts w:ascii="Times New Roman" w:hAnsi="Times New Roman"/>
                <w:sz w:val="20"/>
                <w:szCs w:val="20"/>
              </w:rPr>
              <w:t xml:space="preserve">участия в Мероприятиях </w:t>
            </w:r>
            <w:r w:rsidR="00ED256F">
              <w:rPr>
                <w:rFonts w:ascii="Times New Roman" w:hAnsi="Times New Roman"/>
                <w:sz w:val="20"/>
                <w:szCs w:val="20"/>
              </w:rPr>
              <w:t>публикуется на сайте Исполнителя</w:t>
            </w:r>
            <w:r w:rsidR="003003D6" w:rsidRPr="003003D6">
              <w:rPr>
                <w:rFonts w:ascii="Times New Roman" w:hAnsi="Times New Roman"/>
                <w:sz w:val="20"/>
                <w:szCs w:val="20"/>
              </w:rPr>
              <w:t xml:space="preserve"> </w:t>
            </w:r>
            <w:r w:rsidR="003003D6">
              <w:rPr>
                <w:rFonts w:ascii="Times New Roman" w:hAnsi="Times New Roman"/>
                <w:sz w:val="20"/>
                <w:szCs w:val="20"/>
                <w:lang w:val="en-US"/>
              </w:rPr>
              <w:t>www</w:t>
            </w:r>
            <w:r w:rsidR="003003D6" w:rsidRPr="003003D6">
              <w:rPr>
                <w:rFonts w:ascii="Times New Roman" w:hAnsi="Times New Roman"/>
                <w:sz w:val="20"/>
                <w:szCs w:val="20"/>
              </w:rPr>
              <w:t>.</w:t>
            </w:r>
            <w:r w:rsidR="003003D6">
              <w:rPr>
                <w:rFonts w:ascii="Times New Roman" w:hAnsi="Times New Roman"/>
                <w:sz w:val="20"/>
                <w:szCs w:val="20"/>
                <w:lang w:val="en-US"/>
              </w:rPr>
              <w:t>orthodontia</w:t>
            </w:r>
            <w:r w:rsidR="003003D6" w:rsidRPr="003003D6">
              <w:rPr>
                <w:rFonts w:ascii="Times New Roman" w:hAnsi="Times New Roman"/>
                <w:sz w:val="20"/>
                <w:szCs w:val="20"/>
              </w:rPr>
              <w:t>.</w:t>
            </w:r>
            <w:proofErr w:type="spellStart"/>
            <w:r w:rsidR="003003D6">
              <w:rPr>
                <w:rFonts w:ascii="Times New Roman" w:hAnsi="Times New Roman"/>
                <w:sz w:val="20"/>
                <w:szCs w:val="20"/>
                <w:lang w:val="en-US"/>
              </w:rPr>
              <w:t>ru</w:t>
            </w:r>
            <w:proofErr w:type="spellEnd"/>
            <w:r w:rsidR="00ED256F">
              <w:rPr>
                <w:rFonts w:ascii="Times New Roman" w:hAnsi="Times New Roman"/>
                <w:sz w:val="20"/>
                <w:szCs w:val="20"/>
              </w:rPr>
              <w:t>.</w:t>
            </w:r>
          </w:p>
        </w:tc>
        <w:tc>
          <w:tcPr>
            <w:tcW w:w="20" w:type="dxa"/>
            <w:shd w:val="clear" w:color="FFFFFF" w:fill="auto"/>
            <w:vAlign w:val="bottom"/>
          </w:tcPr>
          <w:p w14:paraId="5B97C019" w14:textId="77777777" w:rsidR="000F5062" w:rsidRDefault="000F5062" w:rsidP="00A46515"/>
        </w:tc>
      </w:tr>
      <w:tr w:rsidR="000F5062" w14:paraId="12A12E1D" w14:textId="77777777" w:rsidTr="009F1883">
        <w:tc>
          <w:tcPr>
            <w:tcW w:w="159" w:type="dxa"/>
            <w:gridSpan w:val="3"/>
            <w:shd w:val="clear" w:color="FFFFFF" w:fill="auto"/>
            <w:vAlign w:val="bottom"/>
          </w:tcPr>
          <w:p w14:paraId="1DE5F6C8" w14:textId="77777777" w:rsidR="000F5062" w:rsidRDefault="000F5062" w:rsidP="00A46515"/>
        </w:tc>
        <w:tc>
          <w:tcPr>
            <w:tcW w:w="8693" w:type="dxa"/>
            <w:gridSpan w:val="16"/>
            <w:shd w:val="clear" w:color="FFFFFF" w:fill="auto"/>
            <w:vAlign w:val="bottom"/>
          </w:tcPr>
          <w:p w14:paraId="1A392110" w14:textId="6C8E35A8" w:rsidR="000F5062" w:rsidRDefault="00154087" w:rsidP="003003D6">
            <w:r>
              <w:rPr>
                <w:rFonts w:ascii="Times New Roman" w:hAnsi="Times New Roman"/>
                <w:sz w:val="20"/>
                <w:szCs w:val="20"/>
              </w:rPr>
              <w:t>4</w:t>
            </w:r>
            <w:r w:rsidR="00F1154F">
              <w:rPr>
                <w:rFonts w:ascii="Times New Roman" w:hAnsi="Times New Roman"/>
                <w:sz w:val="20"/>
                <w:szCs w:val="20"/>
              </w:rPr>
              <w:t xml:space="preserve">.2. Оплата Услуг Заказчиком производится путем внесения предоплаты в размере 100 % (процентов) от общей стоимости </w:t>
            </w:r>
            <w:r w:rsidR="006F1A7A">
              <w:rPr>
                <w:rFonts w:ascii="Times New Roman" w:hAnsi="Times New Roman"/>
                <w:sz w:val="20"/>
                <w:szCs w:val="20"/>
              </w:rPr>
              <w:t>участия в Мероприятии</w:t>
            </w:r>
            <w:r w:rsidR="00F1154F">
              <w:rPr>
                <w:rFonts w:ascii="Times New Roman" w:hAnsi="Times New Roman"/>
                <w:sz w:val="20"/>
                <w:szCs w:val="20"/>
              </w:rPr>
              <w:t xml:space="preserve">, </w:t>
            </w:r>
            <w:r w:rsidR="003003D6">
              <w:rPr>
                <w:rFonts w:ascii="Times New Roman" w:hAnsi="Times New Roman"/>
                <w:sz w:val="20"/>
                <w:szCs w:val="20"/>
              </w:rPr>
              <w:t>но не позднее, чем за 10</w:t>
            </w:r>
            <w:r w:rsidR="004B0D2C" w:rsidRPr="009F1883">
              <w:rPr>
                <w:rFonts w:ascii="Times New Roman" w:hAnsi="Times New Roman"/>
                <w:sz w:val="20"/>
                <w:szCs w:val="20"/>
              </w:rPr>
              <w:t xml:space="preserve"> (</w:t>
            </w:r>
            <w:r w:rsidR="00747375">
              <w:rPr>
                <w:rFonts w:ascii="Times New Roman" w:hAnsi="Times New Roman"/>
                <w:sz w:val="20"/>
                <w:szCs w:val="20"/>
              </w:rPr>
              <w:t>десять</w:t>
            </w:r>
            <w:r w:rsidR="004B0D2C" w:rsidRPr="009F1883">
              <w:rPr>
                <w:rFonts w:ascii="Times New Roman" w:hAnsi="Times New Roman"/>
                <w:sz w:val="20"/>
                <w:szCs w:val="20"/>
              </w:rPr>
              <w:t xml:space="preserve">) календарных дней до </w:t>
            </w:r>
            <w:r w:rsidR="003003D6" w:rsidRPr="003003D6">
              <w:rPr>
                <w:rFonts w:ascii="Times New Roman" w:hAnsi="Times New Roman"/>
                <w:sz w:val="20"/>
                <w:szCs w:val="20"/>
              </w:rPr>
              <w:t xml:space="preserve">даты </w:t>
            </w:r>
            <w:r w:rsidR="003003D6">
              <w:rPr>
                <w:rFonts w:ascii="Times New Roman" w:hAnsi="Times New Roman"/>
                <w:sz w:val="20"/>
                <w:szCs w:val="20"/>
              </w:rPr>
              <w:t>М</w:t>
            </w:r>
            <w:r w:rsidR="003003D6" w:rsidRPr="003003D6">
              <w:rPr>
                <w:rFonts w:ascii="Times New Roman" w:hAnsi="Times New Roman"/>
                <w:sz w:val="20"/>
                <w:szCs w:val="20"/>
              </w:rPr>
              <w:t>ероприятия</w:t>
            </w:r>
            <w:r w:rsidR="004B0D2C" w:rsidRPr="009F1883">
              <w:rPr>
                <w:rFonts w:ascii="Times New Roman" w:hAnsi="Times New Roman"/>
                <w:sz w:val="20"/>
                <w:szCs w:val="20"/>
              </w:rPr>
              <w:t>.</w:t>
            </w:r>
          </w:p>
        </w:tc>
        <w:tc>
          <w:tcPr>
            <w:tcW w:w="20" w:type="dxa"/>
            <w:shd w:val="clear" w:color="FFFFFF" w:fill="auto"/>
            <w:vAlign w:val="bottom"/>
          </w:tcPr>
          <w:p w14:paraId="1CB62474" w14:textId="77777777" w:rsidR="000F5062" w:rsidRDefault="000F5062" w:rsidP="00A46515"/>
        </w:tc>
      </w:tr>
      <w:tr w:rsidR="000F5062" w14:paraId="0E1854D5" w14:textId="77777777" w:rsidTr="009F1883">
        <w:tc>
          <w:tcPr>
            <w:tcW w:w="159" w:type="dxa"/>
            <w:gridSpan w:val="3"/>
            <w:shd w:val="clear" w:color="FFFFFF" w:fill="auto"/>
            <w:vAlign w:val="bottom"/>
          </w:tcPr>
          <w:p w14:paraId="4C72DC4F" w14:textId="77777777" w:rsidR="000F5062" w:rsidRDefault="000F5062" w:rsidP="00A46515"/>
        </w:tc>
        <w:tc>
          <w:tcPr>
            <w:tcW w:w="8693" w:type="dxa"/>
            <w:gridSpan w:val="16"/>
            <w:shd w:val="clear" w:color="FFFFFF" w:fill="auto"/>
            <w:vAlign w:val="bottom"/>
          </w:tcPr>
          <w:p w14:paraId="6D7AB15E" w14:textId="765D2756" w:rsidR="000F5062" w:rsidRDefault="00154087" w:rsidP="003003D6">
            <w:r>
              <w:rPr>
                <w:rFonts w:ascii="Times New Roman" w:hAnsi="Times New Roman"/>
                <w:sz w:val="20"/>
                <w:szCs w:val="20"/>
              </w:rPr>
              <w:t>4</w:t>
            </w:r>
            <w:r w:rsidR="004B0D2C" w:rsidRPr="009F1883">
              <w:rPr>
                <w:rFonts w:ascii="Times New Roman" w:hAnsi="Times New Roman"/>
                <w:sz w:val="20"/>
                <w:szCs w:val="20"/>
              </w:rPr>
              <w:t xml:space="preserve">.3. Оплата Услуг Заказчиком производится путем перечисления денежных средств на расчетный счет Исполнителя посредством использования системы </w:t>
            </w:r>
            <w:r w:rsidR="006F1A7A">
              <w:rPr>
                <w:rFonts w:ascii="Times New Roman" w:hAnsi="Times New Roman"/>
                <w:sz w:val="20"/>
                <w:szCs w:val="20"/>
              </w:rPr>
              <w:t>электронных платежей</w:t>
            </w:r>
            <w:r w:rsidR="004B0D2C" w:rsidRPr="009F1883">
              <w:rPr>
                <w:rFonts w:ascii="Times New Roman" w:hAnsi="Times New Roman"/>
                <w:sz w:val="20"/>
                <w:szCs w:val="20"/>
              </w:rPr>
              <w:t xml:space="preserve"> (подробная информация на сайте</w:t>
            </w:r>
            <w:r w:rsidR="003003D6" w:rsidRPr="003003D6">
              <w:rPr>
                <w:rFonts w:ascii="Times New Roman" w:hAnsi="Times New Roman"/>
                <w:sz w:val="20"/>
                <w:szCs w:val="20"/>
              </w:rPr>
              <w:t xml:space="preserve"> </w:t>
            </w:r>
            <w:r w:rsidR="003003D6">
              <w:rPr>
                <w:rFonts w:ascii="Times New Roman" w:hAnsi="Times New Roman"/>
                <w:sz w:val="20"/>
                <w:szCs w:val="20"/>
                <w:lang w:val="en-US"/>
              </w:rPr>
              <w:t>www</w:t>
            </w:r>
            <w:r w:rsidR="003003D6" w:rsidRPr="003003D6">
              <w:rPr>
                <w:rFonts w:ascii="Times New Roman" w:hAnsi="Times New Roman"/>
                <w:sz w:val="20"/>
                <w:szCs w:val="20"/>
              </w:rPr>
              <w:t>.</w:t>
            </w:r>
            <w:r w:rsidR="003003D6">
              <w:rPr>
                <w:rFonts w:ascii="Times New Roman" w:hAnsi="Times New Roman"/>
                <w:sz w:val="20"/>
                <w:szCs w:val="20"/>
                <w:lang w:val="en-US"/>
              </w:rPr>
              <w:t>orthodontia</w:t>
            </w:r>
            <w:r w:rsidR="003003D6" w:rsidRPr="003003D6">
              <w:rPr>
                <w:rFonts w:ascii="Times New Roman" w:hAnsi="Times New Roman"/>
                <w:sz w:val="20"/>
                <w:szCs w:val="20"/>
              </w:rPr>
              <w:t>.</w:t>
            </w:r>
            <w:proofErr w:type="spellStart"/>
            <w:r w:rsidR="003003D6">
              <w:rPr>
                <w:rFonts w:ascii="Times New Roman" w:hAnsi="Times New Roman"/>
                <w:sz w:val="20"/>
                <w:szCs w:val="20"/>
                <w:lang w:val="en-US"/>
              </w:rPr>
              <w:t>ru</w:t>
            </w:r>
            <w:proofErr w:type="spellEnd"/>
            <w:r w:rsidR="004B0D2C" w:rsidRPr="009F1883">
              <w:rPr>
                <w:rFonts w:ascii="Times New Roman" w:hAnsi="Times New Roman"/>
                <w:sz w:val="20"/>
                <w:szCs w:val="20"/>
              </w:rPr>
              <w:t>) и/или чере</w:t>
            </w:r>
            <w:r w:rsidR="003003D6">
              <w:rPr>
                <w:rFonts w:ascii="Times New Roman" w:hAnsi="Times New Roman"/>
                <w:sz w:val="20"/>
                <w:szCs w:val="20"/>
              </w:rPr>
              <w:t xml:space="preserve">з отделения и филиалы </w:t>
            </w:r>
            <w:r w:rsidR="004B0D2C" w:rsidRPr="009F1883">
              <w:rPr>
                <w:rFonts w:ascii="Times New Roman" w:hAnsi="Times New Roman"/>
                <w:sz w:val="20"/>
                <w:szCs w:val="20"/>
              </w:rPr>
              <w:t xml:space="preserve">АО «Сбербанк России» (платежное поручение находится на сайте </w:t>
            </w:r>
            <w:r w:rsidR="003003D6">
              <w:rPr>
                <w:rFonts w:ascii="Times New Roman" w:hAnsi="Times New Roman"/>
                <w:sz w:val="20"/>
                <w:szCs w:val="20"/>
                <w:lang w:val="en-US"/>
              </w:rPr>
              <w:t>www</w:t>
            </w:r>
            <w:r w:rsidR="003003D6" w:rsidRPr="003003D6">
              <w:rPr>
                <w:rFonts w:ascii="Times New Roman" w:hAnsi="Times New Roman"/>
                <w:sz w:val="20"/>
                <w:szCs w:val="20"/>
              </w:rPr>
              <w:t>.</w:t>
            </w:r>
            <w:r w:rsidR="003003D6">
              <w:rPr>
                <w:rFonts w:ascii="Times New Roman" w:hAnsi="Times New Roman"/>
                <w:sz w:val="20"/>
                <w:szCs w:val="20"/>
                <w:lang w:val="en-US"/>
              </w:rPr>
              <w:t>orthodontia</w:t>
            </w:r>
            <w:r w:rsidR="003003D6" w:rsidRPr="003003D6">
              <w:rPr>
                <w:rFonts w:ascii="Times New Roman" w:hAnsi="Times New Roman"/>
                <w:sz w:val="20"/>
                <w:szCs w:val="20"/>
              </w:rPr>
              <w:t>.</w:t>
            </w:r>
            <w:proofErr w:type="spellStart"/>
            <w:r w:rsidR="003003D6">
              <w:rPr>
                <w:rFonts w:ascii="Times New Roman" w:hAnsi="Times New Roman"/>
                <w:sz w:val="20"/>
                <w:szCs w:val="20"/>
                <w:lang w:val="en-US"/>
              </w:rPr>
              <w:t>ru</w:t>
            </w:r>
            <w:proofErr w:type="spellEnd"/>
            <w:r w:rsidR="004B0D2C" w:rsidRPr="009F1883">
              <w:rPr>
                <w:rFonts w:ascii="Times New Roman" w:hAnsi="Times New Roman"/>
                <w:sz w:val="20"/>
                <w:szCs w:val="20"/>
              </w:rPr>
              <w:t>), а также путем внесения</w:t>
            </w:r>
            <w:r w:rsidR="006F1A7A">
              <w:rPr>
                <w:rFonts w:ascii="Times New Roman" w:hAnsi="Times New Roman"/>
                <w:sz w:val="20"/>
                <w:szCs w:val="20"/>
              </w:rPr>
              <w:t xml:space="preserve"> денежных средств</w:t>
            </w:r>
            <w:r w:rsidR="004B0D2C" w:rsidRPr="009F1883">
              <w:rPr>
                <w:rFonts w:ascii="Times New Roman" w:hAnsi="Times New Roman"/>
                <w:sz w:val="20"/>
                <w:szCs w:val="20"/>
              </w:rPr>
              <w:t xml:space="preserve"> в кассу Исполнителя в офисах Санкт-Петербурга (</w:t>
            </w:r>
            <w:proofErr w:type="spellStart"/>
            <w:r w:rsidR="004B0D2C" w:rsidRPr="009F1883">
              <w:rPr>
                <w:rFonts w:ascii="Times New Roman" w:hAnsi="Times New Roman"/>
                <w:sz w:val="20"/>
                <w:szCs w:val="20"/>
              </w:rPr>
              <w:t>Малоохтинский</w:t>
            </w:r>
            <w:proofErr w:type="spellEnd"/>
            <w:r w:rsidR="004B0D2C" w:rsidRPr="009F1883">
              <w:rPr>
                <w:rFonts w:ascii="Times New Roman" w:hAnsi="Times New Roman"/>
                <w:sz w:val="20"/>
                <w:szCs w:val="20"/>
              </w:rPr>
              <w:t xml:space="preserve"> пр-т, д. 64 корпус 3 БЦ «СПб Плаза») и Москвы (Ленинградский пр., д. 37, к. 9)</w:t>
            </w:r>
            <w:r w:rsidR="006F1A7A">
              <w:rPr>
                <w:rFonts w:ascii="Times New Roman" w:hAnsi="Times New Roman"/>
                <w:sz w:val="20"/>
                <w:szCs w:val="20"/>
              </w:rPr>
              <w:t xml:space="preserve"> не позднее чем за 1 (один) рабочий день до даты проведения Мероприятия</w:t>
            </w:r>
            <w:r w:rsidR="004B0D2C" w:rsidRPr="009F1883">
              <w:rPr>
                <w:rFonts w:ascii="Times New Roman" w:hAnsi="Times New Roman"/>
                <w:sz w:val="20"/>
                <w:szCs w:val="20"/>
              </w:rPr>
              <w:t>.</w:t>
            </w:r>
          </w:p>
        </w:tc>
        <w:tc>
          <w:tcPr>
            <w:tcW w:w="20" w:type="dxa"/>
            <w:shd w:val="clear" w:color="FFFFFF" w:fill="auto"/>
            <w:vAlign w:val="bottom"/>
          </w:tcPr>
          <w:p w14:paraId="16F347DB" w14:textId="77777777" w:rsidR="000F5062" w:rsidRDefault="000F5062" w:rsidP="00A46515"/>
        </w:tc>
      </w:tr>
      <w:tr w:rsidR="00254758" w14:paraId="684F7706" w14:textId="77777777" w:rsidTr="00254758">
        <w:trPr>
          <w:gridAfter w:val="2"/>
          <w:wAfter w:w="78" w:type="dxa"/>
        </w:trPr>
        <w:tc>
          <w:tcPr>
            <w:tcW w:w="159" w:type="dxa"/>
            <w:gridSpan w:val="3"/>
            <w:shd w:val="clear" w:color="FFFFFF" w:fill="auto"/>
            <w:vAlign w:val="bottom"/>
          </w:tcPr>
          <w:p w14:paraId="567B32AA" w14:textId="77777777" w:rsidR="000F5062" w:rsidRDefault="000F5062" w:rsidP="00A46515"/>
        </w:tc>
        <w:tc>
          <w:tcPr>
            <w:tcW w:w="898" w:type="dxa"/>
            <w:gridSpan w:val="3"/>
            <w:shd w:val="clear" w:color="FFFFFF" w:fill="auto"/>
            <w:vAlign w:val="bottom"/>
          </w:tcPr>
          <w:p w14:paraId="4F5381F1" w14:textId="77777777" w:rsidR="000F5062" w:rsidRDefault="000F5062" w:rsidP="00A46515"/>
        </w:tc>
        <w:tc>
          <w:tcPr>
            <w:tcW w:w="898" w:type="dxa"/>
            <w:shd w:val="clear" w:color="FFFFFF" w:fill="auto"/>
            <w:vAlign w:val="bottom"/>
          </w:tcPr>
          <w:p w14:paraId="51ACE0C1" w14:textId="77777777" w:rsidR="000F5062" w:rsidRDefault="000F5062" w:rsidP="00A46515"/>
        </w:tc>
        <w:tc>
          <w:tcPr>
            <w:tcW w:w="895" w:type="dxa"/>
            <w:shd w:val="clear" w:color="FFFFFF" w:fill="auto"/>
            <w:vAlign w:val="bottom"/>
          </w:tcPr>
          <w:p w14:paraId="70371CA9" w14:textId="77777777" w:rsidR="000F5062" w:rsidRDefault="000F5062" w:rsidP="00A46515"/>
        </w:tc>
        <w:tc>
          <w:tcPr>
            <w:tcW w:w="898" w:type="dxa"/>
            <w:shd w:val="clear" w:color="FFFFFF" w:fill="auto"/>
            <w:vAlign w:val="bottom"/>
          </w:tcPr>
          <w:p w14:paraId="0D53635A" w14:textId="77777777" w:rsidR="000F5062" w:rsidRDefault="000F5062" w:rsidP="00A46515"/>
        </w:tc>
        <w:tc>
          <w:tcPr>
            <w:tcW w:w="898" w:type="dxa"/>
            <w:shd w:val="clear" w:color="FFFFFF" w:fill="auto"/>
            <w:vAlign w:val="bottom"/>
          </w:tcPr>
          <w:p w14:paraId="53173329" w14:textId="77777777" w:rsidR="000F5062" w:rsidRDefault="000F5062" w:rsidP="00A46515"/>
        </w:tc>
        <w:tc>
          <w:tcPr>
            <w:tcW w:w="897" w:type="dxa"/>
            <w:shd w:val="clear" w:color="FFFFFF" w:fill="auto"/>
            <w:vAlign w:val="bottom"/>
          </w:tcPr>
          <w:p w14:paraId="3C127FF7" w14:textId="77777777" w:rsidR="000F5062" w:rsidRDefault="000F5062" w:rsidP="00A46515"/>
        </w:tc>
        <w:tc>
          <w:tcPr>
            <w:tcW w:w="898" w:type="dxa"/>
            <w:shd w:val="clear" w:color="FFFFFF" w:fill="auto"/>
            <w:vAlign w:val="bottom"/>
          </w:tcPr>
          <w:p w14:paraId="2CC3F8EE" w14:textId="77777777" w:rsidR="000F5062" w:rsidRDefault="000F5062" w:rsidP="00A46515"/>
        </w:tc>
        <w:tc>
          <w:tcPr>
            <w:tcW w:w="1007" w:type="dxa"/>
            <w:shd w:val="clear" w:color="FFFFFF" w:fill="auto"/>
            <w:vAlign w:val="bottom"/>
          </w:tcPr>
          <w:p w14:paraId="75317FE6" w14:textId="77777777" w:rsidR="000F5062" w:rsidRDefault="000F5062" w:rsidP="00A46515"/>
        </w:tc>
        <w:tc>
          <w:tcPr>
            <w:tcW w:w="1007" w:type="dxa"/>
            <w:shd w:val="clear" w:color="FFFFFF" w:fill="auto"/>
            <w:vAlign w:val="bottom"/>
          </w:tcPr>
          <w:p w14:paraId="070498AA" w14:textId="77777777" w:rsidR="000F5062" w:rsidRDefault="000F5062" w:rsidP="00A46515"/>
        </w:tc>
        <w:tc>
          <w:tcPr>
            <w:tcW w:w="282" w:type="dxa"/>
            <w:shd w:val="clear" w:color="FFFFFF" w:fill="auto"/>
            <w:vAlign w:val="bottom"/>
          </w:tcPr>
          <w:p w14:paraId="566159D8" w14:textId="77777777" w:rsidR="000F5062" w:rsidRDefault="000F5062" w:rsidP="00A46515"/>
        </w:tc>
        <w:tc>
          <w:tcPr>
            <w:tcW w:w="20" w:type="dxa"/>
            <w:shd w:val="clear" w:color="FFFFFF" w:fill="auto"/>
            <w:vAlign w:val="bottom"/>
          </w:tcPr>
          <w:p w14:paraId="6FC09420" w14:textId="77777777" w:rsidR="000F5062" w:rsidRDefault="000F5062" w:rsidP="00A46515"/>
        </w:tc>
        <w:tc>
          <w:tcPr>
            <w:tcW w:w="37" w:type="dxa"/>
            <w:gridSpan w:val="2"/>
            <w:shd w:val="clear" w:color="FFFFFF" w:fill="auto"/>
            <w:vAlign w:val="bottom"/>
          </w:tcPr>
          <w:p w14:paraId="49FF759A" w14:textId="77777777" w:rsidR="000F5062" w:rsidRDefault="000F5062" w:rsidP="00A46515"/>
        </w:tc>
      </w:tr>
      <w:tr w:rsidR="000F5062" w14:paraId="2D7D2A63" w14:textId="77777777" w:rsidTr="009F1883">
        <w:trPr>
          <w:gridAfter w:val="3"/>
          <w:wAfter w:w="98" w:type="dxa"/>
        </w:trPr>
        <w:tc>
          <w:tcPr>
            <w:tcW w:w="159" w:type="dxa"/>
            <w:gridSpan w:val="3"/>
            <w:shd w:val="clear" w:color="FFFFFF" w:fill="auto"/>
            <w:vAlign w:val="bottom"/>
          </w:tcPr>
          <w:p w14:paraId="4B961877" w14:textId="77777777" w:rsidR="000F5062" w:rsidRDefault="000F5062" w:rsidP="00A46515"/>
        </w:tc>
        <w:tc>
          <w:tcPr>
            <w:tcW w:w="8578" w:type="dxa"/>
            <w:gridSpan w:val="12"/>
            <w:shd w:val="clear" w:color="FFFFFF" w:fill="auto"/>
            <w:vAlign w:val="bottom"/>
          </w:tcPr>
          <w:p w14:paraId="58356DA9" w14:textId="77777777" w:rsidR="000F5062" w:rsidRDefault="00147DDF" w:rsidP="00A46515">
            <w:r>
              <w:rPr>
                <w:rFonts w:ascii="Times New Roman" w:hAnsi="Times New Roman"/>
                <w:b/>
                <w:sz w:val="20"/>
                <w:szCs w:val="20"/>
              </w:rPr>
              <w:t>5</w:t>
            </w:r>
            <w:r w:rsidR="00F1154F">
              <w:rPr>
                <w:rFonts w:ascii="Times New Roman" w:hAnsi="Times New Roman"/>
                <w:b/>
                <w:sz w:val="20"/>
                <w:szCs w:val="20"/>
              </w:rPr>
              <w:t>. ОТВЕТСТВЕННОСТЬ СТОРОН</w:t>
            </w:r>
          </w:p>
        </w:tc>
        <w:tc>
          <w:tcPr>
            <w:tcW w:w="37" w:type="dxa"/>
            <w:gridSpan w:val="2"/>
            <w:shd w:val="clear" w:color="FFFFFF" w:fill="auto"/>
            <w:vAlign w:val="bottom"/>
          </w:tcPr>
          <w:p w14:paraId="14BCE3D5" w14:textId="77777777" w:rsidR="000F5062" w:rsidRDefault="000F5062" w:rsidP="00A46515"/>
        </w:tc>
      </w:tr>
      <w:tr w:rsidR="000F5062" w14:paraId="4983B81E" w14:textId="77777777" w:rsidTr="009F1883">
        <w:trPr>
          <w:gridAfter w:val="2"/>
          <w:wAfter w:w="78" w:type="dxa"/>
        </w:trPr>
        <w:tc>
          <w:tcPr>
            <w:tcW w:w="159" w:type="dxa"/>
            <w:gridSpan w:val="3"/>
            <w:shd w:val="clear" w:color="FFFFFF" w:fill="auto"/>
            <w:vAlign w:val="bottom"/>
          </w:tcPr>
          <w:p w14:paraId="35CFE0CC" w14:textId="77777777" w:rsidR="000F5062" w:rsidRDefault="000F5062" w:rsidP="00A46515"/>
        </w:tc>
        <w:tc>
          <w:tcPr>
            <w:tcW w:w="8578" w:type="dxa"/>
            <w:gridSpan w:val="12"/>
            <w:shd w:val="clear" w:color="FFFFFF" w:fill="auto"/>
            <w:vAlign w:val="bottom"/>
          </w:tcPr>
          <w:p w14:paraId="02EFBADE" w14:textId="1C91ED12" w:rsidR="000F5062" w:rsidRDefault="00857AEF" w:rsidP="00857AEF">
            <w:r>
              <w:rPr>
                <w:rFonts w:ascii="Times New Roman" w:hAnsi="Times New Roman"/>
                <w:sz w:val="20"/>
                <w:szCs w:val="20"/>
              </w:rPr>
              <w:t>5</w:t>
            </w:r>
            <w:r w:rsidR="00F1154F">
              <w:rPr>
                <w:rFonts w:ascii="Times New Roman" w:hAnsi="Times New Roman"/>
                <w:sz w:val="20"/>
                <w:szCs w:val="20"/>
              </w:rPr>
              <w:t xml:space="preserve">.1. За неисполнение или ненадлежащее исполнение обязательств по настоящему Договору стороны несут ответственность в соответствии с действующим </w:t>
            </w:r>
            <w:r>
              <w:rPr>
                <w:rFonts w:ascii="Times New Roman" w:hAnsi="Times New Roman"/>
                <w:sz w:val="20"/>
                <w:szCs w:val="20"/>
              </w:rPr>
              <w:t>З</w:t>
            </w:r>
            <w:r w:rsidR="00F1154F">
              <w:rPr>
                <w:rFonts w:ascii="Times New Roman" w:hAnsi="Times New Roman"/>
                <w:sz w:val="20"/>
                <w:szCs w:val="20"/>
              </w:rPr>
              <w:t>аконодательством</w:t>
            </w:r>
            <w:r>
              <w:rPr>
                <w:rFonts w:ascii="Times New Roman" w:hAnsi="Times New Roman"/>
                <w:sz w:val="20"/>
                <w:szCs w:val="20"/>
              </w:rPr>
              <w:t xml:space="preserve"> Российской Федерации</w:t>
            </w:r>
            <w:r w:rsidR="00F1154F">
              <w:rPr>
                <w:rFonts w:ascii="Times New Roman" w:hAnsi="Times New Roman"/>
                <w:sz w:val="20"/>
                <w:szCs w:val="20"/>
              </w:rPr>
              <w:t>.</w:t>
            </w:r>
            <w:r w:rsidR="00F1154F">
              <w:rPr>
                <w:rFonts w:ascii="Times New Roman" w:hAnsi="Times New Roman"/>
                <w:sz w:val="20"/>
                <w:szCs w:val="20"/>
              </w:rPr>
              <w:br/>
            </w:r>
          </w:p>
        </w:tc>
        <w:tc>
          <w:tcPr>
            <w:tcW w:w="20" w:type="dxa"/>
            <w:shd w:val="clear" w:color="FFFFFF" w:fill="auto"/>
            <w:vAlign w:val="bottom"/>
          </w:tcPr>
          <w:p w14:paraId="41E09870" w14:textId="77777777" w:rsidR="000F5062" w:rsidRDefault="000F5062" w:rsidP="00A46515"/>
        </w:tc>
        <w:tc>
          <w:tcPr>
            <w:tcW w:w="37" w:type="dxa"/>
            <w:gridSpan w:val="2"/>
            <w:shd w:val="clear" w:color="FFFFFF" w:fill="auto"/>
            <w:vAlign w:val="bottom"/>
          </w:tcPr>
          <w:p w14:paraId="6044C699" w14:textId="77777777" w:rsidR="000F5062" w:rsidRDefault="000F5062" w:rsidP="00A46515"/>
        </w:tc>
      </w:tr>
      <w:tr w:rsidR="00254758" w14:paraId="504F0E7D" w14:textId="77777777" w:rsidTr="00254758">
        <w:trPr>
          <w:gridAfter w:val="2"/>
          <w:wAfter w:w="78" w:type="dxa"/>
        </w:trPr>
        <w:tc>
          <w:tcPr>
            <w:tcW w:w="159" w:type="dxa"/>
            <w:gridSpan w:val="3"/>
            <w:shd w:val="clear" w:color="FFFFFF" w:fill="auto"/>
            <w:vAlign w:val="bottom"/>
          </w:tcPr>
          <w:p w14:paraId="5D3B3D40" w14:textId="77777777" w:rsidR="000F5062" w:rsidRDefault="000F5062" w:rsidP="00A46515"/>
        </w:tc>
        <w:tc>
          <w:tcPr>
            <w:tcW w:w="898" w:type="dxa"/>
            <w:gridSpan w:val="3"/>
            <w:shd w:val="clear" w:color="FFFFFF" w:fill="auto"/>
            <w:vAlign w:val="bottom"/>
          </w:tcPr>
          <w:p w14:paraId="44A99EBC" w14:textId="77777777" w:rsidR="000F5062" w:rsidRDefault="000F5062" w:rsidP="00A46515"/>
        </w:tc>
        <w:tc>
          <w:tcPr>
            <w:tcW w:w="898" w:type="dxa"/>
            <w:shd w:val="clear" w:color="FFFFFF" w:fill="auto"/>
            <w:vAlign w:val="bottom"/>
          </w:tcPr>
          <w:p w14:paraId="3A3B6E03" w14:textId="77777777" w:rsidR="000F5062" w:rsidRDefault="000F5062" w:rsidP="00A46515"/>
        </w:tc>
        <w:tc>
          <w:tcPr>
            <w:tcW w:w="895" w:type="dxa"/>
            <w:shd w:val="clear" w:color="FFFFFF" w:fill="auto"/>
            <w:vAlign w:val="bottom"/>
          </w:tcPr>
          <w:p w14:paraId="14F82928" w14:textId="77777777" w:rsidR="000F5062" w:rsidRDefault="000F5062" w:rsidP="00A46515"/>
        </w:tc>
        <w:tc>
          <w:tcPr>
            <w:tcW w:w="898" w:type="dxa"/>
            <w:shd w:val="clear" w:color="FFFFFF" w:fill="auto"/>
            <w:vAlign w:val="bottom"/>
          </w:tcPr>
          <w:p w14:paraId="0F4FA2A0" w14:textId="77777777" w:rsidR="000F5062" w:rsidRDefault="000F5062" w:rsidP="00A46515"/>
        </w:tc>
        <w:tc>
          <w:tcPr>
            <w:tcW w:w="898" w:type="dxa"/>
            <w:shd w:val="clear" w:color="FFFFFF" w:fill="auto"/>
            <w:vAlign w:val="bottom"/>
          </w:tcPr>
          <w:p w14:paraId="7D1E8559" w14:textId="77777777" w:rsidR="000F5062" w:rsidRDefault="000F5062" w:rsidP="00A46515"/>
        </w:tc>
        <w:tc>
          <w:tcPr>
            <w:tcW w:w="897" w:type="dxa"/>
            <w:shd w:val="clear" w:color="FFFFFF" w:fill="auto"/>
            <w:vAlign w:val="bottom"/>
          </w:tcPr>
          <w:p w14:paraId="16EEB480" w14:textId="77777777" w:rsidR="000F5062" w:rsidRDefault="000F5062" w:rsidP="00A46515"/>
        </w:tc>
        <w:tc>
          <w:tcPr>
            <w:tcW w:w="898" w:type="dxa"/>
            <w:shd w:val="clear" w:color="FFFFFF" w:fill="auto"/>
            <w:vAlign w:val="bottom"/>
          </w:tcPr>
          <w:p w14:paraId="5E8F4E11" w14:textId="77777777" w:rsidR="000F5062" w:rsidRDefault="000F5062" w:rsidP="00A46515"/>
        </w:tc>
        <w:tc>
          <w:tcPr>
            <w:tcW w:w="1007" w:type="dxa"/>
            <w:shd w:val="clear" w:color="FFFFFF" w:fill="auto"/>
            <w:vAlign w:val="bottom"/>
          </w:tcPr>
          <w:p w14:paraId="3AB2CB87" w14:textId="77777777" w:rsidR="000F5062" w:rsidRDefault="000F5062" w:rsidP="00A46515"/>
        </w:tc>
        <w:tc>
          <w:tcPr>
            <w:tcW w:w="1007" w:type="dxa"/>
            <w:shd w:val="clear" w:color="FFFFFF" w:fill="auto"/>
            <w:vAlign w:val="bottom"/>
          </w:tcPr>
          <w:p w14:paraId="7836BC5A" w14:textId="77777777" w:rsidR="000F5062" w:rsidRDefault="000F5062" w:rsidP="00A46515"/>
        </w:tc>
        <w:tc>
          <w:tcPr>
            <w:tcW w:w="282" w:type="dxa"/>
            <w:shd w:val="clear" w:color="FFFFFF" w:fill="auto"/>
            <w:vAlign w:val="bottom"/>
          </w:tcPr>
          <w:p w14:paraId="66E4BF61" w14:textId="77777777" w:rsidR="000F5062" w:rsidRDefault="000F5062" w:rsidP="00A46515"/>
        </w:tc>
        <w:tc>
          <w:tcPr>
            <w:tcW w:w="20" w:type="dxa"/>
            <w:shd w:val="clear" w:color="FFFFFF" w:fill="auto"/>
            <w:vAlign w:val="bottom"/>
          </w:tcPr>
          <w:p w14:paraId="708EE1A6" w14:textId="77777777" w:rsidR="000F5062" w:rsidRDefault="000F5062" w:rsidP="00A46515"/>
        </w:tc>
        <w:tc>
          <w:tcPr>
            <w:tcW w:w="37" w:type="dxa"/>
            <w:gridSpan w:val="2"/>
            <w:shd w:val="clear" w:color="FFFFFF" w:fill="auto"/>
            <w:vAlign w:val="bottom"/>
          </w:tcPr>
          <w:p w14:paraId="34738F59" w14:textId="77777777" w:rsidR="000F5062" w:rsidRDefault="000F5062" w:rsidP="00A46515"/>
        </w:tc>
      </w:tr>
      <w:tr w:rsidR="000F5062" w14:paraId="7E2E87C6" w14:textId="77777777" w:rsidTr="009F1883">
        <w:trPr>
          <w:gridAfter w:val="3"/>
          <w:wAfter w:w="98" w:type="dxa"/>
        </w:trPr>
        <w:tc>
          <w:tcPr>
            <w:tcW w:w="159" w:type="dxa"/>
            <w:gridSpan w:val="3"/>
            <w:shd w:val="clear" w:color="FFFFFF" w:fill="auto"/>
            <w:vAlign w:val="bottom"/>
          </w:tcPr>
          <w:p w14:paraId="03EBC45B" w14:textId="77777777" w:rsidR="000F5062" w:rsidRDefault="000F5062" w:rsidP="00A46515"/>
        </w:tc>
        <w:tc>
          <w:tcPr>
            <w:tcW w:w="8578" w:type="dxa"/>
            <w:gridSpan w:val="12"/>
            <w:shd w:val="clear" w:color="FFFFFF" w:fill="auto"/>
            <w:vAlign w:val="bottom"/>
          </w:tcPr>
          <w:p w14:paraId="06D87C9A" w14:textId="77777777" w:rsidR="000F5062" w:rsidRDefault="00147DDF" w:rsidP="00A46515">
            <w:r>
              <w:rPr>
                <w:rFonts w:ascii="Times New Roman" w:hAnsi="Times New Roman"/>
                <w:b/>
                <w:sz w:val="20"/>
                <w:szCs w:val="20"/>
              </w:rPr>
              <w:t>6</w:t>
            </w:r>
            <w:r w:rsidR="00F1154F">
              <w:rPr>
                <w:rFonts w:ascii="Times New Roman" w:hAnsi="Times New Roman"/>
                <w:b/>
                <w:sz w:val="20"/>
                <w:szCs w:val="20"/>
              </w:rPr>
              <w:t>. КОНФИДЕНЦИАЛЬНОСТЬ ПЕРСОНАЛЬНЫХ ДАННЫХ И ОБМЕН ИНФОРМАЦИЕЙ</w:t>
            </w:r>
          </w:p>
        </w:tc>
        <w:tc>
          <w:tcPr>
            <w:tcW w:w="37" w:type="dxa"/>
            <w:gridSpan w:val="2"/>
            <w:shd w:val="clear" w:color="FFFFFF" w:fill="auto"/>
            <w:vAlign w:val="bottom"/>
          </w:tcPr>
          <w:p w14:paraId="3A30D37F" w14:textId="77777777" w:rsidR="000F5062" w:rsidRDefault="000F5062" w:rsidP="00A46515"/>
        </w:tc>
      </w:tr>
      <w:tr w:rsidR="000F5062" w14:paraId="5C2E16D3" w14:textId="77777777" w:rsidTr="009F1883">
        <w:trPr>
          <w:gridAfter w:val="3"/>
          <w:wAfter w:w="98" w:type="dxa"/>
        </w:trPr>
        <w:tc>
          <w:tcPr>
            <w:tcW w:w="159" w:type="dxa"/>
            <w:gridSpan w:val="3"/>
            <w:shd w:val="clear" w:color="FFFFFF" w:fill="auto"/>
            <w:vAlign w:val="bottom"/>
          </w:tcPr>
          <w:p w14:paraId="5A1BB28F" w14:textId="77777777" w:rsidR="000F5062" w:rsidRDefault="000F5062" w:rsidP="00A46515"/>
        </w:tc>
        <w:tc>
          <w:tcPr>
            <w:tcW w:w="8578" w:type="dxa"/>
            <w:gridSpan w:val="12"/>
            <w:shd w:val="clear" w:color="FFFFFF" w:fill="auto"/>
            <w:vAlign w:val="bottom"/>
          </w:tcPr>
          <w:p w14:paraId="739E0D0F" w14:textId="388B8395" w:rsidR="000F5062" w:rsidRDefault="00154087" w:rsidP="00A46515">
            <w:r>
              <w:rPr>
                <w:rFonts w:ascii="Times New Roman" w:hAnsi="Times New Roman"/>
                <w:sz w:val="20"/>
                <w:szCs w:val="20"/>
              </w:rPr>
              <w:t>6</w:t>
            </w:r>
            <w:r w:rsidR="00F1154F">
              <w:rPr>
                <w:rFonts w:ascii="Times New Roman" w:hAnsi="Times New Roman"/>
                <w:sz w:val="20"/>
                <w:szCs w:val="20"/>
              </w:rPr>
              <w:t xml:space="preserve">.1. Документы и сведения, содержащие информацию о персональных данных Заказчика, являются </w:t>
            </w:r>
            <w:r w:rsidR="00F1154F">
              <w:rPr>
                <w:rFonts w:ascii="Times New Roman" w:hAnsi="Times New Roman"/>
                <w:sz w:val="20"/>
                <w:szCs w:val="20"/>
              </w:rPr>
              <w:lastRenderedPageBreak/>
              <w:t xml:space="preserve">конфиденциальными. Исполнитель обеспечивает конфиденциальность персональных данных, и обязан не допускать их распространения без согласия Заказчика, либо наличия иного законного </w:t>
            </w:r>
            <w:r>
              <w:rPr>
                <w:rFonts w:ascii="Times New Roman" w:hAnsi="Times New Roman"/>
                <w:sz w:val="20"/>
                <w:szCs w:val="20"/>
              </w:rPr>
              <w:t>основания.</w:t>
            </w:r>
            <w:r>
              <w:rPr>
                <w:rFonts w:ascii="Times New Roman" w:hAnsi="Times New Roman"/>
                <w:sz w:val="20"/>
                <w:szCs w:val="20"/>
              </w:rPr>
              <w:br/>
              <w:t>6</w:t>
            </w:r>
            <w:r w:rsidR="00F1154F">
              <w:rPr>
                <w:rFonts w:ascii="Times New Roman" w:hAnsi="Times New Roman"/>
                <w:sz w:val="20"/>
                <w:szCs w:val="20"/>
              </w:rPr>
              <w:t>.2. Все меры конфиденциальности при сборе, обработке и хранении персональных данных Заказчика распространяются как на бумажные, так и на электронные (автоматизи</w:t>
            </w:r>
            <w:r>
              <w:rPr>
                <w:rFonts w:ascii="Times New Roman" w:hAnsi="Times New Roman"/>
                <w:sz w:val="20"/>
                <w:szCs w:val="20"/>
              </w:rPr>
              <w:t>рованные) носители информации.</w:t>
            </w:r>
            <w:r>
              <w:rPr>
                <w:rFonts w:ascii="Times New Roman" w:hAnsi="Times New Roman"/>
                <w:sz w:val="20"/>
                <w:szCs w:val="20"/>
              </w:rPr>
              <w:br/>
              <w:t>6</w:t>
            </w:r>
            <w:r w:rsidR="00F1154F">
              <w:rPr>
                <w:rFonts w:ascii="Times New Roman" w:hAnsi="Times New Roman"/>
                <w:sz w:val="20"/>
                <w:szCs w:val="20"/>
              </w:rPr>
              <w:t>.3. Стороны договорились, что все уведомления, необходимые для надлежащего исполнения условий Договора, направляются Сторонами в письменном виде посредством почтовой, факсимильной или электронной связи, а также при помощи SMS-рассылок на мобильный телефон.</w:t>
            </w:r>
          </w:p>
        </w:tc>
        <w:tc>
          <w:tcPr>
            <w:tcW w:w="37" w:type="dxa"/>
            <w:gridSpan w:val="2"/>
            <w:shd w:val="clear" w:color="FFFFFF" w:fill="auto"/>
            <w:vAlign w:val="bottom"/>
          </w:tcPr>
          <w:p w14:paraId="1167F4FC" w14:textId="77777777" w:rsidR="000F5062" w:rsidRDefault="000F5062" w:rsidP="00A46515"/>
        </w:tc>
      </w:tr>
      <w:tr w:rsidR="00254758" w14:paraId="49BE2B5D" w14:textId="77777777" w:rsidTr="00254758">
        <w:trPr>
          <w:gridAfter w:val="2"/>
          <w:wAfter w:w="78" w:type="dxa"/>
        </w:trPr>
        <w:tc>
          <w:tcPr>
            <w:tcW w:w="159" w:type="dxa"/>
            <w:gridSpan w:val="3"/>
            <w:shd w:val="clear" w:color="FFFFFF" w:fill="auto"/>
            <w:vAlign w:val="bottom"/>
          </w:tcPr>
          <w:p w14:paraId="6F2E8E17" w14:textId="77777777" w:rsidR="000F5062" w:rsidRDefault="000F5062" w:rsidP="00A46515"/>
        </w:tc>
        <w:tc>
          <w:tcPr>
            <w:tcW w:w="898" w:type="dxa"/>
            <w:gridSpan w:val="3"/>
            <w:shd w:val="clear" w:color="FFFFFF" w:fill="auto"/>
            <w:vAlign w:val="bottom"/>
          </w:tcPr>
          <w:p w14:paraId="680E08B5" w14:textId="77777777" w:rsidR="000F5062" w:rsidRDefault="000F5062" w:rsidP="00A46515"/>
        </w:tc>
        <w:tc>
          <w:tcPr>
            <w:tcW w:w="898" w:type="dxa"/>
            <w:shd w:val="clear" w:color="FFFFFF" w:fill="auto"/>
            <w:vAlign w:val="bottom"/>
          </w:tcPr>
          <w:p w14:paraId="7D70E76F" w14:textId="77777777" w:rsidR="000F5062" w:rsidRDefault="000F5062" w:rsidP="00A46515"/>
        </w:tc>
        <w:tc>
          <w:tcPr>
            <w:tcW w:w="895" w:type="dxa"/>
            <w:shd w:val="clear" w:color="FFFFFF" w:fill="auto"/>
            <w:vAlign w:val="bottom"/>
          </w:tcPr>
          <w:p w14:paraId="6F6B8BCD" w14:textId="77777777" w:rsidR="000F5062" w:rsidRDefault="000F5062" w:rsidP="00A46515"/>
        </w:tc>
        <w:tc>
          <w:tcPr>
            <w:tcW w:w="898" w:type="dxa"/>
            <w:shd w:val="clear" w:color="FFFFFF" w:fill="auto"/>
            <w:vAlign w:val="bottom"/>
          </w:tcPr>
          <w:p w14:paraId="0BDF28B1" w14:textId="77777777" w:rsidR="000F5062" w:rsidRDefault="000F5062" w:rsidP="00A46515"/>
        </w:tc>
        <w:tc>
          <w:tcPr>
            <w:tcW w:w="898" w:type="dxa"/>
            <w:shd w:val="clear" w:color="FFFFFF" w:fill="auto"/>
            <w:vAlign w:val="bottom"/>
          </w:tcPr>
          <w:p w14:paraId="0B28D377" w14:textId="77777777" w:rsidR="000F5062" w:rsidRDefault="000F5062" w:rsidP="00A46515"/>
        </w:tc>
        <w:tc>
          <w:tcPr>
            <w:tcW w:w="897" w:type="dxa"/>
            <w:shd w:val="clear" w:color="FFFFFF" w:fill="auto"/>
            <w:vAlign w:val="bottom"/>
          </w:tcPr>
          <w:p w14:paraId="38452272" w14:textId="77777777" w:rsidR="000F5062" w:rsidRDefault="000F5062" w:rsidP="00A46515"/>
        </w:tc>
        <w:tc>
          <w:tcPr>
            <w:tcW w:w="898" w:type="dxa"/>
            <w:shd w:val="clear" w:color="FFFFFF" w:fill="auto"/>
            <w:vAlign w:val="bottom"/>
          </w:tcPr>
          <w:p w14:paraId="4F473B51" w14:textId="77777777" w:rsidR="000F5062" w:rsidRDefault="000F5062" w:rsidP="00A46515"/>
        </w:tc>
        <w:tc>
          <w:tcPr>
            <w:tcW w:w="1007" w:type="dxa"/>
            <w:shd w:val="clear" w:color="FFFFFF" w:fill="auto"/>
            <w:vAlign w:val="bottom"/>
          </w:tcPr>
          <w:p w14:paraId="7ABB6C56" w14:textId="77777777" w:rsidR="000F5062" w:rsidRDefault="000F5062" w:rsidP="00A46515"/>
        </w:tc>
        <w:tc>
          <w:tcPr>
            <w:tcW w:w="1007" w:type="dxa"/>
            <w:shd w:val="clear" w:color="FFFFFF" w:fill="auto"/>
            <w:vAlign w:val="bottom"/>
          </w:tcPr>
          <w:p w14:paraId="03381E40" w14:textId="77777777" w:rsidR="000F5062" w:rsidRDefault="000F5062" w:rsidP="00A46515"/>
        </w:tc>
        <w:tc>
          <w:tcPr>
            <w:tcW w:w="282" w:type="dxa"/>
            <w:shd w:val="clear" w:color="FFFFFF" w:fill="auto"/>
            <w:vAlign w:val="bottom"/>
          </w:tcPr>
          <w:p w14:paraId="1AED2C3C" w14:textId="77777777" w:rsidR="000F5062" w:rsidRDefault="000F5062" w:rsidP="00A46515"/>
        </w:tc>
        <w:tc>
          <w:tcPr>
            <w:tcW w:w="20" w:type="dxa"/>
            <w:shd w:val="clear" w:color="FFFFFF" w:fill="auto"/>
            <w:vAlign w:val="bottom"/>
          </w:tcPr>
          <w:p w14:paraId="17C6A902" w14:textId="77777777" w:rsidR="000F5062" w:rsidRDefault="000F5062" w:rsidP="00A46515"/>
        </w:tc>
        <w:tc>
          <w:tcPr>
            <w:tcW w:w="37" w:type="dxa"/>
            <w:gridSpan w:val="2"/>
            <w:shd w:val="clear" w:color="FFFFFF" w:fill="auto"/>
            <w:vAlign w:val="bottom"/>
          </w:tcPr>
          <w:p w14:paraId="3B4E667A" w14:textId="77777777" w:rsidR="000F5062" w:rsidRDefault="000F5062" w:rsidP="00A46515"/>
        </w:tc>
      </w:tr>
      <w:tr w:rsidR="000F5062" w14:paraId="5919ECF3" w14:textId="77777777" w:rsidTr="009F1883">
        <w:trPr>
          <w:gridAfter w:val="2"/>
          <w:wAfter w:w="78" w:type="dxa"/>
        </w:trPr>
        <w:tc>
          <w:tcPr>
            <w:tcW w:w="159" w:type="dxa"/>
            <w:gridSpan w:val="3"/>
            <w:shd w:val="clear" w:color="FFFFFF" w:fill="auto"/>
            <w:vAlign w:val="bottom"/>
          </w:tcPr>
          <w:p w14:paraId="1F926ED8" w14:textId="77777777" w:rsidR="000F5062" w:rsidRDefault="000F5062" w:rsidP="00A46515"/>
        </w:tc>
        <w:tc>
          <w:tcPr>
            <w:tcW w:w="8578" w:type="dxa"/>
            <w:gridSpan w:val="12"/>
            <w:shd w:val="clear" w:color="FFFFFF" w:fill="auto"/>
            <w:vAlign w:val="bottom"/>
          </w:tcPr>
          <w:p w14:paraId="4FB32910" w14:textId="77777777" w:rsidR="000F5062" w:rsidRDefault="00147DDF" w:rsidP="00A46515">
            <w:r>
              <w:rPr>
                <w:rFonts w:ascii="Times New Roman" w:hAnsi="Times New Roman"/>
                <w:b/>
                <w:sz w:val="20"/>
                <w:szCs w:val="20"/>
              </w:rPr>
              <w:t>7</w:t>
            </w:r>
            <w:r w:rsidR="00F1154F">
              <w:rPr>
                <w:rFonts w:ascii="Times New Roman" w:hAnsi="Times New Roman"/>
                <w:b/>
                <w:sz w:val="20"/>
                <w:szCs w:val="20"/>
              </w:rPr>
              <w:t>. ОБЩИЕ ПОЛОЖЕНИЯ</w:t>
            </w:r>
          </w:p>
        </w:tc>
        <w:tc>
          <w:tcPr>
            <w:tcW w:w="20" w:type="dxa"/>
            <w:shd w:val="clear" w:color="FFFFFF" w:fill="auto"/>
            <w:vAlign w:val="bottom"/>
          </w:tcPr>
          <w:p w14:paraId="273B276D" w14:textId="77777777" w:rsidR="000F5062" w:rsidRDefault="000F5062" w:rsidP="00A46515"/>
        </w:tc>
        <w:tc>
          <w:tcPr>
            <w:tcW w:w="37" w:type="dxa"/>
            <w:gridSpan w:val="2"/>
            <w:shd w:val="clear" w:color="FFFFFF" w:fill="auto"/>
            <w:vAlign w:val="bottom"/>
          </w:tcPr>
          <w:p w14:paraId="2364478F" w14:textId="77777777" w:rsidR="000F5062" w:rsidRDefault="000F5062" w:rsidP="00A46515"/>
        </w:tc>
      </w:tr>
      <w:tr w:rsidR="000F5062" w14:paraId="3DE09622" w14:textId="77777777" w:rsidTr="009F1883">
        <w:trPr>
          <w:gridAfter w:val="2"/>
          <w:wAfter w:w="78" w:type="dxa"/>
        </w:trPr>
        <w:tc>
          <w:tcPr>
            <w:tcW w:w="159" w:type="dxa"/>
            <w:gridSpan w:val="3"/>
            <w:shd w:val="clear" w:color="FFFFFF" w:fill="auto"/>
            <w:vAlign w:val="bottom"/>
          </w:tcPr>
          <w:p w14:paraId="52A4025D" w14:textId="77777777" w:rsidR="000F5062" w:rsidRDefault="000F5062" w:rsidP="00A46515"/>
        </w:tc>
        <w:tc>
          <w:tcPr>
            <w:tcW w:w="8578" w:type="dxa"/>
            <w:gridSpan w:val="12"/>
            <w:shd w:val="clear" w:color="FFFFFF" w:fill="auto"/>
            <w:vAlign w:val="bottom"/>
          </w:tcPr>
          <w:p w14:paraId="78FB8CB0" w14:textId="5F183F96" w:rsidR="000F5062" w:rsidRDefault="00154087" w:rsidP="00857AEF">
            <w:r>
              <w:rPr>
                <w:rFonts w:ascii="Times New Roman" w:hAnsi="Times New Roman"/>
                <w:sz w:val="20"/>
                <w:szCs w:val="20"/>
              </w:rPr>
              <w:t>7</w:t>
            </w:r>
            <w:r w:rsidR="00F1154F">
              <w:rPr>
                <w:rFonts w:ascii="Times New Roman" w:hAnsi="Times New Roman"/>
                <w:sz w:val="20"/>
                <w:szCs w:val="20"/>
              </w:rPr>
              <w:t xml:space="preserve">.1. Срок действия настоящего Договора устанавливается с момента его подписания и до выполнения всех </w:t>
            </w:r>
            <w:r>
              <w:rPr>
                <w:rFonts w:ascii="Times New Roman" w:hAnsi="Times New Roman"/>
                <w:sz w:val="20"/>
                <w:szCs w:val="20"/>
              </w:rPr>
              <w:t>обязательств каждой из Сторон.</w:t>
            </w:r>
            <w:r>
              <w:rPr>
                <w:rFonts w:ascii="Times New Roman" w:hAnsi="Times New Roman"/>
                <w:sz w:val="20"/>
                <w:szCs w:val="20"/>
              </w:rPr>
              <w:br/>
              <w:t>7</w:t>
            </w:r>
            <w:r w:rsidR="00F1154F">
              <w:rPr>
                <w:rFonts w:ascii="Times New Roman" w:hAnsi="Times New Roman"/>
                <w:sz w:val="20"/>
                <w:szCs w:val="20"/>
              </w:rPr>
              <w:t>.2. Все изменения и дополнения к настоящему Договору считаются действительными и являются его неотъемлемой частью, если они совершены в письменной форме, оформлены надлежащим образом и подписаны уполномоч</w:t>
            </w:r>
            <w:r>
              <w:rPr>
                <w:rFonts w:ascii="Times New Roman" w:hAnsi="Times New Roman"/>
                <w:sz w:val="20"/>
                <w:szCs w:val="20"/>
              </w:rPr>
              <w:t>енными представителями Сторон.</w:t>
            </w:r>
            <w:r>
              <w:rPr>
                <w:rFonts w:ascii="Times New Roman" w:hAnsi="Times New Roman"/>
                <w:sz w:val="20"/>
                <w:szCs w:val="20"/>
              </w:rPr>
              <w:br/>
              <w:t>7</w:t>
            </w:r>
            <w:r w:rsidR="00F1154F">
              <w:rPr>
                <w:rFonts w:ascii="Times New Roman" w:hAnsi="Times New Roman"/>
                <w:sz w:val="20"/>
                <w:szCs w:val="20"/>
              </w:rPr>
              <w:t>.3. Договор может быть расторгнут по окончании любого из этапов по письменному уведомлению другой Стороны, но не позднее, чем за 10 (десять) календарных дней до даты предполагаемого расторжения. При этом между Сторонами должны быть произведены все взаиморасчеты не позднее 5 (пяти) банковских дней со дня прекращения или расторжения Договора.</w:t>
            </w:r>
            <w:r w:rsidR="00F1154F">
              <w:rPr>
                <w:rFonts w:ascii="Times New Roman" w:hAnsi="Times New Roman"/>
                <w:sz w:val="20"/>
                <w:szCs w:val="20"/>
              </w:rPr>
              <w:br/>
            </w:r>
          </w:p>
        </w:tc>
        <w:tc>
          <w:tcPr>
            <w:tcW w:w="20" w:type="dxa"/>
            <w:shd w:val="clear" w:color="FFFFFF" w:fill="auto"/>
            <w:vAlign w:val="bottom"/>
          </w:tcPr>
          <w:p w14:paraId="65513325" w14:textId="77777777" w:rsidR="000F5062" w:rsidRDefault="000F5062" w:rsidP="00A46515"/>
        </w:tc>
        <w:tc>
          <w:tcPr>
            <w:tcW w:w="37" w:type="dxa"/>
            <w:gridSpan w:val="2"/>
            <w:shd w:val="clear" w:color="FFFFFF" w:fill="auto"/>
            <w:vAlign w:val="bottom"/>
          </w:tcPr>
          <w:p w14:paraId="77241257" w14:textId="77777777" w:rsidR="000F5062" w:rsidRDefault="000F5062" w:rsidP="00A46515"/>
        </w:tc>
      </w:tr>
      <w:tr w:rsidR="00254758" w14:paraId="705D4C81" w14:textId="77777777" w:rsidTr="00254758">
        <w:trPr>
          <w:gridAfter w:val="2"/>
          <w:wAfter w:w="78" w:type="dxa"/>
        </w:trPr>
        <w:tc>
          <w:tcPr>
            <w:tcW w:w="159" w:type="dxa"/>
            <w:gridSpan w:val="3"/>
            <w:shd w:val="clear" w:color="FFFFFF" w:fill="auto"/>
            <w:vAlign w:val="bottom"/>
          </w:tcPr>
          <w:p w14:paraId="6BEC5A02" w14:textId="77777777" w:rsidR="000F5062" w:rsidRDefault="000F5062" w:rsidP="00A46515"/>
        </w:tc>
        <w:tc>
          <w:tcPr>
            <w:tcW w:w="898" w:type="dxa"/>
            <w:gridSpan w:val="3"/>
            <w:shd w:val="clear" w:color="FFFFFF" w:fill="auto"/>
            <w:vAlign w:val="bottom"/>
          </w:tcPr>
          <w:p w14:paraId="6545FFC0" w14:textId="77777777" w:rsidR="000F5062" w:rsidRDefault="000F5062" w:rsidP="00A46515"/>
        </w:tc>
        <w:tc>
          <w:tcPr>
            <w:tcW w:w="898" w:type="dxa"/>
            <w:shd w:val="clear" w:color="FFFFFF" w:fill="auto"/>
            <w:vAlign w:val="bottom"/>
          </w:tcPr>
          <w:p w14:paraId="497160DC" w14:textId="77777777" w:rsidR="000F5062" w:rsidRDefault="000F5062" w:rsidP="00A46515"/>
        </w:tc>
        <w:tc>
          <w:tcPr>
            <w:tcW w:w="895" w:type="dxa"/>
            <w:shd w:val="clear" w:color="FFFFFF" w:fill="auto"/>
            <w:vAlign w:val="bottom"/>
          </w:tcPr>
          <w:p w14:paraId="1D9DB848" w14:textId="77777777" w:rsidR="000F5062" w:rsidRDefault="000F5062" w:rsidP="00A46515"/>
        </w:tc>
        <w:tc>
          <w:tcPr>
            <w:tcW w:w="898" w:type="dxa"/>
            <w:shd w:val="clear" w:color="FFFFFF" w:fill="auto"/>
            <w:vAlign w:val="bottom"/>
          </w:tcPr>
          <w:p w14:paraId="46B36C43" w14:textId="77777777" w:rsidR="000F5062" w:rsidRDefault="000F5062" w:rsidP="00A46515"/>
        </w:tc>
        <w:tc>
          <w:tcPr>
            <w:tcW w:w="898" w:type="dxa"/>
            <w:shd w:val="clear" w:color="FFFFFF" w:fill="auto"/>
            <w:vAlign w:val="bottom"/>
          </w:tcPr>
          <w:p w14:paraId="6C4D1277" w14:textId="77777777" w:rsidR="000F5062" w:rsidRDefault="000F5062" w:rsidP="00A46515"/>
        </w:tc>
        <w:tc>
          <w:tcPr>
            <w:tcW w:w="897" w:type="dxa"/>
            <w:shd w:val="clear" w:color="FFFFFF" w:fill="auto"/>
            <w:vAlign w:val="bottom"/>
          </w:tcPr>
          <w:p w14:paraId="63CA4E0C" w14:textId="77777777" w:rsidR="000F5062" w:rsidRDefault="000F5062" w:rsidP="00A46515"/>
        </w:tc>
        <w:tc>
          <w:tcPr>
            <w:tcW w:w="898" w:type="dxa"/>
            <w:shd w:val="clear" w:color="FFFFFF" w:fill="auto"/>
            <w:vAlign w:val="bottom"/>
          </w:tcPr>
          <w:p w14:paraId="63211513" w14:textId="77777777" w:rsidR="000F5062" w:rsidRDefault="000F5062" w:rsidP="00A46515"/>
        </w:tc>
        <w:tc>
          <w:tcPr>
            <w:tcW w:w="1007" w:type="dxa"/>
            <w:shd w:val="clear" w:color="FFFFFF" w:fill="auto"/>
            <w:vAlign w:val="bottom"/>
          </w:tcPr>
          <w:p w14:paraId="07325744" w14:textId="77777777" w:rsidR="000F5062" w:rsidRDefault="000F5062" w:rsidP="00A46515"/>
        </w:tc>
        <w:tc>
          <w:tcPr>
            <w:tcW w:w="1007" w:type="dxa"/>
            <w:shd w:val="clear" w:color="FFFFFF" w:fill="auto"/>
            <w:vAlign w:val="bottom"/>
          </w:tcPr>
          <w:p w14:paraId="314A8B9E" w14:textId="77777777" w:rsidR="000F5062" w:rsidRDefault="000F5062" w:rsidP="00A46515"/>
        </w:tc>
        <w:tc>
          <w:tcPr>
            <w:tcW w:w="282" w:type="dxa"/>
            <w:shd w:val="clear" w:color="FFFFFF" w:fill="auto"/>
            <w:vAlign w:val="bottom"/>
          </w:tcPr>
          <w:p w14:paraId="13DB03EB" w14:textId="77777777" w:rsidR="000F5062" w:rsidRDefault="000F5062" w:rsidP="00A46515"/>
        </w:tc>
        <w:tc>
          <w:tcPr>
            <w:tcW w:w="20" w:type="dxa"/>
            <w:shd w:val="clear" w:color="FFFFFF" w:fill="auto"/>
            <w:vAlign w:val="bottom"/>
          </w:tcPr>
          <w:p w14:paraId="543207D7" w14:textId="77777777" w:rsidR="000F5062" w:rsidRDefault="000F5062" w:rsidP="00A46515"/>
        </w:tc>
        <w:tc>
          <w:tcPr>
            <w:tcW w:w="37" w:type="dxa"/>
            <w:gridSpan w:val="2"/>
            <w:shd w:val="clear" w:color="FFFFFF" w:fill="auto"/>
            <w:vAlign w:val="bottom"/>
          </w:tcPr>
          <w:p w14:paraId="1E63A929" w14:textId="77777777" w:rsidR="000F5062" w:rsidRDefault="000F5062" w:rsidP="00A46515"/>
        </w:tc>
      </w:tr>
      <w:tr w:rsidR="000F5062" w14:paraId="5E6E92CB" w14:textId="77777777" w:rsidTr="009F1883">
        <w:trPr>
          <w:gridAfter w:val="3"/>
          <w:wAfter w:w="98" w:type="dxa"/>
        </w:trPr>
        <w:tc>
          <w:tcPr>
            <w:tcW w:w="159" w:type="dxa"/>
            <w:gridSpan w:val="3"/>
            <w:shd w:val="clear" w:color="FFFFFF" w:fill="auto"/>
            <w:vAlign w:val="bottom"/>
          </w:tcPr>
          <w:p w14:paraId="464CDD0F" w14:textId="77777777" w:rsidR="000F5062" w:rsidRDefault="000F5062" w:rsidP="00A46515"/>
        </w:tc>
        <w:tc>
          <w:tcPr>
            <w:tcW w:w="8578" w:type="dxa"/>
            <w:gridSpan w:val="12"/>
            <w:shd w:val="clear" w:color="FFFFFF" w:fill="auto"/>
            <w:vAlign w:val="bottom"/>
          </w:tcPr>
          <w:p w14:paraId="0DC96D62" w14:textId="77777777" w:rsidR="000F5062" w:rsidRDefault="00147DDF" w:rsidP="00A46515">
            <w:r>
              <w:rPr>
                <w:rFonts w:ascii="Times New Roman" w:hAnsi="Times New Roman"/>
                <w:b/>
                <w:sz w:val="20"/>
                <w:szCs w:val="20"/>
              </w:rPr>
              <w:t>8</w:t>
            </w:r>
            <w:r w:rsidR="00F1154F">
              <w:rPr>
                <w:rFonts w:ascii="Times New Roman" w:hAnsi="Times New Roman"/>
                <w:b/>
                <w:sz w:val="20"/>
                <w:szCs w:val="20"/>
              </w:rPr>
              <w:t>. ЮРИДИЧЕСКИЕ АДРЕСА, РЕКВИЗИТЫ И ПОДПИСИ СТОРОН</w:t>
            </w:r>
          </w:p>
        </w:tc>
        <w:tc>
          <w:tcPr>
            <w:tcW w:w="37" w:type="dxa"/>
            <w:gridSpan w:val="2"/>
            <w:shd w:val="clear" w:color="FFFFFF" w:fill="auto"/>
            <w:vAlign w:val="bottom"/>
          </w:tcPr>
          <w:p w14:paraId="0375EF6B" w14:textId="77777777" w:rsidR="000F5062" w:rsidRDefault="000F5062" w:rsidP="00A46515"/>
        </w:tc>
      </w:tr>
    </w:tbl>
    <w:tbl>
      <w:tblPr>
        <w:tblStyle w:val="ac"/>
        <w:tblW w:w="0" w:type="auto"/>
        <w:tblLayout w:type="fixed"/>
        <w:tblLook w:val="04A0" w:firstRow="1" w:lastRow="0" w:firstColumn="1" w:lastColumn="0" w:noHBand="0" w:noVBand="1"/>
      </w:tblPr>
      <w:tblGrid>
        <w:gridCol w:w="4785"/>
        <w:gridCol w:w="4786"/>
      </w:tblGrid>
      <w:tr w:rsidR="00254758" w14:paraId="43FCCC27" w14:textId="77777777" w:rsidTr="00254758">
        <w:tc>
          <w:tcPr>
            <w:tcW w:w="4785" w:type="dxa"/>
          </w:tcPr>
          <w:p w14:paraId="171C34DF" w14:textId="3BEE8A68" w:rsidR="00254758" w:rsidRPr="009F1883" w:rsidRDefault="00254758" w:rsidP="00254758">
            <w:pPr>
              <w:rPr>
                <w:rFonts w:ascii="Arial" w:hAnsi="Arial" w:cs="Arial"/>
                <w:b/>
                <w:sz w:val="20"/>
                <w:szCs w:val="20"/>
              </w:rPr>
            </w:pPr>
            <w:r w:rsidRPr="009F1883">
              <w:rPr>
                <w:rFonts w:ascii="Arial" w:hAnsi="Arial" w:cs="Arial"/>
                <w:b/>
                <w:sz w:val="20"/>
                <w:szCs w:val="20"/>
              </w:rPr>
              <w:t>Исполнитель:</w:t>
            </w:r>
          </w:p>
          <w:p w14:paraId="5EF33779" w14:textId="3D8F66B5" w:rsidR="00254758" w:rsidRPr="009F1883" w:rsidRDefault="00254758" w:rsidP="00254758">
            <w:pPr>
              <w:rPr>
                <w:rFonts w:ascii="Arial" w:hAnsi="Arial" w:cs="Arial"/>
                <w:sz w:val="20"/>
                <w:szCs w:val="20"/>
              </w:rPr>
            </w:pPr>
            <w:r w:rsidRPr="009F1883">
              <w:rPr>
                <w:rFonts w:ascii="Arial" w:hAnsi="Arial" w:cs="Arial"/>
                <w:b/>
                <w:sz w:val="20"/>
                <w:szCs w:val="20"/>
              </w:rPr>
              <w:t>ООО «Ормко»</w:t>
            </w:r>
            <w:r w:rsidRPr="009F1883">
              <w:rPr>
                <w:rFonts w:ascii="Arial" w:hAnsi="Arial" w:cs="Arial"/>
                <w:sz w:val="20"/>
                <w:szCs w:val="20"/>
              </w:rPr>
              <w:br/>
              <w:t>ИНН 7806182285 / КПП 780601001</w:t>
            </w:r>
            <w:r w:rsidRPr="009F1883">
              <w:rPr>
                <w:rFonts w:ascii="Arial" w:hAnsi="Arial" w:cs="Arial"/>
                <w:sz w:val="20"/>
                <w:szCs w:val="20"/>
              </w:rPr>
              <w:br/>
              <w:t>ОГРН 1157847236073</w:t>
            </w:r>
            <w:r w:rsidRPr="009F1883">
              <w:rPr>
                <w:rFonts w:ascii="Arial" w:hAnsi="Arial" w:cs="Arial"/>
                <w:sz w:val="20"/>
                <w:szCs w:val="20"/>
              </w:rPr>
              <w:br/>
              <w:t xml:space="preserve">Юр. адрес: </w:t>
            </w:r>
            <w:r w:rsidR="00B31C43" w:rsidRPr="00B31C43">
              <w:rPr>
                <w:rFonts w:ascii="Arial" w:hAnsi="Arial" w:cs="Arial"/>
                <w:sz w:val="20"/>
                <w:szCs w:val="20"/>
              </w:rPr>
              <w:t xml:space="preserve">195112, Россия, г. Санкт-Петербург </w:t>
            </w:r>
            <w:proofErr w:type="spellStart"/>
            <w:r w:rsidR="00B31C43" w:rsidRPr="00B31C43">
              <w:rPr>
                <w:rFonts w:ascii="Arial" w:hAnsi="Arial" w:cs="Arial"/>
                <w:sz w:val="20"/>
                <w:szCs w:val="20"/>
              </w:rPr>
              <w:t>Малоохтинский</w:t>
            </w:r>
            <w:proofErr w:type="spellEnd"/>
            <w:r w:rsidR="00B31C43" w:rsidRPr="00B31C43">
              <w:rPr>
                <w:rFonts w:ascii="Arial" w:hAnsi="Arial" w:cs="Arial"/>
                <w:sz w:val="20"/>
                <w:szCs w:val="20"/>
              </w:rPr>
              <w:t xml:space="preserve"> проспект, д.64, литер В, пом. 26Н.</w:t>
            </w:r>
            <w:r w:rsidRPr="009F1883">
              <w:rPr>
                <w:rFonts w:ascii="Arial" w:hAnsi="Arial" w:cs="Arial"/>
                <w:sz w:val="20"/>
                <w:szCs w:val="20"/>
              </w:rPr>
              <w:br/>
              <w:t xml:space="preserve">Адрес для доставки корреспонденции:195112, Россия, г. Санкт-Петербург </w:t>
            </w:r>
            <w:proofErr w:type="spellStart"/>
            <w:r w:rsidRPr="009F1883">
              <w:rPr>
                <w:rFonts w:ascii="Arial" w:hAnsi="Arial" w:cs="Arial"/>
                <w:sz w:val="20"/>
                <w:szCs w:val="20"/>
              </w:rPr>
              <w:t>Малоохтинский</w:t>
            </w:r>
            <w:proofErr w:type="spellEnd"/>
            <w:r w:rsidRPr="009F1883">
              <w:rPr>
                <w:rFonts w:ascii="Arial" w:hAnsi="Arial" w:cs="Arial"/>
                <w:sz w:val="20"/>
                <w:szCs w:val="20"/>
              </w:rPr>
              <w:t xml:space="preserve"> проспект, д.64, литер В, пом. 26Н. </w:t>
            </w:r>
            <w:r w:rsidRPr="009F1883">
              <w:rPr>
                <w:rFonts w:ascii="Arial" w:hAnsi="Arial" w:cs="Arial"/>
                <w:sz w:val="20"/>
                <w:szCs w:val="20"/>
              </w:rPr>
              <w:br/>
              <w:t>Банковские реквизиты:</w:t>
            </w:r>
            <w:r w:rsidRPr="009F1883">
              <w:rPr>
                <w:rFonts w:ascii="Arial" w:hAnsi="Arial" w:cs="Arial"/>
                <w:sz w:val="20"/>
                <w:szCs w:val="20"/>
              </w:rPr>
              <w:br/>
            </w:r>
            <w:r w:rsidR="00DD3150" w:rsidRPr="00DD3150">
              <w:rPr>
                <w:rFonts w:ascii="Arial" w:hAnsi="Arial" w:cs="Arial"/>
                <w:sz w:val="20"/>
                <w:szCs w:val="20"/>
              </w:rPr>
              <w:t>Ф-Л "СЕВЕРНАЯ СТОЛИЦА" АО "РАЙФФАЙЗЕНБАНК"</w:t>
            </w:r>
            <w:r w:rsidRPr="009F1883">
              <w:rPr>
                <w:rFonts w:ascii="Arial" w:hAnsi="Arial" w:cs="Arial"/>
                <w:sz w:val="20"/>
                <w:szCs w:val="20"/>
              </w:rPr>
              <w:br/>
              <w:t xml:space="preserve">Р/с </w:t>
            </w:r>
            <w:r w:rsidR="007663A9" w:rsidRPr="007663A9">
              <w:rPr>
                <w:rFonts w:ascii="Arial" w:hAnsi="Arial" w:cs="Arial"/>
                <w:sz w:val="20"/>
                <w:szCs w:val="20"/>
              </w:rPr>
              <w:t>40702810303000085241</w:t>
            </w:r>
            <w:r w:rsidRPr="009F1883">
              <w:rPr>
                <w:rFonts w:ascii="Arial" w:hAnsi="Arial" w:cs="Arial"/>
                <w:sz w:val="20"/>
                <w:szCs w:val="20"/>
              </w:rPr>
              <w:br/>
              <w:t xml:space="preserve">К/с </w:t>
            </w:r>
            <w:r w:rsidR="003F5EC6" w:rsidRPr="003F5EC6">
              <w:rPr>
                <w:rFonts w:ascii="Arial" w:hAnsi="Arial" w:cs="Arial"/>
                <w:sz w:val="20"/>
                <w:szCs w:val="20"/>
              </w:rPr>
              <w:t>30101810100000000723</w:t>
            </w:r>
            <w:r w:rsidRPr="009F1883">
              <w:rPr>
                <w:rFonts w:ascii="Arial" w:hAnsi="Arial" w:cs="Arial"/>
                <w:sz w:val="20"/>
                <w:szCs w:val="20"/>
              </w:rPr>
              <w:br/>
              <w:t xml:space="preserve">БИК </w:t>
            </w:r>
            <w:r w:rsidR="004E2E2B" w:rsidRPr="004E2E2B">
              <w:rPr>
                <w:rFonts w:ascii="Arial" w:hAnsi="Arial" w:cs="Arial"/>
                <w:sz w:val="20"/>
                <w:szCs w:val="20"/>
              </w:rPr>
              <w:t>044030723</w:t>
            </w:r>
          </w:p>
          <w:p w14:paraId="33A3FB4B" w14:textId="77777777" w:rsidR="00254758" w:rsidRPr="009F1883" w:rsidRDefault="00254758" w:rsidP="00254758">
            <w:pPr>
              <w:rPr>
                <w:rFonts w:ascii="Arial" w:hAnsi="Arial" w:cs="Arial"/>
                <w:sz w:val="20"/>
                <w:szCs w:val="20"/>
              </w:rPr>
            </w:pPr>
          </w:p>
          <w:p w14:paraId="34EC3A06" w14:textId="77777777" w:rsidR="00254758" w:rsidRPr="009F1883" w:rsidRDefault="00254758" w:rsidP="00254758">
            <w:pPr>
              <w:rPr>
                <w:rFonts w:ascii="Arial" w:hAnsi="Arial" w:cs="Arial"/>
                <w:sz w:val="20"/>
                <w:szCs w:val="20"/>
              </w:rPr>
            </w:pPr>
            <w:r w:rsidRPr="009F1883">
              <w:rPr>
                <w:rFonts w:ascii="Arial" w:hAnsi="Arial" w:cs="Arial"/>
                <w:sz w:val="20"/>
                <w:szCs w:val="20"/>
              </w:rPr>
              <w:t>Генеральный директор</w:t>
            </w:r>
          </w:p>
          <w:p w14:paraId="657AC07C" w14:textId="77777777" w:rsidR="00254758" w:rsidRPr="009F1883" w:rsidRDefault="00254758" w:rsidP="00254758">
            <w:pPr>
              <w:rPr>
                <w:rFonts w:ascii="Arial" w:hAnsi="Arial" w:cs="Arial"/>
                <w:sz w:val="20"/>
                <w:szCs w:val="20"/>
              </w:rPr>
            </w:pPr>
          </w:p>
          <w:p w14:paraId="313739C0" w14:textId="77777777" w:rsidR="00254758" w:rsidRPr="009F1883" w:rsidRDefault="00254758" w:rsidP="00254758">
            <w:pPr>
              <w:jc w:val="both"/>
              <w:rPr>
                <w:rFonts w:ascii="Arial" w:hAnsi="Arial" w:cs="Arial"/>
                <w:sz w:val="20"/>
                <w:szCs w:val="20"/>
              </w:rPr>
            </w:pPr>
          </w:p>
          <w:p w14:paraId="2EAF5963" w14:textId="77777777" w:rsidR="00254758" w:rsidRPr="009F1883" w:rsidRDefault="00254758" w:rsidP="00254758">
            <w:pPr>
              <w:jc w:val="both"/>
              <w:rPr>
                <w:rFonts w:ascii="Arial" w:hAnsi="Arial" w:cs="Arial"/>
                <w:sz w:val="20"/>
                <w:szCs w:val="20"/>
              </w:rPr>
            </w:pPr>
          </w:p>
          <w:p w14:paraId="1804EE41" w14:textId="116DF371" w:rsidR="00254758" w:rsidRPr="009F1883" w:rsidRDefault="00254758" w:rsidP="00254758">
            <w:pPr>
              <w:jc w:val="right"/>
              <w:rPr>
                <w:rFonts w:ascii="Arial" w:hAnsi="Arial" w:cs="Arial"/>
                <w:b/>
                <w:sz w:val="20"/>
                <w:szCs w:val="20"/>
              </w:rPr>
            </w:pPr>
            <w:r w:rsidRPr="009F1883">
              <w:rPr>
                <w:rFonts w:ascii="Arial" w:hAnsi="Arial" w:cs="Arial"/>
                <w:sz w:val="20"/>
                <w:szCs w:val="20"/>
              </w:rPr>
              <w:t>_____________________/</w:t>
            </w:r>
            <w:r w:rsidR="001D230C">
              <w:rPr>
                <w:rFonts w:ascii="Arial" w:hAnsi="Arial" w:cs="Arial"/>
                <w:b/>
                <w:sz w:val="20"/>
                <w:szCs w:val="20"/>
              </w:rPr>
              <w:t>Шавырин А.А</w:t>
            </w:r>
            <w:r w:rsidRPr="009F1883">
              <w:rPr>
                <w:rFonts w:ascii="Arial" w:hAnsi="Arial" w:cs="Arial"/>
                <w:b/>
                <w:sz w:val="20"/>
                <w:szCs w:val="20"/>
              </w:rPr>
              <w:t>./</w:t>
            </w:r>
          </w:p>
          <w:p w14:paraId="153B156F" w14:textId="77777777" w:rsidR="00254758" w:rsidRDefault="00254758" w:rsidP="00A46515"/>
        </w:tc>
        <w:tc>
          <w:tcPr>
            <w:tcW w:w="4786" w:type="dxa"/>
          </w:tcPr>
          <w:p w14:paraId="16B1F47B" w14:textId="652DD812" w:rsidR="00254758" w:rsidRPr="009F1883" w:rsidRDefault="00254758" w:rsidP="00A46515">
            <w:pPr>
              <w:rPr>
                <w:rFonts w:ascii="Arial" w:hAnsi="Arial" w:cs="Arial"/>
                <w:b/>
                <w:sz w:val="20"/>
                <w:szCs w:val="20"/>
              </w:rPr>
            </w:pPr>
            <w:r w:rsidRPr="009F1883">
              <w:rPr>
                <w:rFonts w:ascii="Arial" w:hAnsi="Arial" w:cs="Arial"/>
                <w:b/>
                <w:sz w:val="20"/>
                <w:szCs w:val="20"/>
              </w:rPr>
              <w:t>Заказчик:</w:t>
            </w:r>
          </w:p>
        </w:tc>
      </w:tr>
    </w:tbl>
    <w:p w14:paraId="2816C7AE" w14:textId="77777777" w:rsidR="00254758" w:rsidRDefault="00254758" w:rsidP="00A46515"/>
    <w:sectPr w:rsidR="00254758" w:rsidSect="000A43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0F5062"/>
    <w:rsid w:val="000A43DA"/>
    <w:rsid w:val="000D190E"/>
    <w:rsid w:val="000D28D5"/>
    <w:rsid w:val="000F5062"/>
    <w:rsid w:val="00126EF6"/>
    <w:rsid w:val="00147DDF"/>
    <w:rsid w:val="00154087"/>
    <w:rsid w:val="001D230C"/>
    <w:rsid w:val="00254758"/>
    <w:rsid w:val="003003D6"/>
    <w:rsid w:val="00306CFE"/>
    <w:rsid w:val="003E44A2"/>
    <w:rsid w:val="003F5EC6"/>
    <w:rsid w:val="00413E56"/>
    <w:rsid w:val="00455546"/>
    <w:rsid w:val="00460409"/>
    <w:rsid w:val="004B0D2C"/>
    <w:rsid w:val="004C493E"/>
    <w:rsid w:val="004E2E2B"/>
    <w:rsid w:val="005669FA"/>
    <w:rsid w:val="005C5639"/>
    <w:rsid w:val="005D32BF"/>
    <w:rsid w:val="006F1A7A"/>
    <w:rsid w:val="00747375"/>
    <w:rsid w:val="007663A9"/>
    <w:rsid w:val="00802D59"/>
    <w:rsid w:val="0080721D"/>
    <w:rsid w:val="0085564D"/>
    <w:rsid w:val="00857AEF"/>
    <w:rsid w:val="008975DD"/>
    <w:rsid w:val="008E37C6"/>
    <w:rsid w:val="00932307"/>
    <w:rsid w:val="009352A3"/>
    <w:rsid w:val="009F1883"/>
    <w:rsid w:val="009F3D1E"/>
    <w:rsid w:val="00A2503F"/>
    <w:rsid w:val="00A46515"/>
    <w:rsid w:val="00A46FD6"/>
    <w:rsid w:val="00A64372"/>
    <w:rsid w:val="00AA6F80"/>
    <w:rsid w:val="00B31C43"/>
    <w:rsid w:val="00C02B70"/>
    <w:rsid w:val="00DA762C"/>
    <w:rsid w:val="00DD3150"/>
    <w:rsid w:val="00E37B44"/>
    <w:rsid w:val="00ED256F"/>
    <w:rsid w:val="00F1154F"/>
    <w:rsid w:val="00F25D75"/>
    <w:rsid w:val="00F64C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B190C"/>
  <w15:docId w15:val="{EB636E4A-594A-4070-B9D0-270EBB115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43D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Style0">
    <w:name w:val="TableStyle0"/>
    <w:rsid w:val="000A43DA"/>
    <w:pPr>
      <w:spacing w:after="0" w:line="240" w:lineRule="auto"/>
    </w:pPr>
    <w:rPr>
      <w:rFonts w:ascii="Arial" w:hAnsi="Arial"/>
      <w:sz w:val="16"/>
    </w:rPr>
    <w:tblPr>
      <w:tblCellMar>
        <w:top w:w="0" w:type="dxa"/>
        <w:left w:w="0" w:type="dxa"/>
        <w:bottom w:w="0" w:type="dxa"/>
        <w:right w:w="0" w:type="dxa"/>
      </w:tblCellMar>
    </w:tblPr>
  </w:style>
  <w:style w:type="character" w:styleId="a3">
    <w:name w:val="Hyperlink"/>
    <w:basedOn w:val="a0"/>
    <w:uiPriority w:val="99"/>
    <w:unhideWhenUsed/>
    <w:rsid w:val="00A46515"/>
    <w:rPr>
      <w:color w:val="0000FF" w:themeColor="hyperlink"/>
      <w:u w:val="single"/>
    </w:rPr>
  </w:style>
  <w:style w:type="character" w:styleId="a4">
    <w:name w:val="annotation reference"/>
    <w:basedOn w:val="a0"/>
    <w:uiPriority w:val="99"/>
    <w:semiHidden/>
    <w:unhideWhenUsed/>
    <w:rsid w:val="00932307"/>
    <w:rPr>
      <w:sz w:val="16"/>
      <w:szCs w:val="16"/>
    </w:rPr>
  </w:style>
  <w:style w:type="paragraph" w:styleId="a5">
    <w:name w:val="annotation text"/>
    <w:basedOn w:val="a"/>
    <w:link w:val="a6"/>
    <w:uiPriority w:val="99"/>
    <w:semiHidden/>
    <w:unhideWhenUsed/>
    <w:rsid w:val="00932307"/>
    <w:pPr>
      <w:spacing w:line="240" w:lineRule="auto"/>
    </w:pPr>
    <w:rPr>
      <w:sz w:val="20"/>
      <w:szCs w:val="20"/>
    </w:rPr>
  </w:style>
  <w:style w:type="character" w:customStyle="1" w:styleId="a6">
    <w:name w:val="Текст примечания Знак"/>
    <w:basedOn w:val="a0"/>
    <w:link w:val="a5"/>
    <w:uiPriority w:val="99"/>
    <w:semiHidden/>
    <w:rsid w:val="00932307"/>
    <w:rPr>
      <w:sz w:val="20"/>
      <w:szCs w:val="20"/>
    </w:rPr>
  </w:style>
  <w:style w:type="paragraph" w:styleId="a7">
    <w:name w:val="annotation subject"/>
    <w:basedOn w:val="a5"/>
    <w:next w:val="a5"/>
    <w:link w:val="a8"/>
    <w:uiPriority w:val="99"/>
    <w:semiHidden/>
    <w:unhideWhenUsed/>
    <w:rsid w:val="00932307"/>
    <w:rPr>
      <w:b/>
      <w:bCs/>
    </w:rPr>
  </w:style>
  <w:style w:type="character" w:customStyle="1" w:styleId="a8">
    <w:name w:val="Тема примечания Знак"/>
    <w:basedOn w:val="a6"/>
    <w:link w:val="a7"/>
    <w:uiPriority w:val="99"/>
    <w:semiHidden/>
    <w:rsid w:val="00932307"/>
    <w:rPr>
      <w:b/>
      <w:bCs/>
      <w:sz w:val="20"/>
      <w:szCs w:val="20"/>
    </w:rPr>
  </w:style>
  <w:style w:type="paragraph" w:styleId="a9">
    <w:name w:val="Balloon Text"/>
    <w:basedOn w:val="a"/>
    <w:link w:val="aa"/>
    <w:uiPriority w:val="99"/>
    <w:semiHidden/>
    <w:unhideWhenUsed/>
    <w:rsid w:val="00932307"/>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932307"/>
    <w:rPr>
      <w:rFonts w:ascii="Segoe UI" w:hAnsi="Segoe UI" w:cs="Segoe UI"/>
      <w:sz w:val="18"/>
      <w:szCs w:val="18"/>
    </w:rPr>
  </w:style>
  <w:style w:type="paragraph" w:styleId="ab">
    <w:name w:val="Revision"/>
    <w:hidden/>
    <w:uiPriority w:val="99"/>
    <w:semiHidden/>
    <w:rsid w:val="0080721D"/>
    <w:pPr>
      <w:spacing w:after="0" w:line="240" w:lineRule="auto"/>
    </w:pPr>
  </w:style>
  <w:style w:type="table" w:styleId="ac">
    <w:name w:val="Table Grid"/>
    <w:basedOn w:val="a1"/>
    <w:uiPriority w:val="59"/>
    <w:rsid w:val="00254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orthodontia.r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rthodontia.ru" TargetMode="External"/><Relationship Id="rId5" Type="http://schemas.openxmlformats.org/officeDocument/2006/relationships/hyperlink" Target="http://www.orthodontia.ru" TargetMode="External"/><Relationship Id="rId4" Type="http://schemas.openxmlformats.org/officeDocument/2006/relationships/hyperlink" Target="http://www.orthodontia.ru"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1603</Words>
  <Characters>9138</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KaVo Kerr Group</Company>
  <LinksUpToDate>false</LinksUpToDate>
  <CharactersWithSpaces>10720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Demidova, Tatiana</dc:creator>
  <cp:lastModifiedBy>Rumyantsev, Pavel</cp:lastModifiedBy>
  <cp:revision>2</cp:revision>
  <dcterms:created xsi:type="dcterms:W3CDTF">2023-03-24T06:34:00Z</dcterms:created>
  <dcterms:modified xsi:type="dcterms:W3CDTF">2023-03-24T06:34:00Z</dcterms:modified>
</cp:coreProperties>
</file>