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0D297" w14:textId="77777777" w:rsidR="00125BEA" w:rsidRDefault="00125BEA" w:rsidP="00125BEA">
      <w:r>
        <w:tab/>
      </w:r>
      <w:r>
        <w:tab/>
      </w:r>
      <w:r>
        <w:tab/>
        <w:t xml:space="preserve">Основные характеристики и области применения ЭВМ различных классов. </w:t>
      </w:r>
    </w:p>
    <w:p w14:paraId="7D2BA166" w14:textId="67657721" w:rsidR="00125BEA" w:rsidRDefault="00125BEA" w:rsidP="00125BEA">
      <w:pPr>
        <w:pStyle w:val="a3"/>
        <w:numPr>
          <w:ilvl w:val="2"/>
          <w:numId w:val="2"/>
        </w:numPr>
      </w:pPr>
      <w:r>
        <w:t xml:space="preserve">Этапы развития ЭВМ. </w:t>
      </w:r>
    </w:p>
    <w:p w14:paraId="0DDBCF40" w14:textId="62E91959" w:rsidR="00125BEA" w:rsidRDefault="00125BEA" w:rsidP="00125BEA">
      <w:pPr>
        <w:pStyle w:val="a3"/>
        <w:numPr>
          <w:ilvl w:val="2"/>
          <w:numId w:val="2"/>
        </w:numPr>
      </w:pPr>
      <w:r>
        <w:t xml:space="preserve">Основные </w:t>
      </w:r>
      <w:proofErr w:type="spellStart"/>
      <w:proofErr w:type="gramStart"/>
      <w:r>
        <w:t>по-нятия</w:t>
      </w:r>
      <w:proofErr w:type="spellEnd"/>
      <w:proofErr w:type="gramEnd"/>
      <w:r>
        <w:t xml:space="preserve">, терминология. </w:t>
      </w:r>
    </w:p>
    <w:p w14:paraId="44AA9434" w14:textId="6427E217" w:rsidR="00125BEA" w:rsidRDefault="00125BEA" w:rsidP="00125BEA">
      <w:pPr>
        <w:pStyle w:val="a3"/>
        <w:numPr>
          <w:ilvl w:val="2"/>
          <w:numId w:val="2"/>
        </w:numPr>
      </w:pPr>
      <w:r>
        <w:t xml:space="preserve">Направления развития ЭВМ и периферийных устройств. </w:t>
      </w:r>
    </w:p>
    <w:p w14:paraId="5F047371" w14:textId="71E67C88" w:rsidR="00125BEA" w:rsidRDefault="00125BEA" w:rsidP="00125BEA">
      <w:pPr>
        <w:pStyle w:val="a3"/>
        <w:numPr>
          <w:ilvl w:val="2"/>
          <w:numId w:val="2"/>
        </w:numPr>
      </w:pPr>
      <w:r>
        <w:t xml:space="preserve">Роль и место технических средств в САПР. </w:t>
      </w:r>
    </w:p>
    <w:p w14:paraId="48CDAD1D" w14:textId="77777777" w:rsidR="00125BEA" w:rsidRDefault="00125BEA" w:rsidP="00125BEA"/>
    <w:p w14:paraId="1576FD11" w14:textId="77777777" w:rsidR="00125BEA" w:rsidRDefault="00125BEA" w:rsidP="00125BEA">
      <w:r>
        <w:tab/>
      </w:r>
      <w:r>
        <w:tab/>
      </w:r>
      <w:r>
        <w:tab/>
        <w:t xml:space="preserve">Функциональная и структурная организация процессора. </w:t>
      </w:r>
    </w:p>
    <w:p w14:paraId="10D72C40" w14:textId="5A61A24B" w:rsidR="00125BEA" w:rsidRDefault="00125BEA" w:rsidP="00125BEA">
      <w:pPr>
        <w:pStyle w:val="a3"/>
        <w:numPr>
          <w:ilvl w:val="2"/>
          <w:numId w:val="5"/>
        </w:numPr>
      </w:pPr>
      <w:r>
        <w:t xml:space="preserve">Система команд ЭВМ. </w:t>
      </w:r>
    </w:p>
    <w:p w14:paraId="29C95A22" w14:textId="6BC31E74" w:rsidR="00125BEA" w:rsidRDefault="00125BEA" w:rsidP="00125BEA">
      <w:pPr>
        <w:pStyle w:val="a3"/>
        <w:numPr>
          <w:ilvl w:val="2"/>
          <w:numId w:val="5"/>
        </w:numPr>
      </w:pPr>
      <w:r>
        <w:t xml:space="preserve">Выбор структуры и форматы команд. </w:t>
      </w:r>
    </w:p>
    <w:p w14:paraId="2C939DC0" w14:textId="4536011D" w:rsidR="00125BEA" w:rsidRDefault="00125BEA" w:rsidP="00125BEA">
      <w:pPr>
        <w:pStyle w:val="a3"/>
        <w:numPr>
          <w:ilvl w:val="2"/>
          <w:numId w:val="5"/>
        </w:numPr>
      </w:pPr>
      <w:r>
        <w:t xml:space="preserve">Способы адресации и форматы команд. </w:t>
      </w:r>
    </w:p>
    <w:p w14:paraId="36178898" w14:textId="627BA665" w:rsidR="00125BEA" w:rsidRDefault="00125BEA" w:rsidP="00125BEA">
      <w:pPr>
        <w:pStyle w:val="a3"/>
        <w:numPr>
          <w:ilvl w:val="2"/>
          <w:numId w:val="5"/>
        </w:numPr>
      </w:pPr>
      <w:r>
        <w:t xml:space="preserve">Системы команд и особенности их реализации в различных системах ЭВМ. </w:t>
      </w:r>
    </w:p>
    <w:p w14:paraId="3FE011C0" w14:textId="4A99D74B" w:rsidR="00125BEA" w:rsidRDefault="00125BEA" w:rsidP="00125BEA">
      <w:pPr>
        <w:pStyle w:val="a3"/>
        <w:numPr>
          <w:ilvl w:val="2"/>
          <w:numId w:val="5"/>
        </w:numPr>
      </w:pPr>
      <w:r>
        <w:t xml:space="preserve">Структурная схема процессора. </w:t>
      </w:r>
    </w:p>
    <w:p w14:paraId="1215C71F" w14:textId="78EB0703" w:rsidR="00125BEA" w:rsidRDefault="00125BEA" w:rsidP="00125BEA">
      <w:pPr>
        <w:pStyle w:val="a3"/>
        <w:numPr>
          <w:ilvl w:val="2"/>
          <w:numId w:val="5"/>
        </w:numPr>
      </w:pPr>
      <w:r>
        <w:t xml:space="preserve">Микропрограммная реализация команд процессора. </w:t>
      </w:r>
    </w:p>
    <w:p w14:paraId="6884B7F7" w14:textId="2E5633D9" w:rsidR="00125BEA" w:rsidRDefault="00125BEA" w:rsidP="00125BEA">
      <w:pPr>
        <w:pStyle w:val="a3"/>
        <w:numPr>
          <w:ilvl w:val="2"/>
          <w:numId w:val="5"/>
        </w:numPr>
      </w:pPr>
      <w:r>
        <w:t>Состояние процессора, способы его фиксаци</w:t>
      </w:r>
      <w:bookmarkStart w:id="0" w:name="_GoBack"/>
      <w:bookmarkEnd w:id="0"/>
      <w:r>
        <w:t xml:space="preserve">и. </w:t>
      </w:r>
    </w:p>
    <w:p w14:paraId="4692786A" w14:textId="08AB436A" w:rsidR="00125BEA" w:rsidRDefault="00125BEA" w:rsidP="00125BEA">
      <w:pPr>
        <w:pStyle w:val="a3"/>
        <w:numPr>
          <w:ilvl w:val="2"/>
          <w:numId w:val="5"/>
        </w:numPr>
      </w:pPr>
      <w:r>
        <w:t xml:space="preserve">Варианты реализации системы прерываний. </w:t>
      </w:r>
    </w:p>
    <w:p w14:paraId="7C2253BE" w14:textId="0439B988" w:rsidR="00125BEA" w:rsidRDefault="00125BEA" w:rsidP="00125BEA">
      <w:pPr>
        <w:pStyle w:val="a3"/>
        <w:numPr>
          <w:ilvl w:val="2"/>
          <w:numId w:val="5"/>
        </w:numPr>
      </w:pPr>
      <w:r>
        <w:t xml:space="preserve">Принцип совмещения выполнения операций во времени. </w:t>
      </w:r>
    </w:p>
    <w:p w14:paraId="4BF3AD0A" w14:textId="1BC830D3" w:rsidR="00125BEA" w:rsidRDefault="00125BEA" w:rsidP="00125BEA">
      <w:pPr>
        <w:pStyle w:val="a3"/>
        <w:numPr>
          <w:ilvl w:val="2"/>
          <w:numId w:val="5"/>
        </w:numPr>
      </w:pPr>
      <w:r>
        <w:t xml:space="preserve">Конвейеризация и векторизация обработки данных. </w:t>
      </w:r>
    </w:p>
    <w:p w14:paraId="5E422CC7" w14:textId="0A63601C" w:rsidR="00125BEA" w:rsidRDefault="00125BEA" w:rsidP="00125BEA">
      <w:pPr>
        <w:pStyle w:val="a3"/>
        <w:numPr>
          <w:ilvl w:val="2"/>
          <w:numId w:val="5"/>
        </w:numPr>
      </w:pPr>
      <w:r>
        <w:t xml:space="preserve">Конфликты в работе конвейеров. </w:t>
      </w:r>
    </w:p>
    <w:p w14:paraId="2BBCA776" w14:textId="058951A4" w:rsidR="00125BEA" w:rsidRDefault="00125BEA" w:rsidP="00125BEA">
      <w:pPr>
        <w:pStyle w:val="a3"/>
        <w:numPr>
          <w:ilvl w:val="2"/>
          <w:numId w:val="5"/>
        </w:numPr>
      </w:pPr>
      <w:r>
        <w:t xml:space="preserve">Взаимодействие функциональных блоков процессора при выполнении команд. </w:t>
      </w:r>
    </w:p>
    <w:p w14:paraId="7F71132F" w14:textId="3E246FBB" w:rsidR="00125BEA" w:rsidRDefault="00125BEA" w:rsidP="00125BEA">
      <w:pPr>
        <w:pStyle w:val="a3"/>
        <w:numPr>
          <w:ilvl w:val="2"/>
          <w:numId w:val="5"/>
        </w:numPr>
      </w:pPr>
      <w:r>
        <w:t>Особенности структуры процессоров различных ЭВМ и микропроцессоров.</w:t>
      </w:r>
    </w:p>
    <w:p w14:paraId="2FF9F08E" w14:textId="77777777" w:rsidR="00125BEA" w:rsidRDefault="00125BEA" w:rsidP="00125BEA">
      <w:r>
        <w:t xml:space="preserve"> </w:t>
      </w:r>
    </w:p>
    <w:p w14:paraId="228E4271" w14:textId="77777777" w:rsidR="00125BEA" w:rsidRDefault="00125BEA" w:rsidP="00125BEA">
      <w:r>
        <w:tab/>
      </w:r>
      <w:r>
        <w:tab/>
      </w:r>
      <w:r>
        <w:tab/>
        <w:t xml:space="preserve">Организация устройств внутренней памяти. </w:t>
      </w:r>
    </w:p>
    <w:p w14:paraId="4697AE22" w14:textId="77777777" w:rsidR="00125BEA" w:rsidRDefault="00125BEA" w:rsidP="00125BEA">
      <w:pPr>
        <w:pStyle w:val="a3"/>
        <w:numPr>
          <w:ilvl w:val="0"/>
          <w:numId w:val="6"/>
        </w:numPr>
      </w:pPr>
      <w:r>
        <w:t xml:space="preserve">Общие сведения и классификация устройств памяти. </w:t>
      </w:r>
    </w:p>
    <w:p w14:paraId="44003A53" w14:textId="77777777" w:rsidR="00125BEA" w:rsidRDefault="00125BEA" w:rsidP="00125BEA">
      <w:pPr>
        <w:pStyle w:val="a3"/>
        <w:numPr>
          <w:ilvl w:val="0"/>
          <w:numId w:val="6"/>
        </w:numPr>
      </w:pPr>
      <w:r>
        <w:t xml:space="preserve">Иерархическая структура устройств памяти ЭВМ. </w:t>
      </w:r>
    </w:p>
    <w:p w14:paraId="57CA522D" w14:textId="77777777" w:rsidR="00125BEA" w:rsidRDefault="00125BEA" w:rsidP="00125BEA">
      <w:pPr>
        <w:pStyle w:val="a3"/>
        <w:numPr>
          <w:ilvl w:val="0"/>
          <w:numId w:val="6"/>
        </w:numPr>
      </w:pPr>
      <w:r>
        <w:t xml:space="preserve">Виды запоминающих устройств (ЗУ), их параметры. </w:t>
      </w:r>
    </w:p>
    <w:p w14:paraId="07BF61E4" w14:textId="77777777" w:rsidR="00125BEA" w:rsidRDefault="00125BEA" w:rsidP="00125BEA">
      <w:pPr>
        <w:pStyle w:val="a3"/>
        <w:numPr>
          <w:ilvl w:val="0"/>
          <w:numId w:val="6"/>
        </w:numPr>
      </w:pPr>
      <w:r>
        <w:t xml:space="preserve">Конструктивные особенности различных видов запоминающих устройств. </w:t>
      </w:r>
    </w:p>
    <w:p w14:paraId="541B1DA0" w14:textId="77777777" w:rsidR="00125BEA" w:rsidRDefault="00125BEA" w:rsidP="00125BEA"/>
    <w:p w14:paraId="2F4C6D00" w14:textId="77777777" w:rsidR="00125BEA" w:rsidRDefault="00125BEA" w:rsidP="00125BEA">
      <w:r>
        <w:tab/>
      </w:r>
      <w:r>
        <w:tab/>
      </w:r>
      <w:r>
        <w:tab/>
        <w:t xml:space="preserve">Основные стадии выполнения команд ЦП. </w:t>
      </w:r>
    </w:p>
    <w:p w14:paraId="21FE65BB" w14:textId="77777777" w:rsidR="00125BEA" w:rsidRDefault="00125BEA" w:rsidP="00125BEA">
      <w:pPr>
        <w:pStyle w:val="a3"/>
        <w:numPr>
          <w:ilvl w:val="0"/>
          <w:numId w:val="7"/>
        </w:numPr>
      </w:pPr>
      <w:r>
        <w:t>Классификация команд.</w:t>
      </w:r>
    </w:p>
    <w:p w14:paraId="37916A69" w14:textId="77777777" w:rsidR="00125BEA" w:rsidRDefault="00125BEA" w:rsidP="00125BEA">
      <w:pPr>
        <w:pStyle w:val="a3"/>
        <w:numPr>
          <w:ilvl w:val="0"/>
          <w:numId w:val="7"/>
        </w:numPr>
      </w:pPr>
      <w:r>
        <w:t xml:space="preserve">Команды обращения к памяти. </w:t>
      </w:r>
    </w:p>
    <w:p w14:paraId="60AC0FD1" w14:textId="77777777" w:rsidR="00125BEA" w:rsidRDefault="00125BEA" w:rsidP="00125BEA">
      <w:pPr>
        <w:pStyle w:val="a3"/>
        <w:numPr>
          <w:ilvl w:val="0"/>
          <w:numId w:val="7"/>
        </w:numPr>
      </w:pPr>
      <w:r>
        <w:t xml:space="preserve">Команды </w:t>
      </w:r>
      <w:proofErr w:type="spellStart"/>
      <w:proofErr w:type="gramStart"/>
      <w:r>
        <w:t>обра-щения</w:t>
      </w:r>
      <w:proofErr w:type="spellEnd"/>
      <w:proofErr w:type="gramEnd"/>
      <w:r>
        <w:t xml:space="preserve"> к регистру. </w:t>
      </w:r>
    </w:p>
    <w:p w14:paraId="43E79E51" w14:textId="77777777" w:rsidR="00125BEA" w:rsidRDefault="00125BEA" w:rsidP="00125BEA">
      <w:pPr>
        <w:pStyle w:val="a3"/>
        <w:numPr>
          <w:ilvl w:val="0"/>
          <w:numId w:val="7"/>
        </w:numPr>
      </w:pPr>
      <w:r>
        <w:t>Команды обращения к устройствам ввода-вывода.</w:t>
      </w:r>
    </w:p>
    <w:p w14:paraId="27B157A7" w14:textId="6EA5F93E" w:rsidR="00125BEA" w:rsidRDefault="00125BEA" w:rsidP="00125BEA">
      <w:pPr>
        <w:pStyle w:val="a3"/>
        <w:numPr>
          <w:ilvl w:val="0"/>
          <w:numId w:val="7"/>
        </w:numPr>
      </w:pPr>
      <w:r>
        <w:t>Исполнительный цикл процессора.</w:t>
      </w:r>
    </w:p>
    <w:p w14:paraId="597C6D6B" w14:textId="77777777" w:rsidR="00125BEA" w:rsidRDefault="00125BEA" w:rsidP="00125BEA"/>
    <w:p w14:paraId="157E9437" w14:textId="77777777" w:rsidR="00125BEA" w:rsidRDefault="00125BEA" w:rsidP="00125BEA">
      <w:r>
        <w:tab/>
      </w:r>
      <w:r>
        <w:tab/>
      </w:r>
      <w:r>
        <w:tab/>
        <w:t xml:space="preserve">Организация прерываний в ЭВМ. </w:t>
      </w:r>
    </w:p>
    <w:p w14:paraId="3408BC80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Характеристики систем прерывания. </w:t>
      </w:r>
    </w:p>
    <w:p w14:paraId="4E344F05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Аппаратные и программные прерывания. </w:t>
      </w:r>
    </w:p>
    <w:p w14:paraId="47C84876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Примеры систем прерываний. </w:t>
      </w:r>
    </w:p>
    <w:p w14:paraId="6990A1F1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Векторное прерывание. </w:t>
      </w:r>
    </w:p>
    <w:p w14:paraId="6CA19AE7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Уровни прерываний. </w:t>
      </w:r>
    </w:p>
    <w:p w14:paraId="0EC06F88" w14:textId="77777777" w:rsidR="00125BEA" w:rsidRDefault="00125BEA" w:rsidP="00125BEA">
      <w:pPr>
        <w:pStyle w:val="a3"/>
        <w:numPr>
          <w:ilvl w:val="0"/>
          <w:numId w:val="8"/>
        </w:numPr>
      </w:pPr>
      <w:r>
        <w:t>Маскирование сигналов прерывания.</w:t>
      </w:r>
    </w:p>
    <w:p w14:paraId="07835F32" w14:textId="77777777" w:rsidR="00125BEA" w:rsidRDefault="00125BEA" w:rsidP="00125BEA"/>
    <w:p w14:paraId="55E7A9C6" w14:textId="74600BDA" w:rsidR="00125BEA" w:rsidRDefault="00125BEA" w:rsidP="00125BEA">
      <w:pPr>
        <w:pStyle w:val="a3"/>
        <w:numPr>
          <w:ilvl w:val="0"/>
          <w:numId w:val="8"/>
        </w:numPr>
      </w:pPr>
      <w:r>
        <w:t xml:space="preserve">Организация ввода-вывода данных в ЭВМ. </w:t>
      </w:r>
    </w:p>
    <w:p w14:paraId="3368FC01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Проблемы передачи данных в ЭВМ. </w:t>
      </w:r>
    </w:p>
    <w:p w14:paraId="5D987B7E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Типы используемых каналов </w:t>
      </w:r>
      <w:proofErr w:type="spellStart"/>
      <w:proofErr w:type="gramStart"/>
      <w:r>
        <w:t>пе-редачи</w:t>
      </w:r>
      <w:proofErr w:type="spellEnd"/>
      <w:proofErr w:type="gramEnd"/>
      <w:r>
        <w:t xml:space="preserve"> данных и распространенные интерфейсы, параметры, требования, особенности реализации. </w:t>
      </w:r>
    </w:p>
    <w:p w14:paraId="3DC67567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Основы </w:t>
      </w:r>
      <w:proofErr w:type="spellStart"/>
      <w:proofErr w:type="gramStart"/>
      <w:r>
        <w:t>органи-зации</w:t>
      </w:r>
      <w:proofErr w:type="spellEnd"/>
      <w:proofErr w:type="gramEnd"/>
      <w:r>
        <w:t xml:space="preserve"> интерфейсов.</w:t>
      </w:r>
    </w:p>
    <w:p w14:paraId="0192C817" w14:textId="0A32E0E0" w:rsidR="00125BEA" w:rsidRDefault="00125BEA" w:rsidP="00125BEA">
      <w:pPr>
        <w:pStyle w:val="a3"/>
        <w:numPr>
          <w:ilvl w:val="0"/>
          <w:numId w:val="8"/>
        </w:numPr>
      </w:pPr>
      <w:r>
        <w:t xml:space="preserve">Системные интерфейсы ЭВМ. </w:t>
      </w:r>
    </w:p>
    <w:p w14:paraId="7712BB65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Каналы ввода-вывода данных: функции, параметры, </w:t>
      </w:r>
      <w:proofErr w:type="spellStart"/>
      <w:proofErr w:type="gramStart"/>
      <w:r>
        <w:t>классифика-ция</w:t>
      </w:r>
      <w:proofErr w:type="spellEnd"/>
      <w:proofErr w:type="gramEnd"/>
      <w:r>
        <w:t xml:space="preserve">, структура, примеры реализации. </w:t>
      </w:r>
    </w:p>
    <w:p w14:paraId="24AC15DE" w14:textId="77777777" w:rsidR="00125BEA" w:rsidRDefault="00125BEA" w:rsidP="00125BEA">
      <w:pPr>
        <w:pStyle w:val="a3"/>
        <w:numPr>
          <w:ilvl w:val="0"/>
          <w:numId w:val="8"/>
        </w:numPr>
      </w:pPr>
      <w:r>
        <w:t xml:space="preserve">Организация интерфейса ввода-вывода. </w:t>
      </w:r>
    </w:p>
    <w:p w14:paraId="78CFB48B" w14:textId="77777777" w:rsidR="00125BEA" w:rsidRDefault="00125BEA" w:rsidP="00125BEA"/>
    <w:p w14:paraId="534E42F6" w14:textId="77777777" w:rsidR="00125BEA" w:rsidRDefault="00125BEA" w:rsidP="00125BEA">
      <w:r>
        <w:tab/>
      </w:r>
      <w:r>
        <w:tab/>
      </w:r>
      <w:r>
        <w:tab/>
        <w:t xml:space="preserve">Видеосистемы ЭВМ. </w:t>
      </w:r>
    </w:p>
    <w:p w14:paraId="7C6BCAFA" w14:textId="77777777" w:rsidR="00125BEA" w:rsidRDefault="00125BEA" w:rsidP="00125BEA">
      <w:pPr>
        <w:pStyle w:val="a3"/>
        <w:numPr>
          <w:ilvl w:val="0"/>
          <w:numId w:val="9"/>
        </w:numPr>
      </w:pPr>
      <w:r>
        <w:t xml:space="preserve">Видеостандарты CGA, EGA, VGA и </w:t>
      </w:r>
      <w:proofErr w:type="spellStart"/>
      <w:r>
        <w:t>Super</w:t>
      </w:r>
      <w:proofErr w:type="spellEnd"/>
      <w:r>
        <w:t xml:space="preserve"> VGA. </w:t>
      </w:r>
    </w:p>
    <w:p w14:paraId="4E56E370" w14:textId="77777777" w:rsidR="00125BEA" w:rsidRDefault="00125BEA" w:rsidP="00125BEA">
      <w:pPr>
        <w:pStyle w:val="a3"/>
        <w:numPr>
          <w:ilvl w:val="0"/>
          <w:numId w:val="9"/>
        </w:numPr>
      </w:pPr>
      <w:r>
        <w:t>Графический контролер.</w:t>
      </w:r>
    </w:p>
    <w:p w14:paraId="76601B06" w14:textId="77777777" w:rsidR="00125BEA" w:rsidRDefault="00125BEA" w:rsidP="00125BEA">
      <w:pPr>
        <w:pStyle w:val="a3"/>
        <w:numPr>
          <w:ilvl w:val="0"/>
          <w:numId w:val="9"/>
        </w:numPr>
      </w:pPr>
      <w:r>
        <w:t xml:space="preserve">Контроллер </w:t>
      </w:r>
      <w:proofErr w:type="spellStart"/>
      <w:r>
        <w:t>атрибу</w:t>
      </w:r>
      <w:proofErr w:type="spellEnd"/>
      <w:r>
        <w:t xml:space="preserve">-тов. </w:t>
      </w:r>
    </w:p>
    <w:p w14:paraId="5FF99F20" w14:textId="77777777" w:rsidR="00125BEA" w:rsidRDefault="00125BEA" w:rsidP="00125BEA">
      <w:pPr>
        <w:pStyle w:val="a3"/>
        <w:numPr>
          <w:ilvl w:val="0"/>
          <w:numId w:val="9"/>
        </w:numPr>
      </w:pPr>
      <w:r>
        <w:t xml:space="preserve">Видео-ЦАП. </w:t>
      </w:r>
    </w:p>
    <w:p w14:paraId="065A88D6" w14:textId="77777777" w:rsidR="00125BEA" w:rsidRDefault="00125BEA" w:rsidP="00125BEA">
      <w:pPr>
        <w:pStyle w:val="a3"/>
        <w:numPr>
          <w:ilvl w:val="0"/>
          <w:numId w:val="9"/>
        </w:numPr>
      </w:pPr>
      <w:r>
        <w:t xml:space="preserve">Режимы работы графических карт. </w:t>
      </w:r>
    </w:p>
    <w:p w14:paraId="5A403708" w14:textId="77777777" w:rsidR="00125BEA" w:rsidRPr="00125BEA" w:rsidRDefault="00125BEA" w:rsidP="00125BEA">
      <w:pPr>
        <w:pStyle w:val="a3"/>
        <w:numPr>
          <w:ilvl w:val="0"/>
          <w:numId w:val="9"/>
        </w:numPr>
        <w:rPr>
          <w:lang w:val="en-US"/>
        </w:rPr>
      </w:pPr>
      <w:r w:rsidRPr="00125BEA">
        <w:rPr>
          <w:lang w:val="en-US"/>
        </w:rPr>
        <w:t>VESA BIOS Extension.</w:t>
      </w:r>
    </w:p>
    <w:p w14:paraId="6C8C1E12" w14:textId="77777777" w:rsidR="00125BEA" w:rsidRPr="00125BEA" w:rsidRDefault="00125BEA" w:rsidP="00125BEA">
      <w:pPr>
        <w:pStyle w:val="a3"/>
        <w:numPr>
          <w:ilvl w:val="0"/>
          <w:numId w:val="9"/>
        </w:numPr>
        <w:rPr>
          <w:lang w:val="en-US"/>
        </w:rPr>
      </w:pPr>
      <w:r>
        <w:t>Функции</w:t>
      </w:r>
      <w:r w:rsidRPr="00125BEA">
        <w:rPr>
          <w:lang w:val="en-US"/>
        </w:rPr>
        <w:t xml:space="preserve"> VESA.</w:t>
      </w:r>
    </w:p>
    <w:p w14:paraId="566A9585" w14:textId="77777777" w:rsidR="00125BEA" w:rsidRPr="00125BEA" w:rsidRDefault="00125BEA" w:rsidP="00125BEA">
      <w:pPr>
        <w:rPr>
          <w:lang w:val="en-US"/>
        </w:rPr>
      </w:pPr>
    </w:p>
    <w:p w14:paraId="51F6E841" w14:textId="77777777" w:rsidR="00125BEA" w:rsidRDefault="00125BEA" w:rsidP="00125BEA">
      <w:r w:rsidRPr="00125BEA">
        <w:rPr>
          <w:lang w:val="en-US"/>
        </w:rPr>
        <w:tab/>
      </w:r>
      <w:r w:rsidRPr="00125BEA">
        <w:rPr>
          <w:lang w:val="en-US"/>
        </w:rPr>
        <w:tab/>
      </w:r>
      <w:r w:rsidRPr="00125BEA">
        <w:rPr>
          <w:lang w:val="en-US"/>
        </w:rPr>
        <w:tab/>
      </w:r>
      <w:r>
        <w:t xml:space="preserve">Внешние запоминающие устройства. </w:t>
      </w:r>
    </w:p>
    <w:p w14:paraId="0838F6C2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Классификация ВЗУ, назначение, параметры, особенности. </w:t>
      </w:r>
    </w:p>
    <w:p w14:paraId="0C5F2E98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Физические </w:t>
      </w:r>
      <w:proofErr w:type="spellStart"/>
      <w:r>
        <w:t>осно</w:t>
      </w:r>
      <w:proofErr w:type="spellEnd"/>
      <w:r>
        <w:t>-вы процессов записи-</w:t>
      </w:r>
      <w:proofErr w:type="gramStart"/>
      <w:r>
        <w:t>воспроизведения  информации</w:t>
      </w:r>
      <w:proofErr w:type="gramEnd"/>
      <w:r>
        <w:t xml:space="preserve"> на магнитном носителе.</w:t>
      </w:r>
    </w:p>
    <w:p w14:paraId="3A8B46F3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Способы записи на магнитные носители. </w:t>
      </w:r>
    </w:p>
    <w:p w14:paraId="0C2DA7EE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Накопители на магнитных дисках, параметры, классификация, режимы работы. </w:t>
      </w:r>
    </w:p>
    <w:p w14:paraId="4E900C28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Конструктивные особенности </w:t>
      </w:r>
      <w:proofErr w:type="gramStart"/>
      <w:r>
        <w:t>раз-личных</w:t>
      </w:r>
      <w:proofErr w:type="gramEnd"/>
      <w:r>
        <w:t xml:space="preserve"> классов НМД.</w:t>
      </w:r>
    </w:p>
    <w:p w14:paraId="072F4B4D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Интерфейсы накопителей на магнитных дисках. </w:t>
      </w:r>
    </w:p>
    <w:p w14:paraId="3C688A9C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Накопители на оптических дисках, </w:t>
      </w:r>
      <w:proofErr w:type="spellStart"/>
      <w:proofErr w:type="gramStart"/>
      <w:r>
        <w:t>парамет-ры</w:t>
      </w:r>
      <w:proofErr w:type="spellEnd"/>
      <w:proofErr w:type="gramEnd"/>
      <w:r>
        <w:t xml:space="preserve">, классификация, режимы работы. </w:t>
      </w:r>
    </w:p>
    <w:p w14:paraId="119A6102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Особенности записи информации на оптические носители. </w:t>
      </w:r>
    </w:p>
    <w:p w14:paraId="6A885780" w14:textId="77777777" w:rsidR="00125BEA" w:rsidRDefault="00125BEA" w:rsidP="00125BEA">
      <w:pPr>
        <w:pStyle w:val="a3"/>
        <w:numPr>
          <w:ilvl w:val="0"/>
          <w:numId w:val="10"/>
        </w:numPr>
      </w:pPr>
      <w:r>
        <w:t xml:space="preserve">Конструктивные </w:t>
      </w:r>
      <w:proofErr w:type="spellStart"/>
      <w:proofErr w:type="gramStart"/>
      <w:r>
        <w:t>осо-бенности</w:t>
      </w:r>
      <w:proofErr w:type="spellEnd"/>
      <w:proofErr w:type="gramEnd"/>
      <w:r>
        <w:t xml:space="preserve"> накопителей на оптических дисках.</w:t>
      </w:r>
    </w:p>
    <w:p w14:paraId="0B91B82C" w14:textId="77777777" w:rsidR="00125BEA" w:rsidRDefault="00125BEA" w:rsidP="00125BEA"/>
    <w:p w14:paraId="70532E52" w14:textId="77777777" w:rsidR="00125BEA" w:rsidRDefault="00125BEA" w:rsidP="00125BEA">
      <w:r>
        <w:tab/>
      </w:r>
      <w:r>
        <w:tab/>
      </w:r>
      <w:r>
        <w:tab/>
        <w:t>Понятия о параллельных, многомашинных и многопроцессорных вычислительных системах.</w:t>
      </w:r>
    </w:p>
    <w:p w14:paraId="422504C9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Структура параллельных систем. </w:t>
      </w:r>
    </w:p>
    <w:p w14:paraId="21357CBF" w14:textId="77777777" w:rsidR="00125BEA" w:rsidRDefault="00125BEA" w:rsidP="00125BEA">
      <w:pPr>
        <w:pStyle w:val="a3"/>
        <w:numPr>
          <w:ilvl w:val="0"/>
          <w:numId w:val="11"/>
        </w:numPr>
      </w:pPr>
      <w:r>
        <w:t>Принципы их организации.</w:t>
      </w:r>
    </w:p>
    <w:p w14:paraId="1BFF6A2E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Эффективность параллельных систем. </w:t>
      </w:r>
    </w:p>
    <w:p w14:paraId="3099226E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Понятия </w:t>
      </w:r>
      <w:proofErr w:type="gramStart"/>
      <w:r>
        <w:t>много-машинной</w:t>
      </w:r>
      <w:proofErr w:type="gramEnd"/>
      <w:r>
        <w:t xml:space="preserve"> системы. </w:t>
      </w:r>
    </w:p>
    <w:p w14:paraId="7DCAA6E1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Основные принципы построения многомашинных систем. </w:t>
      </w:r>
    </w:p>
    <w:p w14:paraId="62710C88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Многопроцессорные системы. Системы телеобработки. </w:t>
      </w:r>
    </w:p>
    <w:p w14:paraId="25FAB4EB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Классификация вычислительных систем по способу обработки. </w:t>
      </w:r>
    </w:p>
    <w:p w14:paraId="1DFB6A59" w14:textId="77777777" w:rsidR="00125BEA" w:rsidRDefault="00125BEA" w:rsidP="00125BEA">
      <w:pPr>
        <w:pStyle w:val="a3"/>
        <w:numPr>
          <w:ilvl w:val="0"/>
          <w:numId w:val="11"/>
        </w:numPr>
      </w:pPr>
      <w:r>
        <w:t>Сосредоточенные системы.</w:t>
      </w:r>
    </w:p>
    <w:p w14:paraId="512B9D0A" w14:textId="0776391B" w:rsidR="00125BEA" w:rsidRDefault="00125BEA" w:rsidP="00125BEA">
      <w:pPr>
        <w:pStyle w:val="a3"/>
        <w:numPr>
          <w:ilvl w:val="0"/>
          <w:numId w:val="11"/>
        </w:numPr>
      </w:pPr>
      <w:proofErr w:type="gramStart"/>
      <w:r>
        <w:lastRenderedPageBreak/>
        <w:t>Распре-деленные</w:t>
      </w:r>
      <w:proofErr w:type="gramEnd"/>
      <w:r>
        <w:t xml:space="preserve"> системы. </w:t>
      </w:r>
    </w:p>
    <w:p w14:paraId="11347821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Технические средства вычислительных систем. </w:t>
      </w:r>
    </w:p>
    <w:p w14:paraId="24F14841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Программное обеспечение. </w:t>
      </w:r>
    </w:p>
    <w:p w14:paraId="576DBD47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Функционирование вычислительных систем. </w:t>
      </w:r>
    </w:p>
    <w:p w14:paraId="28033A91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Характеристики и параметры. </w:t>
      </w:r>
    </w:p>
    <w:p w14:paraId="1EEA8420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Производительность вычислительных систем. </w:t>
      </w:r>
    </w:p>
    <w:p w14:paraId="25DB82FD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Нормальная, комплексная, системная производительность. </w:t>
      </w:r>
    </w:p>
    <w:p w14:paraId="713CE2B3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Режимы обработки данных. </w:t>
      </w:r>
    </w:p>
    <w:p w14:paraId="47D1CF1C" w14:textId="77777777" w:rsidR="00125BEA" w:rsidRDefault="00125BEA" w:rsidP="00125BEA">
      <w:pPr>
        <w:pStyle w:val="a3"/>
        <w:numPr>
          <w:ilvl w:val="0"/>
          <w:numId w:val="11"/>
        </w:numPr>
      </w:pPr>
      <w:r>
        <w:t xml:space="preserve">Мультипрограммная обработка. </w:t>
      </w:r>
    </w:p>
    <w:p w14:paraId="5703362B" w14:textId="77777777" w:rsidR="00125BEA" w:rsidRDefault="00125BEA" w:rsidP="00125BEA">
      <w:pPr>
        <w:pStyle w:val="a3"/>
        <w:numPr>
          <w:ilvl w:val="0"/>
          <w:numId w:val="11"/>
        </w:numPr>
      </w:pPr>
      <w:proofErr w:type="spellStart"/>
      <w:proofErr w:type="gramStart"/>
      <w:r>
        <w:t>Оператив</w:t>
      </w:r>
      <w:proofErr w:type="spellEnd"/>
      <w:r>
        <w:t>-ная</w:t>
      </w:r>
      <w:proofErr w:type="gramEnd"/>
      <w:r>
        <w:t xml:space="preserve"> и пакетная обработка данных. </w:t>
      </w:r>
    </w:p>
    <w:p w14:paraId="54E0C2FA" w14:textId="3141F706" w:rsidR="00EC1BCA" w:rsidRDefault="00125BEA" w:rsidP="00125BEA">
      <w:pPr>
        <w:pStyle w:val="a3"/>
        <w:numPr>
          <w:ilvl w:val="0"/>
          <w:numId w:val="11"/>
        </w:numPr>
      </w:pPr>
      <w:r>
        <w:t>Обработка в реальном масштабе времени.</w:t>
      </w:r>
    </w:p>
    <w:sectPr w:rsidR="00EC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CA6"/>
    <w:multiLevelType w:val="hybridMultilevel"/>
    <w:tmpl w:val="4750397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964767C"/>
    <w:multiLevelType w:val="hybridMultilevel"/>
    <w:tmpl w:val="9E06C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2AAE"/>
    <w:multiLevelType w:val="hybridMultilevel"/>
    <w:tmpl w:val="392A7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05A73"/>
    <w:multiLevelType w:val="hybridMultilevel"/>
    <w:tmpl w:val="78F4B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2401B"/>
    <w:multiLevelType w:val="hybridMultilevel"/>
    <w:tmpl w:val="31BEA1A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13B961FB"/>
    <w:multiLevelType w:val="hybridMultilevel"/>
    <w:tmpl w:val="34EA831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6364A1D"/>
    <w:multiLevelType w:val="hybridMultilevel"/>
    <w:tmpl w:val="1626383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6A61EC7"/>
    <w:multiLevelType w:val="hybridMultilevel"/>
    <w:tmpl w:val="C4D25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509ED"/>
    <w:multiLevelType w:val="hybridMultilevel"/>
    <w:tmpl w:val="E86064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75FC202E"/>
    <w:multiLevelType w:val="hybridMultilevel"/>
    <w:tmpl w:val="14A41B6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7C953343"/>
    <w:multiLevelType w:val="hybridMultilevel"/>
    <w:tmpl w:val="AEFA1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63"/>
    <w:rsid w:val="00125BEA"/>
    <w:rsid w:val="00A44563"/>
    <w:rsid w:val="00E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2C8B"/>
  <w15:chartTrackingRefBased/>
  <w15:docId w15:val="{16E3D4A1-B298-4870-86CF-B402E1BB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Vickor Sazhin</dc:creator>
  <cp:keywords/>
  <dc:description/>
  <cp:lastModifiedBy>Vickor Sazhin</cp:lastModifiedBy>
  <cp:revision>2</cp:revision>
  <dcterms:created xsi:type="dcterms:W3CDTF">2024-05-30T02:03:00Z</dcterms:created>
  <dcterms:modified xsi:type="dcterms:W3CDTF">2024-05-30T02:07:00Z</dcterms:modified>
</cp:coreProperties>
</file>