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00000"/>
          <w:sz w:val="40"/>
        </w:rPr>
        <w:t>RELATÓRIO DE PROJETO: ESTAÇÕES METEOROLÓGICAS IOT</w:t>
      </w:r>
    </w:p>
    <w:p>
      <w:pPr>
        <w:spacing w:after="240"/>
        <w:jc w:val="center"/>
      </w:pPr>
      <w:r>
        <w:rPr>
          <w:rFonts w:ascii="Calibri" w:hAnsi="Calibri"/>
          <w:i/>
          <w:color w:val="000000"/>
          <w:sz w:val="24"/>
        </w:rPr>
        <w:t>Monitoramento Distribuído com ESP32, MQTT, InfluxDB e Grafana</w:t>
      </w:r>
    </w:p>
    <w:p>
      <w:pPr>
        <w:spacing w:after="80"/>
        <w:jc w:val="center"/>
      </w:pPr>
      <w:r>
        <w:rPr>
          <w:b/>
          <w:color w:val="000000"/>
          <w:sz w:val="22"/>
        </w:rPr>
        <w:t>Integrantes:</w:t>
      </w:r>
    </w:p>
    <w:p>
      <w:pPr>
        <w:spacing w:before="0" w:after="40"/>
        <w:jc w:val="center"/>
      </w:pPr>
      <w:r>
        <w:rPr>
          <w:color w:val="000000"/>
          <w:sz w:val="21"/>
        </w:rPr>
        <w:t>Antony Felipe Lampa - 837795</w:t>
      </w:r>
    </w:p>
    <w:p>
      <w:pPr>
        <w:spacing w:before="0" w:after="40"/>
        <w:jc w:val="center"/>
      </w:pPr>
      <w:r>
        <w:rPr>
          <w:color w:val="000000"/>
          <w:sz w:val="21"/>
        </w:rPr>
        <w:t>Felipe Granvile - 837662</w:t>
      </w:r>
    </w:p>
    <w:p>
      <w:pPr>
        <w:spacing w:before="0" w:after="40"/>
        <w:jc w:val="center"/>
      </w:pPr>
      <w:r>
        <w:rPr>
          <w:color w:val="000000"/>
          <w:sz w:val="21"/>
        </w:rPr>
        <w:t>Gabriel Reverso Pereira - 837789</w:t>
      </w:r>
    </w:p>
    <w:p>
      <w:pPr>
        <w:spacing w:before="0" w:after="40"/>
        <w:jc w:val="center"/>
      </w:pPr>
      <w:r>
        <w:rPr>
          <w:color w:val="000000"/>
          <w:sz w:val="21"/>
        </w:rPr>
        <w:t>Otávio Ribeiro - 838807</w:t>
      </w:r>
    </w:p>
    <w:p>
      <w:pPr>
        <w:spacing w:before="0" w:after="40"/>
        <w:jc w:val="center"/>
      </w:pPr>
      <w:r>
        <w:rPr>
          <w:color w:val="000000"/>
          <w:sz w:val="21"/>
        </w:rPr>
        <w:t>Vitor Ferraz Marini - 837771</w:t>
      </w:r>
    </w:p>
    <w:p>
      <w:pPr>
        <w:spacing w:before="160" w:after="320"/>
        <w:pBdr>
          <w:bottom w:val="single" w:sz="10" w:space="1" w:color="000000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1. Introdução</w:t>
      </w:r>
    </w:p>
    <w:p>
      <w:r>
        <w:t>Este projeto consiste na implementação de um sistema de monitoramento climático e diagnóstico de hardware baseado em Internet das Coisas (IoT). O sistema simula três estações meteorológicas autônomas, operando com microcontroladores ESP32 e sensores barométricos BMP280 para coleta em tempo real de temperatura, pressão atmosférica e estimativa de altitude.</w:t>
      </w:r>
    </w:p>
    <w:p>
      <w:r>
        <w:t>Os dados coletados são transmitidos via protocolo MQTT para um broker central, ingeridos por um serviço em Go, armazenados no banco temporal InfluxDB v2 e exibidos em dashboards interativos no Grafana. Além da telemetria climática, a solução inclui monitoramento contínuo de integridade do microcontrolador (health-check) e suporte a atualizações remotas de firmware via Over-The-Air (OTA).</w:t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2. Problema</w:t>
      </w:r>
    </w:p>
    <w:p>
      <w:r>
        <w:t>O problema central resolvido por este projeto é a necessidade de coletar, centralizar e visualizar dados climáticos de múltiplos pontos físicos distintos de forma independente, evitando a distorção gerada por médias globais que mascaram microclimas locais.</w:t>
      </w:r>
    </w:p>
    <w:p>
      <w:r>
        <w:t>Em conjunto, o projeto soluciona a dificuldade de manutenção e supervisão operacional de múltiplos dispositivos em campo, resolvendo:</w:t>
      </w:r>
    </w:p>
    <w:p>
      <w:pPr>
        <w:pStyle w:val="ListBullet"/>
      </w:pPr>
      <w:r>
        <w:t>A segregação estrita dos dados por estação, garantindo que cada ESP32 mantenha seu histórico e métricas isolados.</w:t>
      </w:r>
    </w:p>
    <w:p>
      <w:pPr>
        <w:pStyle w:val="ListBullet"/>
      </w:pPr>
      <w:r>
        <w:t>A detecção de falhas de hardware, oscilações de sinal Wi-Fi e consumo excessivo de memória RAM sem necessidade de inspeção manual.</w:t>
      </w:r>
    </w:p>
    <w:p>
      <w:pPr>
        <w:pStyle w:val="ListBullet"/>
      </w:pPr>
      <w:r>
        <w:t>A atualização de software de múltiplos dispositivos de forma remota (OTA), eliminando a necessidade de conexão física individual via cabo para manutenção.</w:t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3. Arquitetura</w:t>
      </w:r>
    </w:p>
    <w:p>
      <w:r>
        <w:t>O sistema adota uma arquitetura em camadas orientada a eventos sob o modelo Publish/Subscribe:</w:t>
      </w:r>
    </w:p>
    <w:p>
      <w:pPr>
        <w:pStyle w:val="ListBullet"/>
      </w:pPr>
      <w:r>
        <w:rPr>
          <w:b/>
        </w:rPr>
        <w:t xml:space="preserve">Borda (Edge): </w:t>
      </w:r>
      <w:r>
        <w:t>Três placas ESP32 efetuam a leitura periódica do sensor BMP280 (I2C) a cada 5 segundos e publicam tópicos de telemetria e health-check.</w:t>
      </w:r>
    </w:p>
    <w:p>
      <w:pPr>
        <w:pStyle w:val="ListBullet"/>
      </w:pPr>
      <w:r>
        <w:rPr>
          <w:b/>
        </w:rPr>
        <w:t xml:space="preserve">Mensageria (Broker): </w:t>
      </w:r>
      <w:r>
        <w:t>Eclipse Mosquitto (porta 1883) atua como intermediário assíncrono para distribuição segura das mensagens.</w:t>
      </w:r>
    </w:p>
    <w:p>
      <w:pPr>
        <w:pStyle w:val="ListBullet"/>
      </w:pPr>
      <w:r>
        <w:rPr>
          <w:b/>
        </w:rPr>
        <w:t xml:space="preserve">Ingestão (Subscriber): </w:t>
      </w:r>
      <w:r>
        <w:t>Microsserviço em Go que consome as publicações MQTT, valida os payloads JSON e persiste os dados no InfluxDB via Line Protocol.</w:t>
      </w:r>
    </w:p>
    <w:p>
      <w:pPr>
        <w:pStyle w:val="ListBullet"/>
      </w:pPr>
      <w:r>
        <w:rPr>
          <w:b/>
        </w:rPr>
        <w:t xml:space="preserve">Armazenamento (TSDB): </w:t>
      </w:r>
      <w:r>
        <w:t>InfluxDB v2.7 armazena as séries temporais no bucket 'sensors', particionadas por tags de sensor.</w:t>
      </w:r>
    </w:p>
    <w:p>
      <w:pPr>
        <w:pStyle w:val="ListBullet"/>
      </w:pPr>
      <w:r>
        <w:rPr>
          <w:b/>
        </w:rPr>
        <w:t xml:space="preserve">Visualização e Gerenciamento: </w:t>
      </w:r>
      <w:r>
        <w:t>Grafana 11 com consultas Flux para exibição analítica em tempo real, e servidor Go HTTP para envio de comandos e binários OTA.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30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000000"/>
          <w:sz w:val="18"/>
        </w:rPr>
        <w:t>Figura 1: Diagrama da Arquitetura do Sistema, Serviços e Topologia de Rede</w:t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4. Tecnologias</w:t>
      </w:r>
    </w:p>
    <w:p>
      <w:r>
        <w:t>As tecnologias e ferramentas empregadas no desenvolvimento do projeto compreendem: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Camada / Componente</w:t>
            </w:r>
          </w:p>
        </w:tc>
        <w:tc>
          <w:tcPr>
            <w:tcW w:type="dxa" w:w="2016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Tecnologia</w:t>
            </w:r>
          </w:p>
        </w:tc>
        <w:tc>
          <w:tcPr>
            <w:tcW w:type="dxa" w:w="2160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Versão / Padrão</w:t>
            </w:r>
          </w:p>
        </w:tc>
        <w:tc>
          <w:tcPr>
            <w:tcW w:type="dxa" w:w="3024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Função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8"/>
              </w:rPr>
              <w:t>Microcontrolador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ESP32-WROOM-32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Xtensa Dual-Core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Processamento local e comunicação sem fio</w:t>
            </w:r>
          </w:p>
        </w:tc>
      </w:tr>
      <w:tr>
        <w:tc>
          <w:tcPr>
            <w:tcW w:type="dxa" w:w="2160"/>
            <w:shd w:fill="F8F9F9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8"/>
              </w:rPr>
              <w:t>Sensor de Pressão/Temp.</w:t>
            </w:r>
          </w:p>
        </w:tc>
        <w:tc>
          <w:tcPr>
            <w:tcW w:type="dxa" w:w="2016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Bosch BMP280</w:t>
            </w:r>
          </w:p>
        </w:tc>
        <w:tc>
          <w:tcPr>
            <w:tcW w:type="dxa" w:w="2160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I2C (0x76)</w:t>
            </w:r>
          </w:p>
        </w:tc>
        <w:tc>
          <w:tcPr>
            <w:tcW w:type="dxa" w:w="3024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Medição de temperatura, pressão e altitude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8"/>
              </w:rPr>
              <w:t>Ambiente de Firmware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PlatformIO / C++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Arduino Framework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Código-fonte embarcado e tarefas FreeRTOS</w:t>
            </w:r>
          </w:p>
        </w:tc>
      </w:tr>
      <w:tr>
        <w:tc>
          <w:tcPr>
            <w:tcW w:type="dxa" w:w="2160"/>
            <w:shd w:fill="F8F9F9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8"/>
              </w:rPr>
              <w:t>Broker de Mensagens</w:t>
            </w:r>
          </w:p>
        </w:tc>
        <w:tc>
          <w:tcPr>
            <w:tcW w:type="dxa" w:w="2016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Eclipse Mosquitto</w:t>
            </w:r>
          </w:p>
        </w:tc>
        <w:tc>
          <w:tcPr>
            <w:tcW w:type="dxa" w:w="2160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2.0 (MQTT 3.1.1)</w:t>
            </w:r>
          </w:p>
        </w:tc>
        <w:tc>
          <w:tcPr>
            <w:tcW w:type="dxa" w:w="3024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Roteamento assíncrono de tópicos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8"/>
              </w:rPr>
              <w:t>Serviço de Ingestão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Go (Golang)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Go 1.22+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Processamento concorrente e escrita no InfluxDB</w:t>
            </w:r>
          </w:p>
        </w:tc>
      </w:tr>
      <w:tr>
        <w:tc>
          <w:tcPr>
            <w:tcW w:type="dxa" w:w="2160"/>
            <w:shd w:fill="F8F9F9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8"/>
              </w:rPr>
              <w:t>Banco de Dados</w:t>
            </w:r>
          </w:p>
        </w:tc>
        <w:tc>
          <w:tcPr>
            <w:tcW w:type="dxa" w:w="2016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InfluxDB</w:t>
            </w:r>
          </w:p>
        </w:tc>
        <w:tc>
          <w:tcPr>
            <w:tcW w:type="dxa" w:w="2160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2.7 (TSDB / Flux)</w:t>
            </w:r>
          </w:p>
        </w:tc>
        <w:tc>
          <w:tcPr>
            <w:tcW w:type="dxa" w:w="3024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Armazenamento temporal indexado por tags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8"/>
              </w:rPr>
              <w:t>Painéis de Visualização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Grafana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11.1.0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Dashboards em tempo real com auto-refresh</w:t>
            </w:r>
          </w:p>
        </w:tc>
      </w:tr>
      <w:tr>
        <w:tc>
          <w:tcPr>
            <w:tcW w:type="dxa" w:w="2160"/>
            <w:shd w:fill="F8F9F9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8"/>
              </w:rPr>
              <w:t>Servidor de Atualização</w:t>
            </w:r>
          </w:p>
        </w:tc>
        <w:tc>
          <w:tcPr>
            <w:tcW w:type="dxa" w:w="2016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Go (Golang)</w:t>
            </w:r>
          </w:p>
        </w:tc>
        <w:tc>
          <w:tcPr>
            <w:tcW w:type="dxa" w:w="2160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HTTP / REST</w:t>
            </w:r>
          </w:p>
        </w:tc>
        <w:tc>
          <w:tcPr>
            <w:tcW w:type="dxa" w:w="3024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Distribuição de binários e orquestração OTA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8"/>
              </w:rPr>
              <w:t>Conteinerização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Docker &amp; Compose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Compose v2</w:t>
            </w:r>
          </w:p>
        </w:tc>
        <w:tc>
          <w:tcPr>
            <w:tcW w:type="dxa" w:w="3024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Provisionamento e isolamento de microsserviços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5. Modelo de Dados</w:t>
      </w:r>
    </w:p>
    <w:p>
      <w:r>
        <w:t>A modelagem define os contratos de comunicação MQTT e a persistência estruturada no InfluxDB.</w:t>
      </w:r>
    </w:p>
    <w:p>
      <w:pPr>
        <w:keepNext/>
        <w:spacing w:before="200" w:after="80"/>
      </w:pPr>
      <w:r>
        <w:rPr>
          <w:rFonts w:ascii="Calibri" w:hAnsi="Calibri"/>
          <w:b/>
          <w:color w:val="000000"/>
          <w:sz w:val="24"/>
        </w:rPr>
        <w:t>5.1. Tópicos e Payloads MQTT</w:t>
      </w:r>
    </w:p>
    <w:p>
      <w:pPr>
        <w:pStyle w:val="ListBullet"/>
      </w:pPr>
      <w:r>
        <w:rPr>
          <w:b/>
        </w:rPr>
        <w:t xml:space="preserve">devices/{sensor_id}/telemetry: </w:t>
      </w:r>
      <w:r>
        <w:t>{"temperature": 29.01, "pressure": 946.33, "altitude": 572.7, "timestamp": 1789841151}</w:t>
      </w:r>
    </w:p>
    <w:p>
      <w:pPr>
        <w:pStyle w:val="ListBullet"/>
      </w:pPr>
      <w:r>
        <w:rPr>
          <w:b/>
        </w:rPr>
        <w:t xml:space="preserve">devices/{sensor_id}/health-check: </w:t>
      </w:r>
      <w:r>
        <w:t>{"status": 1, "rssi": -41, "free_heap": 209896, "uptime_ms": 579608, "timestamp": 1789841151}</w:t>
      </w:r>
    </w:p>
    <w:p>
      <w:pPr>
        <w:pStyle w:val="ListBullet"/>
      </w:pPr>
      <w:r>
        <w:rPr>
          <w:b/>
        </w:rPr>
        <w:t xml:space="preserve">devices/broadcast ou devices/{sensor_id}/ota: </w:t>
      </w:r>
      <w:r>
        <w:t>{"url": "http://192.168.10.130:8080/firmware/firmware.bin", "version": "1.2.0", "size": 1022384, "md5": "e3b0c44298fc1c149afbf4c8996fb92427ae41e4649b934ca495991b7852b855"}</w:t>
      </w:r>
    </w:p>
    <w:p>
      <w:pPr>
        <w:keepNext/>
        <w:spacing w:before="200" w:after="80"/>
      </w:pPr>
      <w:r>
        <w:rPr>
          <w:rFonts w:ascii="Calibri" w:hAnsi="Calibri"/>
          <w:b/>
          <w:color w:val="000000"/>
          <w:sz w:val="24"/>
        </w:rPr>
        <w:t>5.2. Estrutura no InfluxDB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Measurement</w:t>
            </w:r>
          </w:p>
        </w:tc>
        <w:tc>
          <w:tcPr>
            <w:tcW w:type="dxa" w:w="2592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Tags (Indexadas)</w:t>
            </w:r>
          </w:p>
        </w:tc>
        <w:tc>
          <w:tcPr>
            <w:tcW w:type="dxa" w:w="2880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Fields (Campos)</w:t>
            </w:r>
          </w:p>
        </w:tc>
        <w:tc>
          <w:tcPr>
            <w:tcW w:type="dxa" w:w="1872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Unidade</w:t>
            </w:r>
          </w:p>
        </w:tc>
      </w:tr>
      <w:tr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8"/>
              </w:rPr>
              <w:t>telemetry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sensor_id, sensor_model</w:t>
            </w:r>
          </w:p>
        </w:tc>
        <w:tc>
          <w:tcPr>
            <w:tcW w:type="dxa" w:w="2880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temperature, pressure, altitude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°C, hPa, m</w:t>
            </w:r>
          </w:p>
        </w:tc>
      </w:tr>
      <w:tr>
        <w:tc>
          <w:tcPr>
            <w:tcW w:type="dxa" w:w="2016"/>
            <w:shd w:fill="F8F9F9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8"/>
              </w:rPr>
              <w:t>healthcheck</w:t>
            </w:r>
          </w:p>
        </w:tc>
        <w:tc>
          <w:tcPr>
            <w:tcW w:type="dxa" w:w="2592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sensor_id, sensor_model</w:t>
            </w:r>
          </w:p>
        </w:tc>
        <w:tc>
          <w:tcPr>
            <w:tcW w:type="dxa" w:w="2880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status, rssi, free_heap, uptime_ms</w:t>
            </w:r>
          </w:p>
        </w:tc>
        <w:tc>
          <w:tcPr>
            <w:tcW w:type="dxa" w:w="1872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1/0, dBm, Bytes, ms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6. Segurança</w:t>
      </w:r>
    </w:p>
    <w:p>
      <w:r>
        <w:t>A segurança da aplicação foi estruturada nos seguintes pilares:</w:t>
      </w:r>
    </w:p>
    <w:p>
      <w:pPr>
        <w:pStyle w:val="ListBullet"/>
      </w:pPr>
      <w:r>
        <w:rPr>
          <w:b/>
        </w:rPr>
        <w:t xml:space="preserve">Isolamento de Microsserviços: </w:t>
      </w:r>
      <w:r>
        <w:t>Comunicação entre Subscriber, InfluxDB e Mosquitto realizada via rede interna do Docker, sem exposição externa desnecessária de portas de banco.</w:t>
      </w:r>
    </w:p>
    <w:p>
      <w:pPr>
        <w:pStyle w:val="ListBullet"/>
      </w:pPr>
      <w:r>
        <w:rPr>
          <w:b/>
        </w:rPr>
        <w:t xml:space="preserve">Autenticação no InfluxDB: </w:t>
      </w:r>
      <w:r>
        <w:t>Utilização de Bearer Token de 48 bytes em Base64 configurado via variáveis de ambiente seguras (.env).</w:t>
      </w:r>
    </w:p>
    <w:p>
      <w:pPr>
        <w:pStyle w:val="ListBullet"/>
      </w:pPr>
      <w:r>
        <w:rPr>
          <w:b/>
        </w:rPr>
        <w:t xml:space="preserve">Integridade e Rollback no OTA: </w:t>
      </w:r>
      <w:r>
        <w:t>Validação de integridade via checksum MD5 e tamanho de binário. O ESP32 utiliza esquema de partição flash dupla com rollback automático caso o novo firmware falhe na inicialização.</w:t>
      </w:r>
    </w:p>
    <w:p>
      <w:pPr>
        <w:pStyle w:val="ListBullet"/>
      </w:pPr>
      <w:r>
        <w:rPr>
          <w:b/>
        </w:rPr>
        <w:t xml:space="preserve">Controle de Acesso no Grafana: </w:t>
      </w:r>
      <w:r>
        <w:t>Desabilitação de autocadastro público (GF_USERS_ALLOW_SIGN_UP=false) e permissões granulares de visualização.</w:t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7. Dashboard</w:t>
      </w:r>
    </w:p>
    <w:p>
      <w:r>
        <w:t>Foram construídos dois dashboards no Grafana com provisionamento automático, respeitando a premissa de individualidade de cada uma das 3 estações meteorológicas:</w:t>
      </w:r>
    </w:p>
    <w:p>
      <w:pPr>
        <w:keepNext/>
        <w:spacing w:before="200" w:after="80"/>
      </w:pPr>
      <w:r>
        <w:rPr>
          <w:rFonts w:ascii="Calibri" w:hAnsi="Calibri"/>
          <w:b/>
          <w:color w:val="000000"/>
          <w:sz w:val="24"/>
        </w:rPr>
        <w:t>7.1. Dashboard 1: Estações Meteorológicas - BMP280</w:t>
      </w:r>
    </w:p>
    <w:p>
      <w:r>
        <w:t>Apresenta cards com a última medição de Temperatura (°C), Pressão Atmosférica (hPa) e Altitude Estimada (m) por estação, gráficos de séries temporais com linhas individuais por placa e tabela comparativa consolidada.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st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000000"/>
          <w:sz w:val="18"/>
        </w:rPr>
        <w:t>Figura 2: Dashboard de Monitoramento Climático das Estações Meteorológicas</w:t>
      </w:r>
    </w:p>
    <w:p>
      <w:pPr>
        <w:keepNext/>
        <w:spacing w:before="200" w:after="80"/>
      </w:pPr>
      <w:r>
        <w:rPr>
          <w:rFonts w:ascii="Calibri" w:hAnsi="Calibri"/>
          <w:b/>
          <w:color w:val="000000"/>
          <w:sz w:val="24"/>
        </w:rPr>
        <w:t>7.2. Dashboard 2: Diagnóstico e Saúde dos ESP32</w:t>
      </w:r>
    </w:p>
    <w:p>
      <w:r>
        <w:t>Exibe o status de operação das estações (Online/Erro), manômetros de qualidade de sinal Wi-Fi (RSSI em dBm), monitoramento de memória RAM Heap livre (detecção de memory leaks), uptime contínuo e histórico de estabilidade.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healthche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000000"/>
          <w:sz w:val="18"/>
        </w:rPr>
        <w:t>Figura 3: Dashboard de Diagnóstico e Saúde dos ESP32 (Health-check)</w:t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8. Testes</w:t>
      </w:r>
    </w:p>
    <w:p>
      <w:r>
        <w:t>Os testes realizados contemplaram:</w:t>
      </w:r>
    </w:p>
    <w:p>
      <w:pPr>
        <w:pStyle w:val="ListBullet"/>
      </w:pPr>
      <w:r>
        <w:rPr>
          <w:b/>
        </w:rPr>
        <w:t xml:space="preserve">Teste de Ingestão e Concorrência: </w:t>
      </w:r>
      <w:r>
        <w:t>Validação de transmissão simultânea das três placas a cada 5 segundos sem perda de mensagens.</w:t>
      </w:r>
    </w:p>
    <w:p>
      <w:pPr>
        <w:pStyle w:val="ListBullet"/>
      </w:pPr>
      <w:r>
        <w:rPr>
          <w:b/>
        </w:rPr>
        <w:t xml:space="preserve">Teste de Resiliência de Conexão: </w:t>
      </w:r>
      <w:r>
        <w:t>Simulação de interrupção e restabelecimento do broker MQTT, com reconexão automática das placas sem travamentos.</w:t>
      </w:r>
    </w:p>
    <w:p>
      <w:pPr>
        <w:pStyle w:val="ListBullet"/>
      </w:pPr>
      <w:r>
        <w:rPr>
          <w:b/>
        </w:rPr>
        <w:t xml:space="preserve">Teste de Atualização OTA Broadcast: </w:t>
      </w:r>
      <w:r>
        <w:t>Disparo de comando OTA em 'devices/broadcast'. As três estações realizaram o download do binário v1.2.0, verificação de hash e reinicialização com sucesso.</w:t>
      </w:r>
    </w:p>
    <w:p>
      <w:pPr>
        <w:pStyle w:val="ListBullet"/>
      </w:pPr>
      <w:r>
        <w:rPr>
          <w:b/>
        </w:rPr>
        <w:t xml:space="preserve">Calibração de Unidades e Nomenclatura no Grafana: </w:t>
      </w:r>
      <w:r>
        <w:t>Ajuste da unidade de altitude para 'lengthm' (metros) e padronização dos rótulos para 'Estação {MAC}'.</w:t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9. Resultados</w:t>
      </w:r>
    </w:p>
    <w:p>
      <w:r>
        <w:t>A tabela a seguir apresenta os dados consolidados obtidos durante os testes com as três estações em operação simultânea: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84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Estação (MAC)</w:t>
            </w:r>
          </w:p>
        </w:tc>
        <w:tc>
          <w:tcPr>
            <w:tcW w:type="dxa" w:w="1296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IP Local</w:t>
            </w:r>
          </w:p>
        </w:tc>
        <w:tc>
          <w:tcPr>
            <w:tcW w:type="dxa" w:w="1008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FW</w:t>
            </w:r>
          </w:p>
        </w:tc>
        <w:tc>
          <w:tcPr>
            <w:tcW w:type="dxa" w:w="1008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Temp. (°C)</w:t>
            </w:r>
          </w:p>
        </w:tc>
        <w:tc>
          <w:tcPr>
            <w:tcW w:type="dxa" w:w="1152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Pressão (hPa)</w:t>
            </w:r>
          </w:p>
        </w:tc>
        <w:tc>
          <w:tcPr>
            <w:tcW w:type="dxa" w:w="1152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Altitude (m)</w:t>
            </w:r>
          </w:p>
        </w:tc>
        <w:tc>
          <w:tcPr>
            <w:tcW w:type="dxa" w:w="1152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Wi-Fi RSSI</w:t>
            </w:r>
          </w:p>
        </w:tc>
        <w:tc>
          <w:tcPr>
            <w:tcW w:type="dxa" w:w="1152"/>
            <w:shd w:fill="E5E7E9"/>
          </w:tcPr>
          <w:p>
            <w:pPr>
              <w:spacing w:before="80" w:after="80"/>
              <w:jc w:val="center"/>
            </w:pPr>
            <w:r>
              <w:rPr>
                <w:b/>
                <w:color w:val="000000"/>
                <w:sz w:val="19"/>
              </w:rPr>
              <w:t>Heap Livre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8"/>
              </w:rPr>
              <w:t>545BA26062EC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192.168.10.201</w:t>
            </w:r>
          </w:p>
        </w:tc>
        <w:tc>
          <w:tcPr>
            <w:tcW w:type="dxa" w:w="1008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v1.2.0</w:t>
            </w:r>
          </w:p>
        </w:tc>
        <w:tc>
          <w:tcPr>
            <w:tcW w:type="dxa" w:w="1008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29.01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946.33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572.7 m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-41 dBm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205 KiB</w:t>
            </w:r>
          </w:p>
        </w:tc>
      </w:tr>
      <w:tr>
        <w:tc>
          <w:tcPr>
            <w:tcW w:type="dxa" w:w="1584"/>
            <w:shd w:fill="F8F9F9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8"/>
              </w:rPr>
              <w:t>688A7CC0E8FC</w:t>
            </w:r>
          </w:p>
        </w:tc>
        <w:tc>
          <w:tcPr>
            <w:tcW w:type="dxa" w:w="1296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192.168.10.176</w:t>
            </w:r>
          </w:p>
        </w:tc>
        <w:tc>
          <w:tcPr>
            <w:tcW w:type="dxa" w:w="1008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v1.2.0</w:t>
            </w:r>
          </w:p>
        </w:tc>
        <w:tc>
          <w:tcPr>
            <w:tcW w:type="dxa" w:w="1008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26.59</w:t>
            </w:r>
          </w:p>
        </w:tc>
        <w:tc>
          <w:tcPr>
            <w:tcW w:type="dxa" w:w="1152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941.93</w:t>
            </w:r>
          </w:p>
        </w:tc>
        <w:tc>
          <w:tcPr>
            <w:tcW w:type="dxa" w:w="1152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611.4 m</w:t>
            </w:r>
          </w:p>
        </w:tc>
        <w:tc>
          <w:tcPr>
            <w:tcW w:type="dxa" w:w="1152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-43 dBm</w:t>
            </w:r>
          </w:p>
        </w:tc>
        <w:tc>
          <w:tcPr>
            <w:tcW w:type="dxa" w:w="1152"/>
            <w:shd w:fill="F8F9F9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205 KiB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60" w:after="60"/>
              <w:jc w:val="left"/>
            </w:pPr>
            <w:r>
              <w:rPr>
                <w:color w:val="000000"/>
                <w:sz w:val="18"/>
              </w:rPr>
              <w:t>F8E843F7C630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192.168.10.218</w:t>
            </w:r>
          </w:p>
        </w:tc>
        <w:tc>
          <w:tcPr>
            <w:tcW w:type="dxa" w:w="1008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v1.2.0</w:t>
            </w:r>
          </w:p>
        </w:tc>
        <w:tc>
          <w:tcPr>
            <w:tcW w:type="dxa" w:w="1008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34.85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947.22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564.9 m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-53 dBm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center"/>
            </w:pPr>
            <w:r>
              <w:rPr>
                <w:color w:val="000000"/>
                <w:sz w:val="18"/>
              </w:rPr>
              <w:t>205 KiB</w:t>
            </w:r>
          </w:p>
        </w:tc>
      </w:tr>
    </w:tbl>
    <w:p>
      <w:r>
        <w:t>A análise dos resultados demonstrou:</w:t>
        <w:br/>
        <w:t>• Leituras térmicas distintas entre os nós (26.59°C a 34.85°C), validando a importância da segregação dos microclimas;</w:t>
        <w:br/>
        <w:t>• Estabilidade total de memória livre (~205 KiB), sem indício de vazamentos;</w:t>
        <w:br/>
        <w:t>• Conectividade Wi-Fi robusta (-41 a -53 dBm) com atualização em tempo real a cada 5 segundos.</w:t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8"/>
        </w:rPr>
        <w:t>10. Conclusão</w:t>
      </w:r>
    </w:p>
    <w:p>
      <w:r>
        <w:t>O projeto alcançou plenamente seus objetivos. A arquitetura desacoplada (MQTT, Go, InfluxDB e Grafana) comprovou sua eficácia para a telemetria distribuída de estações meteorológicas, garantindo integridade dos dados, individualidade das medições climáticas e alta confiabilidade operacional.</w:t>
      </w:r>
    </w:p>
    <w:p>
      <w:r>
        <w:t>A implementação dos dashboards de monitoramento e health-check, somada ao suporte de atualizações OTA seguras, fornece uma base completa e escalável, pronta para adição de novos sensores e expansão para mais estações no campo.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