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Software Testing and Maintenance</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Vitor Antunes Cazella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Whitecliffe College</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Author Note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paragraph: Complete departmental and institutional affiliation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Second paragraph: Changes in affiliation (if any)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Third paragraph: Acknowledgments, funding sources, special circumstances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Fourth paragraph: Contact information (mailing address and e-mail)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x4jo0p64gw2o" w:id="4"/>
      <w:bookmarkEnd w:id="4"/>
      <w:r w:rsidDel="00000000" w:rsidR="00000000" w:rsidRPr="00000000">
        <w:rPr>
          <w:b w:val="0"/>
          <w:rtl w:val="0"/>
        </w:rPr>
        <w:t xml:space="preserve">Abstract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i w:val="1"/>
          <w:rtl w:val="0"/>
        </w:rPr>
        <w:t xml:space="preserve">Keywords:</w:t>
      </w:r>
      <w:r w:rsidDel="00000000" w:rsidR="00000000" w:rsidRPr="00000000">
        <w:rPr>
          <w:rtl w:val="0"/>
        </w:rPr>
        <w:t xml:space="preserve"> Lorem, ipsum, dolor</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8qz8f8sp3xcr" w:id="7"/>
      <w:bookmarkEnd w:id="7"/>
      <w:r w:rsidDel="00000000" w:rsidR="00000000" w:rsidRPr="00000000">
        <w:rPr>
          <w:b w:val="0"/>
          <w:rtl w:val="0"/>
        </w:rPr>
        <w:t xml:space="preserve">Your Full Title of Your Paper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(Lorem, 20XX). Duis autem vel eum iriure dolor in hendrerit in vulputate velit esse molestie consequat, vel illum dolore eu feugiat nulla facilisis at vero eros et accumsan.</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olhu44capel" w:id="8"/>
      <w:bookmarkEnd w:id="8"/>
      <w:r w:rsidDel="00000000" w:rsidR="00000000" w:rsidRPr="00000000">
        <w:rPr>
          <w:rtl w:val="0"/>
        </w:rPr>
        <w:t xml:space="preserve">Method</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bookmarkStart w:colFirst="0" w:colLast="0" w:name="_1818shwwkfq3" w:id="9"/>
      <w:bookmarkEnd w:id="9"/>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qyadxtvgr0t1" w:id="10"/>
      <w:bookmarkEnd w:id="10"/>
      <w:r w:rsidDel="00000000" w:rsidR="00000000" w:rsidRPr="00000000">
        <w:rPr>
          <w:rtl w:val="0"/>
        </w:rPr>
        <w:t xml:space="preserve">Assessments and Measures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Heading 3 is the beginning of a paragraph ending with a period. </w:t>
      </w:r>
      <w:r w:rsidDel="00000000" w:rsidR="00000000" w:rsidRPr="00000000">
        <w:rPr>
          <w:rtl w:val="0"/>
        </w:rPr>
        <w:t xml:space="preserve">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diam, vitae rhoncus erat metus vitae eros.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First Heading 4 level in the section.</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b w:val="1"/>
          <w:i w:val="1"/>
          <w:rtl w:val="0"/>
        </w:rPr>
        <w:t xml:space="preserve">Second Heading 4 level in the section.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i w:val="1"/>
          <w:rtl w:val="0"/>
        </w:rPr>
        <w:t xml:space="preserve">First Heading 5 level in the section.</w:t>
      </w:r>
      <w:r w:rsidDel="00000000" w:rsidR="00000000" w:rsidRPr="00000000">
        <w:rPr>
          <w:rtl w:val="0"/>
        </w:rPr>
        <w:t xml:space="preserve"> Nulla congue egestas ante, id ultricies orci dignissim commodo. Fusce placerat, libero eu pharetra pulvinar, lorem dui pulvinar nisi, et semper orci orci vitae magna. Nullam sodales, felis id feugiat scelerisque, tortor nulla interdum mauris, ac porttitor odio dolor eget eros.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720"/>
        <w:rPr/>
      </w:pPr>
      <w:r w:rsidDel="00000000" w:rsidR="00000000" w:rsidRPr="00000000">
        <w:rPr>
          <w:i w:val="1"/>
          <w:rtl w:val="0"/>
        </w:rPr>
        <w:t xml:space="preserve">Second Heading 5 level in the section.</w:t>
      </w:r>
      <w:r w:rsidDel="00000000" w:rsidR="00000000" w:rsidRPr="00000000">
        <w:rPr>
          <w:rtl w:val="0"/>
        </w:rPr>
        <w:t xml:space="preserve"> </w:t>
      </w:r>
      <w:r w:rsidDel="00000000" w:rsidR="00000000" w:rsidRPr="00000000">
        <w:rPr>
          <w:rtl w:val="0"/>
        </w:rPr>
        <w:t xml:space="preserve">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9wot101ywqqb" w:id="11"/>
      <w:bookmarkEnd w:id="11"/>
      <w:r w:rsidDel="00000000" w:rsidR="00000000" w:rsidRPr="00000000">
        <w:rPr>
          <w:rtl w:val="0"/>
        </w:rPr>
        <w:t xml:space="preserve">Results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Maecenas id luctus ligula. Cras condimentum eleifend nibh sit amet iaculis. Suspendisse placerat sollicitudin mi, vel ornare augue hendrerit ac. Nulla sed suscipit sapien. Cras pellentesque orci lectus, eu consequat enim.</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f42dowadfc74" w:id="12"/>
      <w:bookmarkEnd w:id="12"/>
      <w:r w:rsidDel="00000000" w:rsidR="00000000" w:rsidRPr="00000000">
        <w:rPr>
          <w:rtl w:val="0"/>
        </w:rPr>
        <w:t xml:space="preserve">Outcome 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Lorem ipsum dolor sit amet, consectetuer adipiscing elit, sed diam nonummy nibh euismod tincidunt ut laoreet dolore magna aliquam erat volutpat. </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rPr/>
      </w:pPr>
      <w:bookmarkStart w:colFirst="0" w:colLast="0" w:name="_fnazc7fl2rf8" w:id="13"/>
      <w:bookmarkEnd w:id="13"/>
      <w:r w:rsidDel="00000000" w:rsidR="00000000" w:rsidRPr="00000000">
        <w:rPr>
          <w:rtl w:val="0"/>
        </w:rPr>
        <w:t xml:space="preserve">Outcome 2</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Lorem ipsum dolor sit amet, consectetuer adipiscing elit, sed diam nonummy nibh euismod tincidunt ut laoreet dolore magna aliquam erat volutpat. </w:t>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ind w:firstLine="0"/>
        <w:rPr/>
      </w:pPr>
      <w:bookmarkStart w:colFirst="0" w:colLast="0" w:name="_1kns2m1qdyxo" w:id="14"/>
      <w:bookmarkEnd w:id="14"/>
      <w:r w:rsidDel="00000000" w:rsidR="00000000" w:rsidRPr="00000000">
        <w:rPr>
          <w:rtl w:val="0"/>
        </w:rPr>
        <w:t xml:space="preserve">Discussion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5rxarq1tyd22" w:id="15"/>
      <w:bookmarkEnd w:id="15"/>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16"/>
      <w:bookmarkEnd w:id="1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17"/>
      <w:bookmarkEnd w:id="17"/>
      <w:r w:rsidDel="00000000" w:rsidR="00000000" w:rsidRPr="00000000">
        <w:rPr>
          <w:b w:val="0"/>
          <w:rtl w:val="0"/>
        </w:rPr>
        <w:t xml:space="preserve">References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O. (2010).  Online journal using DOI or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doi: 10.1000/182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rPr/>
      </w:pPr>
      <w:r w:rsidDel="00000000" w:rsidR="00000000" w:rsidRPr="00000000">
        <w:rPr>
          <w:highlight w:val="white"/>
          <w:rtl w:val="0"/>
        </w:rPr>
        <w:t xml:space="preserve">Lastname, W. (2009). If there is no DOI use the URL of the main website referenced. </w:t>
      </w:r>
      <w:r w:rsidDel="00000000" w:rsidR="00000000" w:rsidRPr="00000000">
        <w:rPr>
          <w:i w:val="1"/>
          <w:highlight w:val="white"/>
          <w:rtl w:val="0"/>
        </w:rPr>
        <w:t xml:space="preserve">Article Without DOI Reference</w:t>
      </w:r>
      <w:r w:rsidDel="00000000" w:rsidR="00000000" w:rsidRPr="00000000">
        <w:rPr>
          <w:highlight w:val="white"/>
          <w:rtl w:val="0"/>
        </w:rPr>
        <w:t xml:space="preserve">, Vol#(Issue#), 166-212. Retrieved from</w:t>
      </w:r>
      <w:hyperlink r:id="rId6">
        <w:r w:rsidDel="00000000" w:rsidR="00000000" w:rsidRPr="00000000">
          <w:rPr>
            <w:highlight w:val="white"/>
            <w:rtl w:val="0"/>
          </w:rPr>
          <w:t xml:space="preserve"> </w:t>
        </w:r>
      </w:hyperlink>
      <w:hyperlink r:id="rId7">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Unit Testing and Application - Project</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Unit Testing and Application - Project</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mainwebsite.org/" TargetMode="External"/><Relationship Id="rId7" Type="http://schemas.openxmlformats.org/officeDocument/2006/relationships/hyperlink" Target="http://www.example.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